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65BB1" w14:textId="724579DF" w:rsidR="003B0612" w:rsidRDefault="003B0612" w:rsidP="00CB1838">
      <w:pPr>
        <w:pStyle w:val="Title"/>
        <w:jc w:val="left"/>
        <w:rPr>
          <w:color w:val="1F497D" w:themeColor="text2"/>
          <w:sz w:val="40"/>
          <w:szCs w:val="40"/>
        </w:rPr>
      </w:pPr>
      <w:r>
        <w:rPr>
          <w:noProof/>
          <w:lang w:eastAsia="en-GB"/>
        </w:rPr>
        <w:drawing>
          <wp:anchor distT="0" distB="0" distL="114300" distR="114300" simplePos="0" relativeHeight="251659264" behindDoc="0" locked="0" layoutInCell="1" allowOverlap="1" wp14:anchorId="63AEA2C2" wp14:editId="74198DCC">
            <wp:simplePos x="0" y="0"/>
            <wp:positionH relativeFrom="margin">
              <wp:posOffset>5253359</wp:posOffset>
            </wp:positionH>
            <wp:positionV relativeFrom="paragraph">
              <wp:posOffset>-617275</wp:posOffset>
            </wp:positionV>
            <wp:extent cx="1637665" cy="964565"/>
            <wp:effectExtent l="0" t="0" r="635" b="6985"/>
            <wp:wrapNone/>
            <wp:docPr id="5" name="Picture 5" descr="Medway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2017.jpg"/>
                    <pic:cNvPicPr/>
                  </pic:nvPicPr>
                  <pic:blipFill>
                    <a:blip r:embed="rId11">
                      <a:extLst>
                        <a:ext uri="{28A0092B-C50C-407E-A947-70E740481C1C}">
                          <a14:useLocalDpi xmlns:a14="http://schemas.microsoft.com/office/drawing/2010/main" val="0"/>
                        </a:ext>
                      </a:extLst>
                    </a:blip>
                    <a:stretch>
                      <a:fillRect/>
                    </a:stretch>
                  </pic:blipFill>
                  <pic:spPr>
                    <a:xfrm>
                      <a:off x="0" y="0"/>
                      <a:ext cx="1637665" cy="964565"/>
                    </a:xfrm>
                    <a:prstGeom prst="rect">
                      <a:avLst/>
                    </a:prstGeom>
                  </pic:spPr>
                </pic:pic>
              </a:graphicData>
            </a:graphic>
            <wp14:sizeRelH relativeFrom="margin">
              <wp14:pctWidth>0</wp14:pctWidth>
            </wp14:sizeRelH>
            <wp14:sizeRelV relativeFrom="margin">
              <wp14:pctHeight>0</wp14:pctHeight>
            </wp14:sizeRelV>
          </wp:anchor>
        </w:drawing>
      </w:r>
    </w:p>
    <w:p w14:paraId="0D64A069" w14:textId="726A477D" w:rsidR="00A212E6" w:rsidRDefault="00A212E6" w:rsidP="00CB1838">
      <w:pPr>
        <w:pStyle w:val="Title"/>
        <w:jc w:val="left"/>
        <w:rPr>
          <w:color w:val="1F497D" w:themeColor="text2"/>
          <w:sz w:val="40"/>
          <w:szCs w:val="40"/>
        </w:rPr>
      </w:pPr>
      <w:r>
        <w:rPr>
          <w:color w:val="1F497D" w:themeColor="text2"/>
          <w:sz w:val="40"/>
          <w:szCs w:val="40"/>
        </w:rPr>
        <w:t>People Committee</w:t>
      </w:r>
      <w:r w:rsidR="003B0612" w:rsidRPr="003B0612">
        <w:rPr>
          <w:noProof/>
          <w:lang w:eastAsia="en-GB"/>
        </w:rPr>
        <w:t xml:space="preserve"> </w:t>
      </w:r>
    </w:p>
    <w:p w14:paraId="37A667E3" w14:textId="1B17C675" w:rsidR="00A212E6" w:rsidRDefault="00A212E6" w:rsidP="00CB1838">
      <w:pPr>
        <w:pStyle w:val="Title"/>
        <w:jc w:val="left"/>
        <w:rPr>
          <w:color w:val="1F497D" w:themeColor="text2"/>
          <w:sz w:val="40"/>
          <w:szCs w:val="40"/>
        </w:rPr>
      </w:pPr>
      <w:r>
        <w:rPr>
          <w:color w:val="1F497D" w:themeColor="text2"/>
          <w:sz w:val="40"/>
          <w:szCs w:val="40"/>
        </w:rPr>
        <w:t>28 March 2024</w:t>
      </w:r>
    </w:p>
    <w:p w14:paraId="7A25416E" w14:textId="024C0B61" w:rsidR="00A212E6" w:rsidRDefault="00A212E6" w:rsidP="00CB1838">
      <w:pPr>
        <w:pStyle w:val="Title"/>
        <w:jc w:val="left"/>
        <w:rPr>
          <w:color w:val="1F497D" w:themeColor="text2"/>
          <w:sz w:val="40"/>
          <w:szCs w:val="40"/>
        </w:rPr>
      </w:pPr>
    </w:p>
    <w:p w14:paraId="3A5D49CD" w14:textId="1B0A8883" w:rsidR="00A212E6" w:rsidRPr="00A212E6" w:rsidRDefault="00A212E6" w:rsidP="00CB1838">
      <w:pPr>
        <w:pStyle w:val="Title"/>
        <w:jc w:val="left"/>
        <w:rPr>
          <w:sz w:val="32"/>
          <w:szCs w:val="40"/>
        </w:rPr>
      </w:pPr>
      <w:r w:rsidRPr="00A212E6">
        <w:rPr>
          <w:sz w:val="32"/>
          <w:szCs w:val="40"/>
        </w:rPr>
        <w:t>Gender Pay Gap Report for 2023</w:t>
      </w:r>
    </w:p>
    <w:p w14:paraId="4513E842" w14:textId="7E23C3A8" w:rsidR="00A212E6" w:rsidRDefault="00A212E6" w:rsidP="00CB1838">
      <w:pPr>
        <w:pStyle w:val="Title"/>
        <w:jc w:val="left"/>
        <w:rPr>
          <w:b w:val="0"/>
          <w:szCs w:val="40"/>
        </w:rPr>
      </w:pPr>
    </w:p>
    <w:p w14:paraId="3D161278" w14:textId="46737A13" w:rsidR="00A212E6" w:rsidRDefault="00A212E6" w:rsidP="00A212E6">
      <w:pPr>
        <w:pStyle w:val="Title"/>
        <w:tabs>
          <w:tab w:val="left" w:pos="3402"/>
        </w:tabs>
        <w:jc w:val="left"/>
        <w:rPr>
          <w:b w:val="0"/>
          <w:szCs w:val="40"/>
        </w:rPr>
      </w:pPr>
      <w:r>
        <w:rPr>
          <w:b w:val="0"/>
          <w:szCs w:val="40"/>
        </w:rPr>
        <w:t>Report Author</w:t>
      </w:r>
      <w:r>
        <w:rPr>
          <w:b w:val="0"/>
          <w:szCs w:val="40"/>
        </w:rPr>
        <w:tab/>
        <w:t>Alister McClure, Head of Equality and Inclusion</w:t>
      </w:r>
    </w:p>
    <w:p w14:paraId="571F08C9" w14:textId="77777777" w:rsidR="00A212E6" w:rsidRDefault="00A212E6" w:rsidP="00A212E6">
      <w:pPr>
        <w:pStyle w:val="Title"/>
        <w:tabs>
          <w:tab w:val="left" w:pos="3402"/>
        </w:tabs>
        <w:jc w:val="left"/>
        <w:rPr>
          <w:b w:val="0"/>
          <w:szCs w:val="40"/>
        </w:rPr>
      </w:pPr>
    </w:p>
    <w:p w14:paraId="32542A66" w14:textId="4DFB8D95" w:rsidR="00A212E6" w:rsidRDefault="00A212E6" w:rsidP="00A212E6">
      <w:pPr>
        <w:pStyle w:val="Title"/>
        <w:tabs>
          <w:tab w:val="left" w:pos="3402"/>
        </w:tabs>
        <w:jc w:val="left"/>
        <w:rPr>
          <w:b w:val="0"/>
          <w:szCs w:val="40"/>
        </w:rPr>
      </w:pPr>
      <w:r>
        <w:rPr>
          <w:b w:val="0"/>
          <w:szCs w:val="40"/>
        </w:rPr>
        <w:t>Lead Director</w:t>
      </w:r>
      <w:r>
        <w:rPr>
          <w:b w:val="0"/>
          <w:szCs w:val="40"/>
        </w:rPr>
        <w:tab/>
        <w:t>Leon Hinton, Chief People Officer</w:t>
      </w:r>
    </w:p>
    <w:p w14:paraId="3A47A315" w14:textId="5CA0F7B6" w:rsidR="00A212E6" w:rsidRDefault="00A212E6" w:rsidP="00CB1838">
      <w:pPr>
        <w:pStyle w:val="Title"/>
        <w:jc w:val="left"/>
        <w:rPr>
          <w:b w:val="0"/>
          <w:szCs w:val="40"/>
        </w:rPr>
      </w:pPr>
    </w:p>
    <w:p w14:paraId="683D0DBD" w14:textId="345CE84E" w:rsidR="00A212E6" w:rsidRDefault="00A212E6" w:rsidP="00CB1838">
      <w:pPr>
        <w:pStyle w:val="Title"/>
        <w:jc w:val="left"/>
        <w:rPr>
          <w:b w:val="0"/>
          <w:szCs w:val="40"/>
          <w:u w:val="single"/>
        </w:rPr>
      </w:pPr>
      <w:r w:rsidRPr="00A212E6">
        <w:rPr>
          <w:b w:val="0"/>
          <w:szCs w:val="40"/>
          <w:u w:val="single"/>
        </w:rPr>
        <w:t>Executive Summary</w:t>
      </w:r>
    </w:p>
    <w:p w14:paraId="6B48BE51" w14:textId="60BA1C4A" w:rsidR="00A212E6" w:rsidRDefault="00A212E6" w:rsidP="00CB1838">
      <w:pPr>
        <w:pStyle w:val="Title"/>
        <w:jc w:val="left"/>
        <w:rPr>
          <w:b w:val="0"/>
          <w:szCs w:val="40"/>
          <w:u w:val="single"/>
        </w:rPr>
      </w:pPr>
    </w:p>
    <w:p w14:paraId="3FE7589E" w14:textId="7D95461A" w:rsidR="00A212E6" w:rsidRDefault="00A212E6" w:rsidP="00A212E6">
      <w:pPr>
        <w:pStyle w:val="Title"/>
        <w:jc w:val="left"/>
        <w:rPr>
          <w:b w:val="0"/>
          <w:szCs w:val="40"/>
        </w:rPr>
      </w:pPr>
      <w:r w:rsidRPr="00A212E6">
        <w:rPr>
          <w:b w:val="0"/>
          <w:szCs w:val="40"/>
        </w:rPr>
        <w:t xml:space="preserve">This report sets out the gender pay gap calculations for 2023.  Publication is due </w:t>
      </w:r>
      <w:r>
        <w:rPr>
          <w:b w:val="0"/>
          <w:szCs w:val="40"/>
        </w:rPr>
        <w:t>on</w:t>
      </w:r>
      <w:r w:rsidRPr="00A212E6">
        <w:rPr>
          <w:b w:val="0"/>
          <w:szCs w:val="40"/>
        </w:rPr>
        <w:t xml:space="preserve"> 31 March 2024, </w:t>
      </w:r>
      <w:r>
        <w:rPr>
          <w:b w:val="0"/>
          <w:szCs w:val="40"/>
        </w:rPr>
        <w:t>and is</w:t>
      </w:r>
      <w:r w:rsidRPr="00A212E6">
        <w:rPr>
          <w:b w:val="0"/>
          <w:szCs w:val="40"/>
        </w:rPr>
        <w:t xml:space="preserve"> presented to consider actions and a supporting statement.  The report is required under the Equality Act 2010 (Specific Duties and Public Authorities) Regulations 2017</w:t>
      </w:r>
      <w:r>
        <w:rPr>
          <w:b w:val="0"/>
          <w:szCs w:val="40"/>
        </w:rPr>
        <w:t>.  A draft of this report was considered by the Equality and Inclusion Steering Group in August 2023.</w:t>
      </w:r>
    </w:p>
    <w:p w14:paraId="52E88DB6" w14:textId="77777777" w:rsidR="00A212E6" w:rsidRPr="00A212E6" w:rsidRDefault="00A212E6" w:rsidP="00A212E6">
      <w:pPr>
        <w:pStyle w:val="Title"/>
        <w:jc w:val="left"/>
        <w:rPr>
          <w:b w:val="0"/>
          <w:szCs w:val="40"/>
        </w:rPr>
      </w:pPr>
    </w:p>
    <w:p w14:paraId="5EDC2E41" w14:textId="3E916CBD" w:rsidR="00A212E6" w:rsidRDefault="00A212E6" w:rsidP="00A212E6">
      <w:pPr>
        <w:pStyle w:val="Title"/>
        <w:jc w:val="left"/>
        <w:rPr>
          <w:b w:val="0"/>
          <w:szCs w:val="40"/>
        </w:rPr>
      </w:pPr>
      <w:r w:rsidRPr="00A212E6">
        <w:rPr>
          <w:b w:val="0"/>
          <w:szCs w:val="40"/>
        </w:rPr>
        <w:t xml:space="preserve">The Trust’s mean gender pay gap is 30.51% and the median gender pay gap of 20.34%.  This is a marginally wider average (mean) gap, and a narrower median gap than last year, but still considerably above the UK average.  The gender pay gap relates to gender differentials in the progression to senior roles, in both Agenda for Change and Medical and Dental roles.  Since medical and dental pay averages at a higher rate compared to </w:t>
      </w:r>
      <w:proofErr w:type="spellStart"/>
      <w:r w:rsidRPr="00A212E6">
        <w:rPr>
          <w:b w:val="0"/>
          <w:szCs w:val="40"/>
        </w:rPr>
        <w:t>AfC</w:t>
      </w:r>
      <w:proofErr w:type="spellEnd"/>
      <w:r w:rsidRPr="00A212E6">
        <w:rPr>
          <w:b w:val="0"/>
          <w:szCs w:val="40"/>
        </w:rPr>
        <w:t xml:space="preserve">, and the proportion of men in the medical workforce is higher than the </w:t>
      </w:r>
      <w:proofErr w:type="spellStart"/>
      <w:r w:rsidRPr="00A212E6">
        <w:rPr>
          <w:b w:val="0"/>
          <w:szCs w:val="40"/>
        </w:rPr>
        <w:t>AfC</w:t>
      </w:r>
      <w:proofErr w:type="spellEnd"/>
      <w:r w:rsidRPr="00A212E6">
        <w:rPr>
          <w:b w:val="0"/>
          <w:szCs w:val="40"/>
        </w:rPr>
        <w:t xml:space="preserve"> workforce, this has a higher impact on the overall gender pay gap. Improving the gender profile of medical and dental roles, therefore, is likely to have the greatest impact on improving the pay gap, but analysis has also identified the need to improve the progression of women through to higher pay bands. The gender pay gap for both </w:t>
      </w:r>
      <w:proofErr w:type="spellStart"/>
      <w:r w:rsidRPr="00A212E6">
        <w:rPr>
          <w:b w:val="0"/>
          <w:szCs w:val="40"/>
        </w:rPr>
        <w:t>AfC</w:t>
      </w:r>
      <w:proofErr w:type="spellEnd"/>
      <w:r w:rsidRPr="00A212E6">
        <w:rPr>
          <w:b w:val="0"/>
          <w:szCs w:val="40"/>
        </w:rPr>
        <w:t xml:space="preserve"> and Medical and Dental narrowed, but the relative differential between the two has resulted in a marginally wider average pay gap. (i.e. </w:t>
      </w:r>
      <w:proofErr w:type="spellStart"/>
      <w:r w:rsidRPr="00A212E6">
        <w:rPr>
          <w:b w:val="0"/>
          <w:szCs w:val="40"/>
        </w:rPr>
        <w:t>AfC</w:t>
      </w:r>
      <w:proofErr w:type="spellEnd"/>
      <w:r w:rsidRPr="00A212E6">
        <w:rPr>
          <w:b w:val="0"/>
          <w:szCs w:val="40"/>
        </w:rPr>
        <w:t xml:space="preserve"> improved more than medical and dental</w:t>
      </w:r>
      <w:r>
        <w:rPr>
          <w:b w:val="0"/>
          <w:szCs w:val="40"/>
        </w:rPr>
        <w:t>).</w:t>
      </w:r>
    </w:p>
    <w:p w14:paraId="6C055E88" w14:textId="25087960" w:rsidR="00A212E6" w:rsidRDefault="00A212E6" w:rsidP="00A212E6">
      <w:pPr>
        <w:pStyle w:val="Title"/>
        <w:jc w:val="left"/>
        <w:rPr>
          <w:b w:val="0"/>
          <w:szCs w:val="40"/>
        </w:rPr>
      </w:pPr>
    </w:p>
    <w:p w14:paraId="512515FD" w14:textId="4A654FD8" w:rsidR="00A212E6" w:rsidRDefault="00A212E6" w:rsidP="00A212E6">
      <w:pPr>
        <w:pStyle w:val="Title"/>
        <w:jc w:val="left"/>
        <w:rPr>
          <w:b w:val="0"/>
          <w:szCs w:val="40"/>
        </w:rPr>
      </w:pPr>
      <w:r>
        <w:rPr>
          <w:b w:val="0"/>
          <w:szCs w:val="40"/>
        </w:rPr>
        <w:t>The Gender Pay Gap Report for 2024 will be submitted to this Committee in May 2024, with a new supporting statement and action plan</w:t>
      </w:r>
    </w:p>
    <w:p w14:paraId="23A76B4B" w14:textId="68CBD4DA" w:rsidR="00A212E6" w:rsidRDefault="00A212E6" w:rsidP="00A212E6">
      <w:pPr>
        <w:pStyle w:val="Title"/>
        <w:jc w:val="left"/>
        <w:rPr>
          <w:b w:val="0"/>
          <w:szCs w:val="40"/>
        </w:rPr>
      </w:pPr>
    </w:p>
    <w:p w14:paraId="738014C6" w14:textId="3C2D56FB" w:rsidR="00A212E6" w:rsidRDefault="00A212E6" w:rsidP="00CB1838">
      <w:pPr>
        <w:pStyle w:val="Title"/>
        <w:jc w:val="left"/>
        <w:rPr>
          <w:b w:val="0"/>
          <w:szCs w:val="40"/>
        </w:rPr>
      </w:pPr>
      <w:r w:rsidRPr="00A212E6">
        <w:rPr>
          <w:b w:val="0"/>
          <w:szCs w:val="40"/>
        </w:rPr>
        <w:t>Discussion has already started on using the Patient First methodology to work on improvements and countermeasures, through A3</w:t>
      </w:r>
      <w:r>
        <w:rPr>
          <w:b w:val="0"/>
          <w:szCs w:val="40"/>
        </w:rPr>
        <w:t xml:space="preserve"> thinking.  A significant medium to long term challenge exists in moving the medical gender pay gap, and a working party and action plan is currently </w:t>
      </w:r>
      <w:r w:rsidR="00E571AB">
        <w:rPr>
          <w:b w:val="0"/>
          <w:szCs w:val="40"/>
        </w:rPr>
        <w:t>underway to address those challenges.</w:t>
      </w:r>
    </w:p>
    <w:p w14:paraId="326EA61D" w14:textId="59E77296" w:rsidR="00E571AB" w:rsidRDefault="00E571AB" w:rsidP="00CB1838">
      <w:pPr>
        <w:pStyle w:val="Title"/>
        <w:jc w:val="left"/>
        <w:rPr>
          <w:b w:val="0"/>
          <w:szCs w:val="40"/>
        </w:rPr>
      </w:pPr>
    </w:p>
    <w:p w14:paraId="1F23CC58" w14:textId="3B679B2F" w:rsidR="00E571AB" w:rsidRDefault="00E571AB" w:rsidP="00CB1838">
      <w:pPr>
        <w:pStyle w:val="Title"/>
        <w:jc w:val="left"/>
        <w:rPr>
          <w:b w:val="0"/>
          <w:szCs w:val="40"/>
        </w:rPr>
      </w:pPr>
      <w:r>
        <w:rPr>
          <w:b w:val="0"/>
          <w:szCs w:val="40"/>
        </w:rPr>
        <w:t>Appendices:</w:t>
      </w:r>
    </w:p>
    <w:p w14:paraId="10B93304" w14:textId="7D105EB8" w:rsidR="00E571AB" w:rsidRDefault="00E571AB" w:rsidP="00E571AB">
      <w:pPr>
        <w:pStyle w:val="Title"/>
        <w:numPr>
          <w:ilvl w:val="0"/>
          <w:numId w:val="30"/>
        </w:numPr>
        <w:jc w:val="left"/>
        <w:rPr>
          <w:b w:val="0"/>
          <w:szCs w:val="40"/>
        </w:rPr>
      </w:pPr>
      <w:r>
        <w:rPr>
          <w:b w:val="0"/>
          <w:szCs w:val="40"/>
        </w:rPr>
        <w:t>Pay Gap calculations and supporting statement</w:t>
      </w:r>
    </w:p>
    <w:p w14:paraId="780EB6A5" w14:textId="6FA80F25" w:rsidR="00E571AB" w:rsidRDefault="00E571AB" w:rsidP="00E571AB">
      <w:pPr>
        <w:pStyle w:val="Title"/>
        <w:numPr>
          <w:ilvl w:val="0"/>
          <w:numId w:val="30"/>
        </w:numPr>
        <w:jc w:val="left"/>
        <w:rPr>
          <w:b w:val="0"/>
          <w:szCs w:val="40"/>
        </w:rPr>
      </w:pPr>
      <w:r>
        <w:rPr>
          <w:b w:val="0"/>
          <w:szCs w:val="40"/>
        </w:rPr>
        <w:t>Background and reporting requirements</w:t>
      </w:r>
    </w:p>
    <w:p w14:paraId="1D59E3E6" w14:textId="77777777" w:rsidR="00E571AB" w:rsidRDefault="00E571AB" w:rsidP="00E571AB">
      <w:pPr>
        <w:pStyle w:val="Title"/>
        <w:jc w:val="left"/>
        <w:rPr>
          <w:b w:val="0"/>
          <w:szCs w:val="40"/>
        </w:rPr>
      </w:pPr>
    </w:p>
    <w:p w14:paraId="1CD2207C" w14:textId="77777777" w:rsidR="00E571AB" w:rsidRDefault="00E571AB" w:rsidP="00CB1838">
      <w:pPr>
        <w:pStyle w:val="Title"/>
        <w:jc w:val="left"/>
        <w:rPr>
          <w:b w:val="0"/>
          <w:szCs w:val="40"/>
        </w:rPr>
      </w:pPr>
    </w:p>
    <w:p w14:paraId="4F0927AC" w14:textId="77777777" w:rsidR="00E571AB" w:rsidRDefault="00E571AB">
      <w:pPr>
        <w:rPr>
          <w:rFonts w:ascii="Arial Bold" w:hAnsi="Arial Bold" w:cs="Arial"/>
          <w:b/>
          <w:bCs/>
          <w:caps/>
          <w:color w:val="365F91" w:themeColor="accent1" w:themeShade="BF"/>
          <w:kern w:val="32"/>
          <w:sz w:val="32"/>
          <w:szCs w:val="32"/>
        </w:rPr>
      </w:pPr>
      <w:r>
        <w:rPr>
          <w:rFonts w:ascii="Arial Bold" w:hAnsi="Arial Bold" w:cs="Arial"/>
          <w:b/>
          <w:bCs/>
          <w:caps/>
          <w:color w:val="365F91" w:themeColor="accent1" w:themeShade="BF"/>
          <w:kern w:val="32"/>
          <w:sz w:val="32"/>
          <w:szCs w:val="32"/>
        </w:rPr>
        <w:br w:type="page"/>
      </w:r>
    </w:p>
    <w:sdt>
      <w:sdtPr>
        <w:rPr>
          <w:rFonts w:ascii="Arial Bold" w:hAnsi="Arial Bold" w:cs="Arial"/>
          <w:b/>
          <w:bCs/>
          <w:caps/>
          <w:color w:val="365F91" w:themeColor="accent1" w:themeShade="BF"/>
          <w:kern w:val="32"/>
          <w:sz w:val="32"/>
          <w:szCs w:val="32"/>
        </w:rPr>
        <w:id w:val="-178595261"/>
      </w:sdtPr>
      <w:sdtContent>
        <w:sdt>
          <w:sdtPr>
            <w:rPr>
              <w:rFonts w:ascii="Arial Bold" w:hAnsi="Arial Bold" w:cs="Arial"/>
              <w:b/>
              <w:bCs/>
              <w:caps/>
              <w:color w:val="365F91" w:themeColor="accent1" w:themeShade="BF"/>
              <w:kern w:val="32"/>
              <w:sz w:val="28"/>
              <w:szCs w:val="32"/>
            </w:rPr>
            <w:id w:val="2129890994"/>
          </w:sdtPr>
          <w:sdtContent>
            <w:p w14:paraId="556D450D" w14:textId="13842196" w:rsidR="00264469" w:rsidRPr="00331F7B" w:rsidRDefault="00264469" w:rsidP="00264469">
              <w:pPr>
                <w:keepNext/>
                <w:shd w:val="clear" w:color="auto" w:fill="FFFFFF" w:themeFill="background1"/>
                <w:spacing w:before="240" w:after="60"/>
                <w:outlineLvl w:val="0"/>
                <w:rPr>
                  <w:rFonts w:ascii="Arial Bold" w:hAnsi="Arial Bold" w:cs="Arial"/>
                  <w:b/>
                  <w:bCs/>
                  <w:caps/>
                  <w:color w:val="365F91" w:themeColor="accent1" w:themeShade="BF"/>
                  <w:kern w:val="32"/>
                  <w:sz w:val="28"/>
                  <w:szCs w:val="32"/>
                </w:rPr>
              </w:pPr>
              <w:r w:rsidRPr="00331F7B">
                <w:rPr>
                  <w:rFonts w:ascii="Arial Bold" w:hAnsi="Arial Bold" w:cs="Arial"/>
                  <w:b/>
                  <w:bCs/>
                  <w:caps/>
                  <w:color w:val="365F91" w:themeColor="accent1" w:themeShade="BF"/>
                  <w:kern w:val="32"/>
                  <w:sz w:val="28"/>
                  <w:szCs w:val="32"/>
                </w:rPr>
                <w:t>Appendix</w:t>
              </w:r>
              <w:r w:rsidR="00DE7C74" w:rsidRPr="00331F7B">
                <w:rPr>
                  <w:rFonts w:ascii="Arial Bold" w:hAnsi="Arial Bold" w:cs="Arial"/>
                  <w:b/>
                  <w:bCs/>
                  <w:caps/>
                  <w:color w:val="365F91" w:themeColor="accent1" w:themeShade="BF"/>
                  <w:kern w:val="32"/>
                  <w:sz w:val="28"/>
                  <w:szCs w:val="32"/>
                </w:rPr>
                <w:t xml:space="preserve"> 1:</w:t>
              </w:r>
              <w:r w:rsidRPr="00331F7B">
                <w:rPr>
                  <w:rFonts w:ascii="Arial Bold" w:hAnsi="Arial Bold" w:cs="Arial"/>
                  <w:b/>
                  <w:bCs/>
                  <w:caps/>
                  <w:color w:val="365F91" w:themeColor="accent1" w:themeShade="BF"/>
                  <w:kern w:val="32"/>
                  <w:sz w:val="28"/>
                  <w:szCs w:val="32"/>
                </w:rPr>
                <w:t xml:space="preserve"> PAY GAP CALCULATIONS and supporting statement</w:t>
              </w:r>
            </w:p>
          </w:sdtContent>
        </w:sdt>
        <w:p w14:paraId="5BFEF098" w14:textId="77777777" w:rsidR="00D8064A" w:rsidRPr="004C490B" w:rsidRDefault="00264469" w:rsidP="00264469">
          <w:pPr>
            <w:keepNext/>
            <w:shd w:val="clear" w:color="auto" w:fill="FFFFFF" w:themeFill="background1"/>
            <w:spacing w:before="240" w:after="60"/>
            <w:outlineLvl w:val="0"/>
            <w:rPr>
              <w:rFonts w:ascii="Arial Bold" w:hAnsi="Arial Bold" w:cs="Arial"/>
              <w:b/>
              <w:bCs/>
              <w:caps/>
              <w:color w:val="365F91" w:themeColor="accent1" w:themeShade="BF"/>
              <w:kern w:val="32"/>
              <w:sz w:val="32"/>
              <w:szCs w:val="32"/>
            </w:rPr>
          </w:pPr>
          <w:r w:rsidRPr="004C490B">
            <w:rPr>
              <w:rFonts w:ascii="Arial Bold" w:hAnsi="Arial Bold" w:cs="Arial"/>
              <w:b/>
              <w:bCs/>
              <w:caps/>
              <w:color w:val="365F91" w:themeColor="accent1" w:themeShade="BF"/>
              <w:kern w:val="32"/>
              <w:sz w:val="32"/>
              <w:szCs w:val="32"/>
            </w:rPr>
            <w:t xml:space="preserve"> </w:t>
          </w:r>
          <w:r w:rsidR="009E4BA0" w:rsidRPr="004C490B">
            <w:rPr>
              <w:rFonts w:ascii="Arial Bold" w:hAnsi="Arial Bold" w:cs="Arial"/>
              <w:b/>
              <w:bCs/>
              <w:caps/>
              <w:color w:val="365F91" w:themeColor="accent1" w:themeShade="BF"/>
              <w:kern w:val="32"/>
              <w:sz w:val="32"/>
              <w:szCs w:val="32"/>
            </w:rPr>
            <w:t>1.</w:t>
          </w:r>
          <w:r w:rsidR="009E4BA0" w:rsidRPr="004C490B">
            <w:rPr>
              <w:rFonts w:ascii="Arial Bold" w:hAnsi="Arial Bold" w:cs="Arial"/>
              <w:b/>
              <w:bCs/>
              <w:caps/>
              <w:color w:val="365F91" w:themeColor="accent1" w:themeShade="BF"/>
              <w:kern w:val="32"/>
              <w:sz w:val="32"/>
              <w:szCs w:val="32"/>
            </w:rPr>
            <w:tab/>
          </w:r>
          <w:r w:rsidR="00D8064A" w:rsidRPr="004C490B">
            <w:rPr>
              <w:rFonts w:ascii="Arial Bold" w:hAnsi="Arial Bold" w:cs="Arial"/>
              <w:b/>
              <w:bCs/>
              <w:caps/>
              <w:color w:val="365F91" w:themeColor="accent1" w:themeShade="BF"/>
              <w:kern w:val="32"/>
              <w:sz w:val="32"/>
              <w:szCs w:val="32"/>
            </w:rPr>
            <w:t>GENDER PAY GAP CALCULATIONS</w:t>
          </w:r>
        </w:p>
      </w:sdtContent>
    </w:sdt>
    <w:p w14:paraId="5E60CE22" w14:textId="77777777" w:rsidR="00D8064A" w:rsidRPr="004C490B" w:rsidRDefault="009E4BA0" w:rsidP="00D8064A">
      <w:pPr>
        <w:tabs>
          <w:tab w:val="left" w:pos="709"/>
        </w:tabs>
        <w:spacing w:after="120"/>
        <w:ind w:left="709" w:hanging="709"/>
        <w:rPr>
          <w:rFonts w:cstheme="minorHAnsi"/>
          <w:b/>
        </w:rPr>
      </w:pPr>
      <w:r w:rsidRPr="004C490B">
        <w:rPr>
          <w:rFonts w:cstheme="minorHAnsi"/>
        </w:rPr>
        <w:t>1</w:t>
      </w:r>
      <w:r w:rsidR="00D8064A" w:rsidRPr="004C490B">
        <w:rPr>
          <w:rFonts w:cstheme="minorHAnsi"/>
        </w:rPr>
        <w:t>.1</w:t>
      </w:r>
      <w:r w:rsidR="00D8064A" w:rsidRPr="004C490B">
        <w:rPr>
          <w:rFonts w:cstheme="minorHAnsi"/>
        </w:rPr>
        <w:tab/>
      </w:r>
      <w:r w:rsidR="00D8064A" w:rsidRPr="004C490B">
        <w:rPr>
          <w:rFonts w:cstheme="minorHAnsi"/>
          <w:b/>
        </w:rPr>
        <w:t>Mean and Median Hourly Rates (All staff groups)</w:t>
      </w:r>
      <w:r w:rsidR="0016250D" w:rsidRPr="004C490B">
        <w:rPr>
          <w:rFonts w:cstheme="minorHAnsi"/>
          <w:b/>
        </w:rPr>
        <w:t xml:space="preserve"> </w:t>
      </w:r>
      <w:r w:rsidR="0016250D" w:rsidRPr="004C490B">
        <w:rPr>
          <w:rFonts w:cstheme="minorHAnsi"/>
        </w:rPr>
        <w:t>– latest figures to the left</w:t>
      </w:r>
    </w:p>
    <w:p w14:paraId="42D0E32A" w14:textId="2D43C375" w:rsidR="00D8064A" w:rsidRDefault="009E4BA0" w:rsidP="00D8064A">
      <w:pPr>
        <w:tabs>
          <w:tab w:val="left" w:pos="709"/>
        </w:tabs>
        <w:spacing w:after="120"/>
        <w:ind w:left="709" w:hanging="709"/>
        <w:rPr>
          <w:rFonts w:cstheme="minorHAnsi"/>
        </w:rPr>
      </w:pPr>
      <w:r w:rsidRPr="004C490B">
        <w:rPr>
          <w:rFonts w:cstheme="minorHAnsi"/>
        </w:rPr>
        <w:t>1</w:t>
      </w:r>
      <w:r w:rsidR="00D8064A" w:rsidRPr="004C490B">
        <w:rPr>
          <w:rFonts w:cstheme="minorHAnsi"/>
        </w:rPr>
        <w:t>.1.1</w:t>
      </w:r>
      <w:r w:rsidR="00D8064A" w:rsidRPr="004C490B">
        <w:rPr>
          <w:rFonts w:cstheme="minorHAnsi"/>
        </w:rPr>
        <w:tab/>
        <w:t>As at 31 March each year</w:t>
      </w:r>
    </w:p>
    <w:p w14:paraId="2218B575" w14:textId="77777777" w:rsidR="003B0612" w:rsidRDefault="003B0612" w:rsidP="00D8064A">
      <w:pPr>
        <w:tabs>
          <w:tab w:val="left" w:pos="709"/>
        </w:tabs>
        <w:spacing w:after="120"/>
        <w:ind w:left="709" w:hanging="709"/>
        <w:rPr>
          <w:rFonts w:cstheme="minorHAnsi"/>
        </w:rPr>
      </w:pPr>
    </w:p>
    <w:p w14:paraId="1BAE2E68" w14:textId="1E013292" w:rsidR="00E571AB" w:rsidRDefault="00E571AB" w:rsidP="00D8064A">
      <w:pPr>
        <w:tabs>
          <w:tab w:val="left" w:pos="709"/>
        </w:tabs>
        <w:spacing w:after="120"/>
        <w:ind w:left="709" w:hanging="709"/>
        <w:rPr>
          <w:rFonts w:cstheme="minorHAnsi"/>
        </w:rPr>
      </w:pPr>
      <w:r>
        <w:rPr>
          <w:rFonts w:cstheme="minorHAnsi"/>
        </w:rPr>
        <w:t>Average (mean) Hourly Rate</w:t>
      </w:r>
    </w:p>
    <w:p w14:paraId="2EFDD6F1" w14:textId="77777777" w:rsidR="003B0612" w:rsidRDefault="003B0612" w:rsidP="00D8064A">
      <w:pPr>
        <w:tabs>
          <w:tab w:val="left" w:pos="709"/>
        </w:tabs>
        <w:spacing w:after="120"/>
        <w:ind w:left="709" w:hanging="709"/>
        <w:rPr>
          <w:rFonts w:cstheme="minorHAnsi"/>
        </w:rPr>
      </w:pPr>
    </w:p>
    <w:tbl>
      <w:tblPr>
        <w:tblStyle w:val="TableGridLight"/>
        <w:tblW w:w="7225" w:type="dxa"/>
        <w:tblLayout w:type="fixed"/>
        <w:tblLook w:val="04A0" w:firstRow="1" w:lastRow="0" w:firstColumn="1" w:lastColumn="0" w:noHBand="0" w:noVBand="1"/>
      </w:tblPr>
      <w:tblGrid>
        <w:gridCol w:w="2268"/>
        <w:gridCol w:w="1616"/>
        <w:gridCol w:w="1616"/>
        <w:gridCol w:w="1725"/>
      </w:tblGrid>
      <w:tr w:rsidR="00E571AB" w:rsidRPr="004C490B" w14:paraId="50FD47D3" w14:textId="77777777" w:rsidTr="00335E99">
        <w:trPr>
          <w:trHeight w:val="300"/>
        </w:trPr>
        <w:tc>
          <w:tcPr>
            <w:tcW w:w="2268" w:type="dxa"/>
            <w:shd w:val="clear" w:color="auto" w:fill="D9D9D9" w:themeFill="background1" w:themeFillShade="D9"/>
          </w:tcPr>
          <w:p w14:paraId="7D9DA271" w14:textId="6A298648" w:rsidR="00E571AB" w:rsidRPr="003B0612" w:rsidRDefault="00E571AB" w:rsidP="00E571AB">
            <w:pPr>
              <w:rPr>
                <w:rFonts w:cs="Arial"/>
                <w:b/>
                <w:bCs/>
                <w:sz w:val="22"/>
                <w:szCs w:val="22"/>
                <w:lang w:eastAsia="en-GB"/>
              </w:rPr>
            </w:pPr>
            <w:r w:rsidRPr="003B0612">
              <w:rPr>
                <w:rFonts w:cs="Arial"/>
                <w:b/>
                <w:bCs/>
                <w:sz w:val="22"/>
                <w:szCs w:val="22"/>
                <w:lang w:eastAsia="en-GB"/>
              </w:rPr>
              <w:t>Gender</w:t>
            </w:r>
          </w:p>
        </w:tc>
        <w:tc>
          <w:tcPr>
            <w:tcW w:w="1616" w:type="dxa"/>
            <w:shd w:val="clear" w:color="auto" w:fill="D9D9D9" w:themeFill="background1" w:themeFillShade="D9"/>
          </w:tcPr>
          <w:p w14:paraId="236DCBCD" w14:textId="77777777" w:rsidR="00E571AB" w:rsidRPr="003B0612" w:rsidRDefault="00E571AB" w:rsidP="003B0612">
            <w:pPr>
              <w:jc w:val="right"/>
              <w:rPr>
                <w:rFonts w:cs="Arial"/>
                <w:b/>
                <w:sz w:val="22"/>
                <w:szCs w:val="22"/>
              </w:rPr>
            </w:pPr>
            <w:r w:rsidRPr="003B0612">
              <w:rPr>
                <w:rFonts w:cs="Arial"/>
                <w:b/>
                <w:sz w:val="22"/>
                <w:szCs w:val="22"/>
              </w:rPr>
              <w:t>2023</w:t>
            </w:r>
          </w:p>
        </w:tc>
        <w:tc>
          <w:tcPr>
            <w:tcW w:w="1616" w:type="dxa"/>
            <w:shd w:val="clear" w:color="auto" w:fill="D9D9D9" w:themeFill="background1" w:themeFillShade="D9"/>
          </w:tcPr>
          <w:p w14:paraId="46304FF7" w14:textId="77777777" w:rsidR="00E571AB" w:rsidRPr="003B0612" w:rsidRDefault="00E571AB" w:rsidP="003B0612">
            <w:pPr>
              <w:jc w:val="right"/>
              <w:rPr>
                <w:rFonts w:cs="Arial"/>
                <w:b/>
                <w:sz w:val="22"/>
                <w:szCs w:val="22"/>
              </w:rPr>
            </w:pPr>
            <w:r w:rsidRPr="003B0612">
              <w:rPr>
                <w:rFonts w:cs="Arial"/>
                <w:b/>
                <w:sz w:val="22"/>
                <w:szCs w:val="22"/>
              </w:rPr>
              <w:t>2022</w:t>
            </w:r>
          </w:p>
        </w:tc>
        <w:tc>
          <w:tcPr>
            <w:tcW w:w="1725" w:type="dxa"/>
            <w:shd w:val="clear" w:color="auto" w:fill="D9D9D9" w:themeFill="background1" w:themeFillShade="D9"/>
          </w:tcPr>
          <w:p w14:paraId="46787E10" w14:textId="77777777" w:rsidR="00E571AB" w:rsidRPr="003B0612" w:rsidRDefault="00E571AB" w:rsidP="003B0612">
            <w:pPr>
              <w:jc w:val="right"/>
              <w:rPr>
                <w:rFonts w:cs="Arial"/>
                <w:b/>
                <w:sz w:val="22"/>
                <w:szCs w:val="22"/>
              </w:rPr>
            </w:pPr>
            <w:r w:rsidRPr="003B0612">
              <w:rPr>
                <w:rFonts w:cs="Arial"/>
                <w:b/>
                <w:sz w:val="22"/>
                <w:szCs w:val="22"/>
              </w:rPr>
              <w:t>2021</w:t>
            </w:r>
          </w:p>
        </w:tc>
      </w:tr>
      <w:tr w:rsidR="00E571AB" w:rsidRPr="004C490B" w14:paraId="0F35E19A" w14:textId="77777777" w:rsidTr="00335E99">
        <w:trPr>
          <w:trHeight w:val="300"/>
        </w:trPr>
        <w:tc>
          <w:tcPr>
            <w:tcW w:w="2268" w:type="dxa"/>
            <w:shd w:val="clear" w:color="auto" w:fill="D9D9D9" w:themeFill="background1" w:themeFillShade="D9"/>
            <w:hideMark/>
          </w:tcPr>
          <w:p w14:paraId="1FB95627" w14:textId="77777777" w:rsidR="00E571AB" w:rsidRPr="003B0612" w:rsidRDefault="00E571AB" w:rsidP="003B0612">
            <w:pPr>
              <w:rPr>
                <w:rFonts w:cs="Arial"/>
                <w:b/>
                <w:bCs/>
                <w:sz w:val="22"/>
                <w:szCs w:val="22"/>
                <w:lang w:eastAsia="en-GB"/>
              </w:rPr>
            </w:pPr>
            <w:r w:rsidRPr="003B0612">
              <w:rPr>
                <w:rFonts w:cs="Arial"/>
                <w:b/>
                <w:bCs/>
                <w:sz w:val="22"/>
                <w:szCs w:val="22"/>
                <w:lang w:eastAsia="en-GB"/>
              </w:rPr>
              <w:t>Male</w:t>
            </w:r>
          </w:p>
        </w:tc>
        <w:tc>
          <w:tcPr>
            <w:tcW w:w="1616" w:type="dxa"/>
          </w:tcPr>
          <w:p w14:paraId="242ACA3F" w14:textId="77777777" w:rsidR="00E571AB" w:rsidRPr="003B0612" w:rsidRDefault="00E571AB" w:rsidP="003B0612">
            <w:pPr>
              <w:jc w:val="right"/>
              <w:rPr>
                <w:rFonts w:cs="Arial"/>
                <w:sz w:val="22"/>
                <w:szCs w:val="22"/>
              </w:rPr>
            </w:pPr>
            <w:r w:rsidRPr="003B0612">
              <w:rPr>
                <w:rFonts w:cs="Arial"/>
                <w:sz w:val="22"/>
                <w:szCs w:val="22"/>
              </w:rPr>
              <w:t>25.75</w:t>
            </w:r>
          </w:p>
        </w:tc>
        <w:tc>
          <w:tcPr>
            <w:tcW w:w="1616" w:type="dxa"/>
            <w:shd w:val="clear" w:color="auto" w:fill="F2F2F2" w:themeFill="background1" w:themeFillShade="F2"/>
          </w:tcPr>
          <w:p w14:paraId="189D8F95" w14:textId="77777777" w:rsidR="00E571AB" w:rsidRPr="003B0612" w:rsidRDefault="00E571AB" w:rsidP="003B0612">
            <w:pPr>
              <w:jc w:val="right"/>
              <w:rPr>
                <w:rFonts w:cs="Arial"/>
                <w:sz w:val="22"/>
                <w:szCs w:val="22"/>
              </w:rPr>
            </w:pPr>
            <w:r w:rsidRPr="003B0612">
              <w:rPr>
                <w:rFonts w:cs="Arial"/>
                <w:sz w:val="22"/>
                <w:szCs w:val="22"/>
              </w:rPr>
              <w:t>24.4</w:t>
            </w:r>
          </w:p>
        </w:tc>
        <w:tc>
          <w:tcPr>
            <w:tcW w:w="1725" w:type="dxa"/>
            <w:shd w:val="clear" w:color="auto" w:fill="F2F2F2" w:themeFill="background1" w:themeFillShade="F2"/>
          </w:tcPr>
          <w:p w14:paraId="6F99FF8C" w14:textId="77777777" w:rsidR="00E571AB" w:rsidRPr="003B0612" w:rsidRDefault="00E571AB" w:rsidP="003B0612">
            <w:pPr>
              <w:jc w:val="right"/>
              <w:rPr>
                <w:rFonts w:cs="Arial"/>
                <w:sz w:val="22"/>
                <w:szCs w:val="22"/>
              </w:rPr>
            </w:pPr>
            <w:r w:rsidRPr="003B0612">
              <w:rPr>
                <w:rFonts w:cs="Arial"/>
                <w:sz w:val="22"/>
                <w:szCs w:val="22"/>
              </w:rPr>
              <w:t>25.60</w:t>
            </w:r>
          </w:p>
        </w:tc>
      </w:tr>
      <w:tr w:rsidR="00E571AB" w:rsidRPr="004C490B" w14:paraId="56AC281C" w14:textId="77777777" w:rsidTr="00335E99">
        <w:trPr>
          <w:trHeight w:val="300"/>
        </w:trPr>
        <w:tc>
          <w:tcPr>
            <w:tcW w:w="2268" w:type="dxa"/>
            <w:shd w:val="clear" w:color="auto" w:fill="D9D9D9" w:themeFill="background1" w:themeFillShade="D9"/>
            <w:hideMark/>
          </w:tcPr>
          <w:p w14:paraId="211C82A0" w14:textId="77777777" w:rsidR="00E571AB" w:rsidRPr="003B0612" w:rsidRDefault="00E571AB" w:rsidP="003B0612">
            <w:pPr>
              <w:rPr>
                <w:rFonts w:cs="Arial"/>
                <w:b/>
                <w:bCs/>
                <w:sz w:val="22"/>
                <w:szCs w:val="22"/>
                <w:lang w:eastAsia="en-GB"/>
              </w:rPr>
            </w:pPr>
            <w:r w:rsidRPr="003B0612">
              <w:rPr>
                <w:rFonts w:cs="Arial"/>
                <w:b/>
                <w:bCs/>
                <w:sz w:val="22"/>
                <w:szCs w:val="22"/>
                <w:lang w:eastAsia="en-GB"/>
              </w:rPr>
              <w:t>Female</w:t>
            </w:r>
          </w:p>
        </w:tc>
        <w:tc>
          <w:tcPr>
            <w:tcW w:w="1616" w:type="dxa"/>
          </w:tcPr>
          <w:p w14:paraId="5DCBF802" w14:textId="77777777" w:rsidR="00E571AB" w:rsidRPr="003B0612" w:rsidRDefault="00E571AB" w:rsidP="003B0612">
            <w:pPr>
              <w:jc w:val="right"/>
              <w:rPr>
                <w:rFonts w:cs="Arial"/>
                <w:sz w:val="22"/>
                <w:szCs w:val="22"/>
              </w:rPr>
            </w:pPr>
            <w:r w:rsidRPr="003B0612">
              <w:rPr>
                <w:rFonts w:cs="Arial"/>
                <w:sz w:val="22"/>
                <w:szCs w:val="22"/>
              </w:rPr>
              <w:t>17.90</w:t>
            </w:r>
          </w:p>
        </w:tc>
        <w:tc>
          <w:tcPr>
            <w:tcW w:w="1616" w:type="dxa"/>
            <w:shd w:val="clear" w:color="auto" w:fill="F2F2F2" w:themeFill="background1" w:themeFillShade="F2"/>
          </w:tcPr>
          <w:p w14:paraId="74F6544B" w14:textId="77777777" w:rsidR="00E571AB" w:rsidRPr="003B0612" w:rsidRDefault="00E571AB" w:rsidP="003B0612">
            <w:pPr>
              <w:jc w:val="right"/>
              <w:rPr>
                <w:rFonts w:cs="Arial"/>
                <w:sz w:val="22"/>
                <w:szCs w:val="22"/>
              </w:rPr>
            </w:pPr>
            <w:r w:rsidRPr="003B0612">
              <w:rPr>
                <w:rFonts w:cs="Arial"/>
                <w:sz w:val="22"/>
                <w:szCs w:val="22"/>
              </w:rPr>
              <w:t>17.1</w:t>
            </w:r>
          </w:p>
        </w:tc>
        <w:tc>
          <w:tcPr>
            <w:tcW w:w="1725" w:type="dxa"/>
            <w:shd w:val="clear" w:color="auto" w:fill="F2F2F2" w:themeFill="background1" w:themeFillShade="F2"/>
          </w:tcPr>
          <w:p w14:paraId="290CACD8" w14:textId="77777777" w:rsidR="00E571AB" w:rsidRPr="003B0612" w:rsidRDefault="00E571AB" w:rsidP="003B0612">
            <w:pPr>
              <w:jc w:val="right"/>
              <w:rPr>
                <w:rFonts w:cs="Arial"/>
                <w:sz w:val="22"/>
                <w:szCs w:val="22"/>
              </w:rPr>
            </w:pPr>
            <w:r w:rsidRPr="003B0612">
              <w:rPr>
                <w:rFonts w:cs="Arial"/>
                <w:sz w:val="22"/>
                <w:szCs w:val="22"/>
              </w:rPr>
              <w:t>16.88</w:t>
            </w:r>
          </w:p>
        </w:tc>
      </w:tr>
      <w:tr w:rsidR="00E571AB" w:rsidRPr="004C490B" w14:paraId="1EF7F87D" w14:textId="77777777" w:rsidTr="00335E99">
        <w:trPr>
          <w:trHeight w:val="300"/>
        </w:trPr>
        <w:tc>
          <w:tcPr>
            <w:tcW w:w="2268" w:type="dxa"/>
            <w:shd w:val="clear" w:color="auto" w:fill="D9D9D9" w:themeFill="background1" w:themeFillShade="D9"/>
            <w:hideMark/>
          </w:tcPr>
          <w:p w14:paraId="258BA133" w14:textId="77777777" w:rsidR="00E571AB" w:rsidRPr="003B0612" w:rsidRDefault="00E571AB" w:rsidP="003B0612">
            <w:pPr>
              <w:rPr>
                <w:rFonts w:cs="Arial"/>
                <w:b/>
                <w:bCs/>
                <w:sz w:val="22"/>
                <w:szCs w:val="22"/>
                <w:lang w:eastAsia="en-GB"/>
              </w:rPr>
            </w:pPr>
            <w:r w:rsidRPr="003B0612">
              <w:rPr>
                <w:rFonts w:cs="Arial"/>
                <w:b/>
                <w:bCs/>
                <w:sz w:val="22"/>
                <w:szCs w:val="22"/>
                <w:lang w:eastAsia="en-GB"/>
              </w:rPr>
              <w:t>Difference</w:t>
            </w:r>
          </w:p>
        </w:tc>
        <w:tc>
          <w:tcPr>
            <w:tcW w:w="1616" w:type="dxa"/>
          </w:tcPr>
          <w:p w14:paraId="78B3F1FF" w14:textId="77777777" w:rsidR="00E571AB" w:rsidRPr="003B0612" w:rsidRDefault="00E571AB" w:rsidP="003B0612">
            <w:pPr>
              <w:jc w:val="right"/>
              <w:rPr>
                <w:rFonts w:cs="Arial"/>
                <w:sz w:val="22"/>
                <w:szCs w:val="22"/>
              </w:rPr>
            </w:pPr>
            <w:r w:rsidRPr="003B0612">
              <w:rPr>
                <w:rFonts w:cs="Arial"/>
                <w:sz w:val="22"/>
                <w:szCs w:val="22"/>
              </w:rPr>
              <w:t>7.85</w:t>
            </w:r>
          </w:p>
        </w:tc>
        <w:tc>
          <w:tcPr>
            <w:tcW w:w="1616" w:type="dxa"/>
            <w:shd w:val="clear" w:color="auto" w:fill="F2F2F2" w:themeFill="background1" w:themeFillShade="F2"/>
          </w:tcPr>
          <w:p w14:paraId="2A57C6FD" w14:textId="77777777" w:rsidR="00E571AB" w:rsidRPr="003B0612" w:rsidRDefault="00E571AB" w:rsidP="003B0612">
            <w:pPr>
              <w:jc w:val="right"/>
              <w:rPr>
                <w:rFonts w:cs="Arial"/>
                <w:sz w:val="22"/>
                <w:szCs w:val="22"/>
              </w:rPr>
            </w:pPr>
            <w:r w:rsidRPr="003B0612">
              <w:rPr>
                <w:rFonts w:cs="Arial"/>
                <w:sz w:val="22"/>
                <w:szCs w:val="22"/>
              </w:rPr>
              <w:t>7.3</w:t>
            </w:r>
          </w:p>
        </w:tc>
        <w:tc>
          <w:tcPr>
            <w:tcW w:w="1725" w:type="dxa"/>
            <w:shd w:val="clear" w:color="auto" w:fill="F2F2F2" w:themeFill="background1" w:themeFillShade="F2"/>
          </w:tcPr>
          <w:p w14:paraId="04799B6D" w14:textId="77777777" w:rsidR="00E571AB" w:rsidRPr="003B0612" w:rsidRDefault="00E571AB" w:rsidP="003B0612">
            <w:pPr>
              <w:jc w:val="right"/>
              <w:rPr>
                <w:rFonts w:cs="Arial"/>
                <w:sz w:val="22"/>
                <w:szCs w:val="22"/>
              </w:rPr>
            </w:pPr>
            <w:r w:rsidRPr="003B0612">
              <w:rPr>
                <w:rFonts w:cs="Arial"/>
                <w:sz w:val="22"/>
                <w:szCs w:val="22"/>
              </w:rPr>
              <w:t>8.72</w:t>
            </w:r>
          </w:p>
        </w:tc>
      </w:tr>
      <w:tr w:rsidR="00E571AB" w:rsidRPr="004C490B" w14:paraId="2B4B7094" w14:textId="77777777" w:rsidTr="00335E99">
        <w:trPr>
          <w:trHeight w:val="300"/>
        </w:trPr>
        <w:tc>
          <w:tcPr>
            <w:tcW w:w="2268" w:type="dxa"/>
            <w:shd w:val="clear" w:color="auto" w:fill="D9D9D9" w:themeFill="background1" w:themeFillShade="D9"/>
            <w:hideMark/>
          </w:tcPr>
          <w:p w14:paraId="2A04A1A3" w14:textId="77777777" w:rsidR="00E571AB" w:rsidRPr="003B0612" w:rsidRDefault="00E571AB" w:rsidP="003B0612">
            <w:pPr>
              <w:rPr>
                <w:rFonts w:cs="Arial"/>
                <w:b/>
                <w:bCs/>
                <w:sz w:val="22"/>
                <w:szCs w:val="22"/>
                <w:lang w:eastAsia="en-GB"/>
              </w:rPr>
            </w:pPr>
            <w:r w:rsidRPr="003B0612">
              <w:rPr>
                <w:rFonts w:cs="Arial"/>
                <w:b/>
                <w:bCs/>
                <w:sz w:val="22"/>
                <w:szCs w:val="22"/>
                <w:lang w:eastAsia="en-GB"/>
              </w:rPr>
              <w:t>Pay Gap %</w:t>
            </w:r>
          </w:p>
        </w:tc>
        <w:tc>
          <w:tcPr>
            <w:tcW w:w="1616" w:type="dxa"/>
          </w:tcPr>
          <w:p w14:paraId="0EB9B5F8" w14:textId="77777777" w:rsidR="00E571AB" w:rsidRPr="003B0612" w:rsidRDefault="00E571AB" w:rsidP="003B0612">
            <w:pPr>
              <w:jc w:val="right"/>
              <w:rPr>
                <w:rFonts w:cs="Arial"/>
                <w:sz w:val="22"/>
                <w:szCs w:val="22"/>
              </w:rPr>
            </w:pPr>
            <w:r w:rsidRPr="003B0612">
              <w:rPr>
                <w:rFonts w:cs="Arial"/>
                <w:sz w:val="22"/>
                <w:szCs w:val="22"/>
              </w:rPr>
              <w:t>30.51</w:t>
            </w:r>
          </w:p>
        </w:tc>
        <w:tc>
          <w:tcPr>
            <w:tcW w:w="1616" w:type="dxa"/>
            <w:shd w:val="clear" w:color="auto" w:fill="F2F2F2" w:themeFill="background1" w:themeFillShade="F2"/>
          </w:tcPr>
          <w:p w14:paraId="0586B713" w14:textId="77777777" w:rsidR="00E571AB" w:rsidRPr="003B0612" w:rsidRDefault="00E571AB" w:rsidP="003B0612">
            <w:pPr>
              <w:jc w:val="right"/>
              <w:rPr>
                <w:rFonts w:cs="Arial"/>
                <w:sz w:val="22"/>
                <w:szCs w:val="22"/>
              </w:rPr>
            </w:pPr>
            <w:r w:rsidRPr="003B0612">
              <w:rPr>
                <w:rFonts w:cs="Arial"/>
                <w:sz w:val="22"/>
                <w:szCs w:val="22"/>
              </w:rPr>
              <w:t>30.0%</w:t>
            </w:r>
          </w:p>
        </w:tc>
        <w:tc>
          <w:tcPr>
            <w:tcW w:w="1725" w:type="dxa"/>
            <w:shd w:val="clear" w:color="auto" w:fill="F2F2F2" w:themeFill="background1" w:themeFillShade="F2"/>
          </w:tcPr>
          <w:p w14:paraId="1C2A0E6D" w14:textId="77777777" w:rsidR="00E571AB" w:rsidRPr="003B0612" w:rsidRDefault="00E571AB" w:rsidP="003B0612">
            <w:pPr>
              <w:jc w:val="right"/>
              <w:rPr>
                <w:rFonts w:cs="Arial"/>
                <w:sz w:val="22"/>
                <w:szCs w:val="22"/>
              </w:rPr>
            </w:pPr>
            <w:r w:rsidRPr="003B0612">
              <w:rPr>
                <w:rFonts w:cs="Arial"/>
                <w:sz w:val="22"/>
                <w:szCs w:val="22"/>
              </w:rPr>
              <w:t>34.06%</w:t>
            </w:r>
          </w:p>
        </w:tc>
      </w:tr>
      <w:tr w:rsidR="003B0612" w:rsidRPr="003B0612" w14:paraId="5C88A16C" w14:textId="77777777" w:rsidTr="00153513">
        <w:trPr>
          <w:trHeight w:val="300"/>
        </w:trPr>
        <w:tc>
          <w:tcPr>
            <w:tcW w:w="2268" w:type="dxa"/>
            <w:shd w:val="clear" w:color="auto" w:fill="D9D9D9" w:themeFill="background1" w:themeFillShade="D9"/>
          </w:tcPr>
          <w:p w14:paraId="082A9704" w14:textId="77777777" w:rsidR="00E571AB" w:rsidRPr="003B0612" w:rsidRDefault="00E571AB" w:rsidP="00E571AB">
            <w:pPr>
              <w:rPr>
                <w:rFonts w:cs="Arial"/>
                <w:b/>
                <w:bCs/>
                <w:sz w:val="22"/>
                <w:szCs w:val="22"/>
                <w:lang w:eastAsia="en-GB"/>
              </w:rPr>
            </w:pPr>
            <w:r w:rsidRPr="003B0612">
              <w:rPr>
                <w:rFonts w:cs="Arial"/>
                <w:b/>
                <w:bCs/>
                <w:sz w:val="22"/>
                <w:szCs w:val="22"/>
                <w:lang w:eastAsia="en-GB"/>
              </w:rPr>
              <w:t>Direction of travel</w:t>
            </w:r>
          </w:p>
        </w:tc>
        <w:tc>
          <w:tcPr>
            <w:tcW w:w="1616" w:type="dxa"/>
          </w:tcPr>
          <w:p w14:paraId="34970FF8" w14:textId="0A45D91F" w:rsidR="00E571AB" w:rsidRPr="003B0612" w:rsidRDefault="00E571AB" w:rsidP="00E571AB">
            <w:pPr>
              <w:jc w:val="center"/>
              <w:rPr>
                <w:rFonts w:cs="Arial"/>
                <w:sz w:val="22"/>
                <w:szCs w:val="22"/>
              </w:rPr>
            </w:pPr>
          </w:p>
        </w:tc>
        <w:tc>
          <w:tcPr>
            <w:tcW w:w="1616" w:type="dxa"/>
          </w:tcPr>
          <w:p w14:paraId="224C66C0" w14:textId="77777777" w:rsidR="00E571AB" w:rsidRPr="003B0612" w:rsidRDefault="00E571AB" w:rsidP="00E571AB">
            <w:pPr>
              <w:jc w:val="center"/>
              <w:rPr>
                <w:rFonts w:cs="Arial"/>
                <w:sz w:val="22"/>
                <w:szCs w:val="22"/>
              </w:rPr>
            </w:pPr>
          </w:p>
        </w:tc>
        <w:tc>
          <w:tcPr>
            <w:tcW w:w="1725" w:type="dxa"/>
            <w:shd w:val="clear" w:color="auto" w:fill="FF0000"/>
          </w:tcPr>
          <w:p w14:paraId="64F01F3C" w14:textId="1922C8B0" w:rsidR="00E571AB" w:rsidRPr="00153513" w:rsidRDefault="00E571AB" w:rsidP="00E571AB">
            <w:pPr>
              <w:jc w:val="center"/>
              <w:rPr>
                <w:rFonts w:cs="Arial"/>
                <w:color w:val="FF0000"/>
                <w:sz w:val="22"/>
                <w:szCs w:val="22"/>
              </w:rPr>
            </w:pPr>
            <w:r w:rsidRPr="00153513">
              <w:rPr>
                <w:rFonts w:cs="Arial"/>
                <w:sz w:val="22"/>
                <w:szCs w:val="22"/>
              </w:rPr>
              <w:t>Gap Widened</w:t>
            </w:r>
          </w:p>
        </w:tc>
      </w:tr>
    </w:tbl>
    <w:p w14:paraId="4E7526EE" w14:textId="6B28345D" w:rsidR="00E571AB" w:rsidRDefault="00E571AB" w:rsidP="00D8064A">
      <w:pPr>
        <w:tabs>
          <w:tab w:val="left" w:pos="709"/>
        </w:tabs>
        <w:spacing w:after="120"/>
        <w:ind w:left="709" w:hanging="709"/>
        <w:rPr>
          <w:rFonts w:cstheme="minorHAnsi"/>
        </w:rPr>
      </w:pPr>
    </w:p>
    <w:p w14:paraId="0B401E26" w14:textId="37F289C3" w:rsidR="00E571AB" w:rsidRDefault="00E571AB" w:rsidP="00E571AB">
      <w:pPr>
        <w:tabs>
          <w:tab w:val="left" w:pos="709"/>
        </w:tabs>
        <w:spacing w:after="120"/>
        <w:ind w:left="709" w:hanging="709"/>
        <w:rPr>
          <w:rFonts w:cstheme="minorHAnsi"/>
        </w:rPr>
      </w:pPr>
      <w:r>
        <w:rPr>
          <w:rFonts w:cstheme="minorHAnsi"/>
        </w:rPr>
        <w:t>Median Hourly Rate</w:t>
      </w:r>
    </w:p>
    <w:p w14:paraId="006DB186" w14:textId="77777777" w:rsidR="00E571AB" w:rsidRDefault="00E571AB" w:rsidP="00D8064A">
      <w:pPr>
        <w:tabs>
          <w:tab w:val="left" w:pos="709"/>
        </w:tabs>
        <w:spacing w:after="120"/>
        <w:ind w:left="709" w:hanging="709"/>
        <w:rPr>
          <w:rFonts w:cstheme="minorHAnsi"/>
        </w:rPr>
      </w:pPr>
    </w:p>
    <w:tbl>
      <w:tblPr>
        <w:tblStyle w:val="TableGridLight"/>
        <w:tblW w:w="7225" w:type="dxa"/>
        <w:tblLayout w:type="fixed"/>
        <w:tblLook w:val="04A0" w:firstRow="1" w:lastRow="0" w:firstColumn="1" w:lastColumn="0" w:noHBand="0" w:noVBand="1"/>
      </w:tblPr>
      <w:tblGrid>
        <w:gridCol w:w="2268"/>
        <w:gridCol w:w="1616"/>
        <w:gridCol w:w="1616"/>
        <w:gridCol w:w="1725"/>
      </w:tblGrid>
      <w:tr w:rsidR="00E571AB" w:rsidRPr="004C490B" w14:paraId="3AAD55D6" w14:textId="77777777" w:rsidTr="00335E99">
        <w:trPr>
          <w:trHeight w:val="300"/>
        </w:trPr>
        <w:tc>
          <w:tcPr>
            <w:tcW w:w="2268" w:type="dxa"/>
            <w:shd w:val="clear" w:color="auto" w:fill="D9D9D9" w:themeFill="background1" w:themeFillShade="D9"/>
          </w:tcPr>
          <w:p w14:paraId="5DC55CAF" w14:textId="1F56066E" w:rsidR="00E571AB" w:rsidRPr="003B0612" w:rsidRDefault="00E571AB" w:rsidP="00E571AB">
            <w:pPr>
              <w:rPr>
                <w:rFonts w:cs="Arial"/>
                <w:b/>
                <w:bCs/>
                <w:color w:val="000000" w:themeColor="text1"/>
                <w:sz w:val="22"/>
                <w:szCs w:val="22"/>
                <w:lang w:eastAsia="en-GB"/>
              </w:rPr>
            </w:pPr>
            <w:r w:rsidRPr="003B0612">
              <w:rPr>
                <w:rFonts w:cs="Arial"/>
                <w:b/>
                <w:bCs/>
                <w:color w:val="000000" w:themeColor="text1"/>
                <w:sz w:val="22"/>
                <w:szCs w:val="22"/>
                <w:lang w:eastAsia="en-GB"/>
              </w:rPr>
              <w:t>Gender</w:t>
            </w:r>
          </w:p>
        </w:tc>
        <w:tc>
          <w:tcPr>
            <w:tcW w:w="1616" w:type="dxa"/>
            <w:shd w:val="clear" w:color="auto" w:fill="D9D9D9" w:themeFill="background1" w:themeFillShade="D9"/>
          </w:tcPr>
          <w:p w14:paraId="59DFB7C0" w14:textId="68723188" w:rsidR="00E571AB" w:rsidRPr="003B0612" w:rsidRDefault="00E571AB" w:rsidP="003B0612">
            <w:pPr>
              <w:jc w:val="right"/>
              <w:rPr>
                <w:rFonts w:cs="Arial"/>
                <w:b/>
                <w:sz w:val="22"/>
                <w:szCs w:val="22"/>
              </w:rPr>
            </w:pPr>
            <w:r w:rsidRPr="003B0612">
              <w:rPr>
                <w:rFonts w:cs="Arial"/>
                <w:b/>
                <w:sz w:val="22"/>
                <w:szCs w:val="22"/>
              </w:rPr>
              <w:t>2023</w:t>
            </w:r>
          </w:p>
        </w:tc>
        <w:tc>
          <w:tcPr>
            <w:tcW w:w="1616" w:type="dxa"/>
            <w:shd w:val="clear" w:color="auto" w:fill="D9D9D9" w:themeFill="background1" w:themeFillShade="D9"/>
          </w:tcPr>
          <w:p w14:paraId="76991424" w14:textId="0205DFD7" w:rsidR="00E571AB" w:rsidRPr="003B0612" w:rsidRDefault="00E571AB" w:rsidP="003B0612">
            <w:pPr>
              <w:jc w:val="right"/>
              <w:rPr>
                <w:rFonts w:cs="Arial"/>
                <w:b/>
                <w:sz w:val="22"/>
                <w:szCs w:val="22"/>
              </w:rPr>
            </w:pPr>
            <w:r w:rsidRPr="003B0612">
              <w:rPr>
                <w:rFonts w:cs="Arial"/>
                <w:b/>
                <w:sz w:val="22"/>
                <w:szCs w:val="22"/>
              </w:rPr>
              <w:t>2022</w:t>
            </w:r>
          </w:p>
        </w:tc>
        <w:tc>
          <w:tcPr>
            <w:tcW w:w="1725" w:type="dxa"/>
            <w:shd w:val="clear" w:color="auto" w:fill="D9D9D9" w:themeFill="background1" w:themeFillShade="D9"/>
          </w:tcPr>
          <w:p w14:paraId="69A6AFA6" w14:textId="70AE61B9" w:rsidR="00E571AB" w:rsidRPr="003B0612" w:rsidRDefault="00E571AB" w:rsidP="003B0612">
            <w:pPr>
              <w:jc w:val="right"/>
              <w:rPr>
                <w:rFonts w:cs="Arial"/>
                <w:b/>
                <w:sz w:val="22"/>
                <w:szCs w:val="22"/>
              </w:rPr>
            </w:pPr>
            <w:r w:rsidRPr="003B0612">
              <w:rPr>
                <w:rFonts w:cs="Arial"/>
                <w:b/>
                <w:sz w:val="22"/>
                <w:szCs w:val="22"/>
              </w:rPr>
              <w:t>2021</w:t>
            </w:r>
          </w:p>
        </w:tc>
      </w:tr>
      <w:tr w:rsidR="00E571AB" w:rsidRPr="004C490B" w14:paraId="41A17506" w14:textId="77777777" w:rsidTr="00335E99">
        <w:trPr>
          <w:trHeight w:val="300"/>
        </w:trPr>
        <w:tc>
          <w:tcPr>
            <w:tcW w:w="2268" w:type="dxa"/>
            <w:shd w:val="clear" w:color="auto" w:fill="D9D9D9" w:themeFill="background1" w:themeFillShade="D9"/>
            <w:hideMark/>
          </w:tcPr>
          <w:p w14:paraId="26C2C71D" w14:textId="77777777" w:rsidR="00E571AB" w:rsidRPr="003B0612" w:rsidRDefault="00E571AB" w:rsidP="00B63B8B">
            <w:pPr>
              <w:rPr>
                <w:rFonts w:cs="Arial"/>
                <w:b/>
                <w:bCs/>
                <w:color w:val="000000" w:themeColor="text1"/>
                <w:sz w:val="22"/>
                <w:szCs w:val="22"/>
                <w:lang w:eastAsia="en-GB"/>
              </w:rPr>
            </w:pPr>
            <w:r w:rsidRPr="003B0612">
              <w:rPr>
                <w:rFonts w:cs="Arial"/>
                <w:b/>
                <w:bCs/>
                <w:color w:val="000000" w:themeColor="text1"/>
                <w:sz w:val="22"/>
                <w:szCs w:val="22"/>
                <w:lang w:eastAsia="en-GB"/>
              </w:rPr>
              <w:t>Male</w:t>
            </w:r>
          </w:p>
        </w:tc>
        <w:tc>
          <w:tcPr>
            <w:tcW w:w="1616" w:type="dxa"/>
          </w:tcPr>
          <w:p w14:paraId="16EFDD69" w14:textId="07DFE27A" w:rsidR="00E571AB" w:rsidRPr="003B0612" w:rsidRDefault="00E571AB" w:rsidP="003B0612">
            <w:pPr>
              <w:jc w:val="right"/>
              <w:rPr>
                <w:rFonts w:cs="Arial"/>
                <w:color w:val="000000" w:themeColor="text1"/>
                <w:sz w:val="22"/>
                <w:szCs w:val="22"/>
              </w:rPr>
            </w:pPr>
            <w:r w:rsidRPr="003B0612">
              <w:rPr>
                <w:rFonts w:cs="Arial"/>
                <w:color w:val="000000" w:themeColor="text1"/>
                <w:sz w:val="22"/>
                <w:szCs w:val="22"/>
              </w:rPr>
              <w:t>20.34</w:t>
            </w:r>
          </w:p>
        </w:tc>
        <w:tc>
          <w:tcPr>
            <w:tcW w:w="1616" w:type="dxa"/>
            <w:shd w:val="clear" w:color="auto" w:fill="F2F2F2" w:themeFill="background1" w:themeFillShade="F2"/>
          </w:tcPr>
          <w:p w14:paraId="0B0DB2EE" w14:textId="15D73AA8" w:rsidR="00E571AB" w:rsidRPr="003B0612" w:rsidRDefault="00E571AB" w:rsidP="003B0612">
            <w:pPr>
              <w:jc w:val="right"/>
              <w:rPr>
                <w:rFonts w:cs="Arial"/>
                <w:color w:val="000000" w:themeColor="text1"/>
                <w:sz w:val="22"/>
                <w:szCs w:val="22"/>
              </w:rPr>
            </w:pPr>
            <w:r w:rsidRPr="003B0612">
              <w:rPr>
                <w:rFonts w:cs="Arial"/>
                <w:color w:val="000000" w:themeColor="text1"/>
                <w:sz w:val="22"/>
                <w:szCs w:val="22"/>
              </w:rPr>
              <w:t>19.4</w:t>
            </w:r>
          </w:p>
        </w:tc>
        <w:tc>
          <w:tcPr>
            <w:tcW w:w="1725" w:type="dxa"/>
            <w:shd w:val="clear" w:color="auto" w:fill="F2F2F2" w:themeFill="background1" w:themeFillShade="F2"/>
          </w:tcPr>
          <w:p w14:paraId="27960744" w14:textId="69B4AE1A" w:rsidR="00E571AB" w:rsidRPr="003B0612" w:rsidRDefault="00E571AB" w:rsidP="003B0612">
            <w:pPr>
              <w:jc w:val="right"/>
              <w:rPr>
                <w:rFonts w:cs="Arial"/>
                <w:color w:val="000000" w:themeColor="text1"/>
                <w:sz w:val="22"/>
                <w:szCs w:val="22"/>
              </w:rPr>
            </w:pPr>
            <w:r w:rsidRPr="003B0612">
              <w:rPr>
                <w:rFonts w:cs="Arial"/>
                <w:color w:val="000000" w:themeColor="text1"/>
                <w:sz w:val="22"/>
                <w:szCs w:val="22"/>
              </w:rPr>
              <w:t>19.47</w:t>
            </w:r>
          </w:p>
        </w:tc>
      </w:tr>
      <w:tr w:rsidR="00E571AB" w:rsidRPr="004C490B" w14:paraId="797DE6F9" w14:textId="77777777" w:rsidTr="00335E99">
        <w:trPr>
          <w:trHeight w:val="300"/>
        </w:trPr>
        <w:tc>
          <w:tcPr>
            <w:tcW w:w="2268" w:type="dxa"/>
            <w:shd w:val="clear" w:color="auto" w:fill="D9D9D9" w:themeFill="background1" w:themeFillShade="D9"/>
            <w:hideMark/>
          </w:tcPr>
          <w:p w14:paraId="6A133F4B" w14:textId="77777777" w:rsidR="00E571AB" w:rsidRPr="003B0612" w:rsidRDefault="00E571AB" w:rsidP="00B63B8B">
            <w:pPr>
              <w:rPr>
                <w:rFonts w:cs="Arial"/>
                <w:b/>
                <w:bCs/>
                <w:color w:val="000000" w:themeColor="text1"/>
                <w:sz w:val="22"/>
                <w:szCs w:val="22"/>
                <w:lang w:eastAsia="en-GB"/>
              </w:rPr>
            </w:pPr>
            <w:r w:rsidRPr="003B0612">
              <w:rPr>
                <w:rFonts w:cs="Arial"/>
                <w:b/>
                <w:bCs/>
                <w:color w:val="000000" w:themeColor="text1"/>
                <w:sz w:val="22"/>
                <w:szCs w:val="22"/>
                <w:lang w:eastAsia="en-GB"/>
              </w:rPr>
              <w:t>Female</w:t>
            </w:r>
          </w:p>
        </w:tc>
        <w:tc>
          <w:tcPr>
            <w:tcW w:w="1616" w:type="dxa"/>
          </w:tcPr>
          <w:p w14:paraId="7BE7CD08" w14:textId="5F34BD28" w:rsidR="00E571AB" w:rsidRPr="003B0612" w:rsidRDefault="00E571AB" w:rsidP="003B0612">
            <w:pPr>
              <w:jc w:val="right"/>
              <w:rPr>
                <w:rFonts w:cs="Arial"/>
                <w:color w:val="000000" w:themeColor="text1"/>
                <w:sz w:val="22"/>
                <w:szCs w:val="22"/>
              </w:rPr>
            </w:pPr>
            <w:r w:rsidRPr="003B0612">
              <w:rPr>
                <w:rFonts w:cs="Arial"/>
                <w:color w:val="000000" w:themeColor="text1"/>
                <w:sz w:val="22"/>
                <w:szCs w:val="22"/>
              </w:rPr>
              <w:t>16.10</w:t>
            </w:r>
          </w:p>
        </w:tc>
        <w:tc>
          <w:tcPr>
            <w:tcW w:w="1616" w:type="dxa"/>
            <w:shd w:val="clear" w:color="auto" w:fill="F2F2F2" w:themeFill="background1" w:themeFillShade="F2"/>
          </w:tcPr>
          <w:p w14:paraId="06B1A3B8" w14:textId="25CD95AC" w:rsidR="00E571AB" w:rsidRPr="003B0612" w:rsidRDefault="00E571AB" w:rsidP="003B0612">
            <w:pPr>
              <w:jc w:val="right"/>
              <w:rPr>
                <w:rFonts w:cs="Arial"/>
                <w:color w:val="000000" w:themeColor="text1"/>
                <w:sz w:val="22"/>
                <w:szCs w:val="22"/>
              </w:rPr>
            </w:pPr>
            <w:r w:rsidRPr="003B0612">
              <w:rPr>
                <w:rFonts w:cs="Arial"/>
                <w:color w:val="000000" w:themeColor="text1"/>
                <w:sz w:val="22"/>
                <w:szCs w:val="22"/>
              </w:rPr>
              <w:t>15.2</w:t>
            </w:r>
          </w:p>
        </w:tc>
        <w:tc>
          <w:tcPr>
            <w:tcW w:w="1725" w:type="dxa"/>
            <w:shd w:val="clear" w:color="auto" w:fill="F2F2F2" w:themeFill="background1" w:themeFillShade="F2"/>
          </w:tcPr>
          <w:p w14:paraId="67E28E67" w14:textId="4F8F5566" w:rsidR="00E571AB" w:rsidRPr="003B0612" w:rsidRDefault="00E571AB" w:rsidP="003B0612">
            <w:pPr>
              <w:jc w:val="right"/>
              <w:rPr>
                <w:rFonts w:cs="Arial"/>
                <w:color w:val="000000" w:themeColor="text1"/>
                <w:sz w:val="22"/>
                <w:szCs w:val="22"/>
              </w:rPr>
            </w:pPr>
            <w:r w:rsidRPr="003B0612">
              <w:rPr>
                <w:rFonts w:cs="Arial"/>
                <w:color w:val="000000" w:themeColor="text1"/>
                <w:sz w:val="22"/>
                <w:szCs w:val="22"/>
              </w:rPr>
              <w:t>14.88</w:t>
            </w:r>
          </w:p>
        </w:tc>
      </w:tr>
      <w:tr w:rsidR="00E571AB" w:rsidRPr="004C490B" w14:paraId="3761553F" w14:textId="77777777" w:rsidTr="00335E99">
        <w:trPr>
          <w:trHeight w:val="300"/>
        </w:trPr>
        <w:tc>
          <w:tcPr>
            <w:tcW w:w="2268" w:type="dxa"/>
            <w:shd w:val="clear" w:color="auto" w:fill="D9D9D9" w:themeFill="background1" w:themeFillShade="D9"/>
            <w:hideMark/>
          </w:tcPr>
          <w:p w14:paraId="6E12CB53" w14:textId="77777777" w:rsidR="00E571AB" w:rsidRPr="003B0612" w:rsidRDefault="00E571AB" w:rsidP="00B63B8B">
            <w:pPr>
              <w:rPr>
                <w:rFonts w:cs="Arial"/>
                <w:b/>
                <w:bCs/>
                <w:color w:val="000000" w:themeColor="text1"/>
                <w:sz w:val="22"/>
                <w:szCs w:val="22"/>
                <w:lang w:eastAsia="en-GB"/>
              </w:rPr>
            </w:pPr>
            <w:r w:rsidRPr="003B0612">
              <w:rPr>
                <w:rFonts w:cs="Arial"/>
                <w:b/>
                <w:bCs/>
                <w:color w:val="000000" w:themeColor="text1"/>
                <w:sz w:val="22"/>
                <w:szCs w:val="22"/>
                <w:lang w:eastAsia="en-GB"/>
              </w:rPr>
              <w:t>Difference</w:t>
            </w:r>
          </w:p>
        </w:tc>
        <w:tc>
          <w:tcPr>
            <w:tcW w:w="1616" w:type="dxa"/>
          </w:tcPr>
          <w:p w14:paraId="5A6BC290" w14:textId="56E88D70" w:rsidR="00E571AB" w:rsidRPr="003B0612" w:rsidRDefault="00E571AB" w:rsidP="003B0612">
            <w:pPr>
              <w:jc w:val="right"/>
              <w:rPr>
                <w:rFonts w:cs="Arial"/>
                <w:color w:val="000000" w:themeColor="text1"/>
                <w:sz w:val="22"/>
                <w:szCs w:val="22"/>
              </w:rPr>
            </w:pPr>
            <w:r w:rsidRPr="003B0612">
              <w:rPr>
                <w:rFonts w:cs="Arial"/>
                <w:color w:val="000000" w:themeColor="text1"/>
                <w:sz w:val="22"/>
                <w:szCs w:val="22"/>
              </w:rPr>
              <w:t>4.24</w:t>
            </w:r>
          </w:p>
        </w:tc>
        <w:tc>
          <w:tcPr>
            <w:tcW w:w="1616" w:type="dxa"/>
            <w:shd w:val="clear" w:color="auto" w:fill="F2F2F2" w:themeFill="background1" w:themeFillShade="F2"/>
          </w:tcPr>
          <w:p w14:paraId="7313ED2B" w14:textId="5795A4A7" w:rsidR="00E571AB" w:rsidRPr="003B0612" w:rsidRDefault="00E571AB" w:rsidP="003B0612">
            <w:pPr>
              <w:jc w:val="right"/>
              <w:rPr>
                <w:rFonts w:cs="Arial"/>
                <w:color w:val="000000" w:themeColor="text1"/>
                <w:sz w:val="22"/>
                <w:szCs w:val="22"/>
              </w:rPr>
            </w:pPr>
            <w:r w:rsidRPr="003B0612">
              <w:rPr>
                <w:rFonts w:cs="Arial"/>
                <w:color w:val="000000" w:themeColor="text1"/>
                <w:sz w:val="22"/>
                <w:szCs w:val="22"/>
              </w:rPr>
              <w:t>4.2</w:t>
            </w:r>
          </w:p>
        </w:tc>
        <w:tc>
          <w:tcPr>
            <w:tcW w:w="1725" w:type="dxa"/>
            <w:shd w:val="clear" w:color="auto" w:fill="F2F2F2" w:themeFill="background1" w:themeFillShade="F2"/>
          </w:tcPr>
          <w:p w14:paraId="5E7E892C" w14:textId="33D69854" w:rsidR="00E571AB" w:rsidRPr="003B0612" w:rsidRDefault="00E571AB" w:rsidP="003B0612">
            <w:pPr>
              <w:jc w:val="right"/>
              <w:rPr>
                <w:rFonts w:cs="Arial"/>
                <w:color w:val="000000" w:themeColor="text1"/>
                <w:sz w:val="22"/>
                <w:szCs w:val="22"/>
              </w:rPr>
            </w:pPr>
            <w:r w:rsidRPr="003B0612">
              <w:rPr>
                <w:rFonts w:cs="Arial"/>
                <w:color w:val="000000" w:themeColor="text1"/>
                <w:sz w:val="22"/>
                <w:szCs w:val="22"/>
              </w:rPr>
              <w:t>4.58</w:t>
            </w:r>
          </w:p>
        </w:tc>
      </w:tr>
      <w:tr w:rsidR="00E571AB" w:rsidRPr="004C490B" w14:paraId="45D44880" w14:textId="77777777" w:rsidTr="00335E99">
        <w:trPr>
          <w:trHeight w:val="300"/>
        </w:trPr>
        <w:tc>
          <w:tcPr>
            <w:tcW w:w="2268" w:type="dxa"/>
            <w:shd w:val="clear" w:color="auto" w:fill="D9D9D9" w:themeFill="background1" w:themeFillShade="D9"/>
            <w:hideMark/>
          </w:tcPr>
          <w:p w14:paraId="2C1019D2" w14:textId="77777777" w:rsidR="00E571AB" w:rsidRPr="003B0612" w:rsidRDefault="00E571AB" w:rsidP="00B63B8B">
            <w:pPr>
              <w:rPr>
                <w:rFonts w:cs="Arial"/>
                <w:b/>
                <w:bCs/>
                <w:color w:val="000000" w:themeColor="text1"/>
                <w:sz w:val="22"/>
                <w:szCs w:val="22"/>
                <w:lang w:eastAsia="en-GB"/>
              </w:rPr>
            </w:pPr>
            <w:r w:rsidRPr="003B0612">
              <w:rPr>
                <w:rFonts w:cs="Arial"/>
                <w:b/>
                <w:bCs/>
                <w:color w:val="000000" w:themeColor="text1"/>
                <w:sz w:val="22"/>
                <w:szCs w:val="22"/>
                <w:lang w:eastAsia="en-GB"/>
              </w:rPr>
              <w:t>Pay Gap %</w:t>
            </w:r>
          </w:p>
        </w:tc>
        <w:tc>
          <w:tcPr>
            <w:tcW w:w="1616" w:type="dxa"/>
          </w:tcPr>
          <w:p w14:paraId="2F36D1DD" w14:textId="43A7C491" w:rsidR="00E571AB" w:rsidRPr="003B0612" w:rsidRDefault="00E571AB" w:rsidP="003B0612">
            <w:pPr>
              <w:jc w:val="right"/>
              <w:rPr>
                <w:rFonts w:cs="Arial"/>
                <w:color w:val="000000" w:themeColor="text1"/>
                <w:sz w:val="22"/>
                <w:szCs w:val="22"/>
              </w:rPr>
            </w:pPr>
            <w:r w:rsidRPr="003B0612">
              <w:rPr>
                <w:rFonts w:cs="Arial"/>
                <w:color w:val="000000" w:themeColor="text1"/>
                <w:sz w:val="22"/>
                <w:szCs w:val="22"/>
              </w:rPr>
              <w:t>20.85</w:t>
            </w:r>
          </w:p>
        </w:tc>
        <w:tc>
          <w:tcPr>
            <w:tcW w:w="1616" w:type="dxa"/>
            <w:shd w:val="clear" w:color="auto" w:fill="F2F2F2" w:themeFill="background1" w:themeFillShade="F2"/>
          </w:tcPr>
          <w:p w14:paraId="651DCDB6" w14:textId="414098AA" w:rsidR="00E571AB" w:rsidRPr="003B0612" w:rsidRDefault="00E571AB" w:rsidP="003B0612">
            <w:pPr>
              <w:jc w:val="right"/>
              <w:rPr>
                <w:rFonts w:cs="Arial"/>
                <w:color w:val="000000" w:themeColor="text1"/>
                <w:sz w:val="22"/>
                <w:szCs w:val="22"/>
              </w:rPr>
            </w:pPr>
            <w:r w:rsidRPr="003B0612">
              <w:rPr>
                <w:rFonts w:cs="Arial"/>
                <w:color w:val="000000" w:themeColor="text1"/>
                <w:sz w:val="22"/>
                <w:szCs w:val="22"/>
              </w:rPr>
              <w:t>21.4%</w:t>
            </w:r>
          </w:p>
        </w:tc>
        <w:tc>
          <w:tcPr>
            <w:tcW w:w="1725" w:type="dxa"/>
            <w:shd w:val="clear" w:color="auto" w:fill="F2F2F2" w:themeFill="background1" w:themeFillShade="F2"/>
          </w:tcPr>
          <w:p w14:paraId="43699DB7" w14:textId="7D6AF194" w:rsidR="00E571AB" w:rsidRPr="003B0612" w:rsidRDefault="00E571AB" w:rsidP="003B0612">
            <w:pPr>
              <w:jc w:val="right"/>
              <w:rPr>
                <w:rFonts w:cs="Arial"/>
                <w:color w:val="000000" w:themeColor="text1"/>
                <w:sz w:val="22"/>
                <w:szCs w:val="22"/>
              </w:rPr>
            </w:pPr>
            <w:r w:rsidRPr="003B0612">
              <w:rPr>
                <w:rFonts w:cs="Arial"/>
                <w:color w:val="000000" w:themeColor="text1"/>
                <w:sz w:val="22"/>
                <w:szCs w:val="22"/>
              </w:rPr>
              <w:t>25.54%</w:t>
            </w:r>
          </w:p>
        </w:tc>
      </w:tr>
      <w:tr w:rsidR="00E571AB" w:rsidRPr="004C490B" w14:paraId="76AC3FE1" w14:textId="41BB49D5" w:rsidTr="00153513">
        <w:trPr>
          <w:trHeight w:val="300"/>
        </w:trPr>
        <w:tc>
          <w:tcPr>
            <w:tcW w:w="2268" w:type="dxa"/>
            <w:shd w:val="clear" w:color="auto" w:fill="D9D9D9" w:themeFill="background1" w:themeFillShade="D9"/>
          </w:tcPr>
          <w:p w14:paraId="7BEE3A3A" w14:textId="77777777" w:rsidR="00E571AB" w:rsidRPr="003B0612" w:rsidRDefault="00E571AB" w:rsidP="00E571AB">
            <w:pPr>
              <w:rPr>
                <w:rFonts w:cs="Arial"/>
                <w:b/>
                <w:bCs/>
                <w:color w:val="000000" w:themeColor="text1"/>
                <w:sz w:val="22"/>
                <w:szCs w:val="22"/>
                <w:lang w:eastAsia="en-GB"/>
              </w:rPr>
            </w:pPr>
            <w:r w:rsidRPr="003B0612">
              <w:rPr>
                <w:rFonts w:cs="Arial"/>
                <w:b/>
                <w:bCs/>
                <w:color w:val="000000" w:themeColor="text1"/>
                <w:sz w:val="22"/>
                <w:szCs w:val="22"/>
                <w:lang w:eastAsia="en-GB"/>
              </w:rPr>
              <w:t>Direction of travel</w:t>
            </w:r>
          </w:p>
        </w:tc>
        <w:tc>
          <w:tcPr>
            <w:tcW w:w="1616" w:type="dxa"/>
          </w:tcPr>
          <w:p w14:paraId="289E24C6" w14:textId="7C3BFC5A" w:rsidR="00E571AB" w:rsidRPr="003B0612" w:rsidRDefault="00E571AB" w:rsidP="00E571AB">
            <w:pPr>
              <w:jc w:val="center"/>
              <w:rPr>
                <w:rFonts w:cs="Arial"/>
                <w:sz w:val="22"/>
                <w:szCs w:val="22"/>
              </w:rPr>
            </w:pPr>
          </w:p>
        </w:tc>
        <w:tc>
          <w:tcPr>
            <w:tcW w:w="1616" w:type="dxa"/>
          </w:tcPr>
          <w:p w14:paraId="55F58A2F" w14:textId="77777777" w:rsidR="00E571AB" w:rsidRPr="003B0612" w:rsidRDefault="00E571AB" w:rsidP="00E571AB">
            <w:pPr>
              <w:jc w:val="center"/>
              <w:rPr>
                <w:rFonts w:cs="Arial"/>
                <w:sz w:val="22"/>
                <w:szCs w:val="22"/>
              </w:rPr>
            </w:pPr>
          </w:p>
        </w:tc>
        <w:tc>
          <w:tcPr>
            <w:tcW w:w="1725" w:type="dxa"/>
            <w:shd w:val="clear" w:color="auto" w:fill="00B050"/>
          </w:tcPr>
          <w:p w14:paraId="1DC055E7" w14:textId="705A0A46" w:rsidR="00E571AB" w:rsidRPr="00153513" w:rsidRDefault="00E571AB" w:rsidP="00E571AB">
            <w:pPr>
              <w:jc w:val="center"/>
              <w:rPr>
                <w:rFonts w:cs="Arial"/>
                <w:color w:val="000000" w:themeColor="text1"/>
                <w:sz w:val="22"/>
                <w:szCs w:val="22"/>
              </w:rPr>
            </w:pPr>
            <w:r w:rsidRPr="00153513">
              <w:rPr>
                <w:rFonts w:cs="Arial"/>
                <w:sz w:val="22"/>
                <w:szCs w:val="22"/>
              </w:rPr>
              <w:t>Gap Narrowed</w:t>
            </w:r>
          </w:p>
        </w:tc>
      </w:tr>
    </w:tbl>
    <w:p w14:paraId="491B8716" w14:textId="77777777" w:rsidR="00D8064A" w:rsidRPr="004C490B" w:rsidRDefault="00D8064A" w:rsidP="00D8064A">
      <w:pPr>
        <w:tabs>
          <w:tab w:val="left" w:pos="709"/>
        </w:tabs>
        <w:spacing w:after="120"/>
        <w:ind w:left="709" w:hanging="709"/>
        <w:rPr>
          <w:rFonts w:cstheme="minorHAnsi"/>
          <w:b/>
        </w:rPr>
      </w:pPr>
    </w:p>
    <w:p w14:paraId="401A23A5" w14:textId="77777777" w:rsidR="00D8064A" w:rsidRPr="004C490B" w:rsidRDefault="00A14CA3" w:rsidP="00D8064A">
      <w:pPr>
        <w:tabs>
          <w:tab w:val="left" w:pos="709"/>
        </w:tabs>
        <w:spacing w:before="120" w:after="120"/>
        <w:ind w:left="709" w:hanging="709"/>
        <w:rPr>
          <w:rFonts w:cstheme="minorHAnsi"/>
        </w:rPr>
      </w:pPr>
      <w:r w:rsidRPr="004C490B">
        <w:rPr>
          <w:rFonts w:cstheme="minorHAnsi"/>
        </w:rPr>
        <w:t>1</w:t>
      </w:r>
      <w:r w:rsidR="00D8064A" w:rsidRPr="004C490B">
        <w:rPr>
          <w:rFonts w:cstheme="minorHAnsi"/>
        </w:rPr>
        <w:t>.2</w:t>
      </w:r>
      <w:r w:rsidR="00D8064A" w:rsidRPr="004C490B">
        <w:rPr>
          <w:rFonts w:cstheme="minorHAnsi"/>
        </w:rPr>
        <w:tab/>
      </w:r>
      <w:r w:rsidR="00D8064A" w:rsidRPr="004C490B">
        <w:rPr>
          <w:rFonts w:cstheme="minorHAnsi"/>
          <w:b/>
        </w:rPr>
        <w:t>Number and Percentage of employees per quartile</w:t>
      </w:r>
    </w:p>
    <w:p w14:paraId="45D643D0" w14:textId="3D913956" w:rsidR="00D8064A" w:rsidRDefault="00A14CA3" w:rsidP="00D8064A">
      <w:pPr>
        <w:tabs>
          <w:tab w:val="left" w:pos="709"/>
        </w:tabs>
        <w:spacing w:before="120" w:after="120"/>
        <w:ind w:left="709" w:hanging="709"/>
        <w:rPr>
          <w:rFonts w:cstheme="minorHAnsi"/>
        </w:rPr>
      </w:pPr>
      <w:r w:rsidRPr="004C490B">
        <w:rPr>
          <w:rFonts w:cstheme="minorHAnsi"/>
        </w:rPr>
        <w:t>1</w:t>
      </w:r>
      <w:r w:rsidR="00D8064A" w:rsidRPr="004C490B">
        <w:rPr>
          <w:rFonts w:cstheme="minorHAnsi"/>
        </w:rPr>
        <w:t>.2.1</w:t>
      </w:r>
      <w:r w:rsidR="00D8064A" w:rsidRPr="004C490B">
        <w:rPr>
          <w:rFonts w:cstheme="minorHAnsi"/>
        </w:rPr>
        <w:tab/>
        <w:t>Number of employees per quartile</w:t>
      </w:r>
    </w:p>
    <w:p w14:paraId="0751771B" w14:textId="0CB64844" w:rsidR="007A1794" w:rsidRDefault="007A1794" w:rsidP="00D8064A">
      <w:pPr>
        <w:tabs>
          <w:tab w:val="left" w:pos="709"/>
        </w:tabs>
        <w:spacing w:before="120" w:after="120"/>
        <w:ind w:left="709" w:hanging="709"/>
        <w:rPr>
          <w:rFonts w:cstheme="minorHAnsi"/>
        </w:rPr>
      </w:pPr>
      <w:r>
        <w:rPr>
          <w:rFonts w:cstheme="minorHAnsi"/>
        </w:rPr>
        <w:tab/>
        <w:t xml:space="preserve">(Note: the 2021 quartile figure included in error staff who are Bank </w:t>
      </w:r>
      <w:r w:rsidR="003B0612">
        <w:rPr>
          <w:rFonts w:cstheme="minorHAnsi"/>
        </w:rPr>
        <w:t>o</w:t>
      </w:r>
      <w:r>
        <w:rPr>
          <w:rFonts w:cstheme="minorHAnsi"/>
        </w:rPr>
        <w:t>nly; this cannot be amended on the national portal.  It made no material difference to the reported pay gap for 2021)</w:t>
      </w:r>
    </w:p>
    <w:p w14:paraId="3F774782" w14:textId="77777777" w:rsidR="003B0612" w:rsidRPr="004C490B" w:rsidRDefault="003B0612" w:rsidP="00D8064A">
      <w:pPr>
        <w:tabs>
          <w:tab w:val="left" w:pos="709"/>
        </w:tabs>
        <w:spacing w:before="120" w:after="120"/>
        <w:ind w:left="709" w:hanging="709"/>
        <w:rPr>
          <w:rFonts w:cstheme="minorHAnsi"/>
        </w:rPr>
      </w:pPr>
    </w:p>
    <w:tbl>
      <w:tblPr>
        <w:tblStyle w:val="TableGridLight"/>
        <w:tblW w:w="9101" w:type="dxa"/>
        <w:tblLayout w:type="fixed"/>
        <w:tblLook w:val="04A0" w:firstRow="1" w:lastRow="0" w:firstColumn="1" w:lastColumn="0" w:noHBand="0" w:noVBand="1"/>
      </w:tblPr>
      <w:tblGrid>
        <w:gridCol w:w="2013"/>
        <w:gridCol w:w="1276"/>
        <w:gridCol w:w="1276"/>
        <w:gridCol w:w="1134"/>
        <w:gridCol w:w="1134"/>
        <w:gridCol w:w="1134"/>
        <w:gridCol w:w="1134"/>
      </w:tblGrid>
      <w:tr w:rsidR="003B0612" w:rsidRPr="003B0612" w14:paraId="191BF321" w14:textId="77777777" w:rsidTr="003B0612">
        <w:trPr>
          <w:trHeight w:val="300"/>
        </w:trPr>
        <w:tc>
          <w:tcPr>
            <w:tcW w:w="2013" w:type="dxa"/>
            <w:shd w:val="clear" w:color="auto" w:fill="D9D9D9" w:themeFill="background1" w:themeFillShade="D9"/>
          </w:tcPr>
          <w:p w14:paraId="3CAA0C85" w14:textId="77777777" w:rsidR="003B0612" w:rsidRPr="003B0612" w:rsidRDefault="003B0612" w:rsidP="003B0612">
            <w:pPr>
              <w:rPr>
                <w:rFonts w:cs="Arial"/>
                <w:b/>
                <w:bCs/>
                <w:sz w:val="22"/>
                <w:szCs w:val="22"/>
                <w:lang w:eastAsia="en-GB"/>
              </w:rPr>
            </w:pPr>
            <w:r w:rsidRPr="003B0612">
              <w:rPr>
                <w:rFonts w:cs="Arial"/>
                <w:b/>
                <w:bCs/>
                <w:sz w:val="22"/>
                <w:szCs w:val="22"/>
                <w:lang w:eastAsia="en-GB"/>
              </w:rPr>
              <w:t>Quartile</w:t>
            </w:r>
          </w:p>
          <w:p w14:paraId="6B75F316" w14:textId="77777777" w:rsidR="003B0612" w:rsidRPr="003B0612" w:rsidRDefault="003B0612" w:rsidP="00B63B8B">
            <w:pPr>
              <w:rPr>
                <w:rFonts w:cs="Arial"/>
                <w:b/>
                <w:bCs/>
                <w:sz w:val="22"/>
                <w:szCs w:val="22"/>
                <w:lang w:eastAsia="en-GB"/>
              </w:rPr>
            </w:pPr>
          </w:p>
        </w:tc>
        <w:tc>
          <w:tcPr>
            <w:tcW w:w="1276" w:type="dxa"/>
            <w:shd w:val="clear" w:color="auto" w:fill="D9D9D9" w:themeFill="background1" w:themeFillShade="D9"/>
          </w:tcPr>
          <w:p w14:paraId="26FB7347" w14:textId="3B876800" w:rsidR="003B0612" w:rsidRPr="003B0612" w:rsidRDefault="003B0612" w:rsidP="003B0612">
            <w:pPr>
              <w:jc w:val="right"/>
              <w:rPr>
                <w:rFonts w:cs="Arial"/>
                <w:sz w:val="22"/>
                <w:szCs w:val="22"/>
              </w:rPr>
            </w:pPr>
            <w:r w:rsidRPr="003B0612">
              <w:rPr>
                <w:rFonts w:cs="Arial"/>
                <w:b/>
                <w:bCs/>
                <w:sz w:val="22"/>
                <w:szCs w:val="22"/>
                <w:lang w:eastAsia="en-GB"/>
              </w:rPr>
              <w:t>Female</w:t>
            </w:r>
          </w:p>
        </w:tc>
        <w:tc>
          <w:tcPr>
            <w:tcW w:w="1276" w:type="dxa"/>
            <w:shd w:val="clear" w:color="auto" w:fill="D9D9D9" w:themeFill="background1" w:themeFillShade="D9"/>
          </w:tcPr>
          <w:p w14:paraId="17822E02" w14:textId="215FFB2E" w:rsidR="003B0612" w:rsidRPr="003B0612" w:rsidRDefault="003B0612" w:rsidP="003B0612">
            <w:pPr>
              <w:jc w:val="right"/>
              <w:rPr>
                <w:rFonts w:cs="Arial"/>
                <w:sz w:val="22"/>
                <w:szCs w:val="22"/>
              </w:rPr>
            </w:pPr>
            <w:r w:rsidRPr="003B0612">
              <w:rPr>
                <w:rFonts w:cs="Arial"/>
                <w:b/>
                <w:bCs/>
                <w:sz w:val="22"/>
                <w:szCs w:val="22"/>
                <w:lang w:eastAsia="en-GB"/>
              </w:rPr>
              <w:t>Female</w:t>
            </w:r>
          </w:p>
        </w:tc>
        <w:tc>
          <w:tcPr>
            <w:tcW w:w="1134" w:type="dxa"/>
            <w:shd w:val="clear" w:color="auto" w:fill="D9D9D9" w:themeFill="background1" w:themeFillShade="D9"/>
          </w:tcPr>
          <w:p w14:paraId="782BB394" w14:textId="6047BB25" w:rsidR="003B0612" w:rsidRPr="003B0612" w:rsidRDefault="003B0612" w:rsidP="003B0612">
            <w:pPr>
              <w:jc w:val="right"/>
              <w:rPr>
                <w:rFonts w:cs="Arial"/>
                <w:sz w:val="22"/>
                <w:szCs w:val="22"/>
              </w:rPr>
            </w:pPr>
            <w:r w:rsidRPr="003B0612">
              <w:rPr>
                <w:rFonts w:cs="Arial"/>
                <w:b/>
                <w:bCs/>
                <w:sz w:val="22"/>
                <w:szCs w:val="22"/>
                <w:lang w:eastAsia="en-GB"/>
              </w:rPr>
              <w:t>Female</w:t>
            </w:r>
          </w:p>
        </w:tc>
        <w:tc>
          <w:tcPr>
            <w:tcW w:w="1134" w:type="dxa"/>
            <w:shd w:val="clear" w:color="auto" w:fill="D9D9D9" w:themeFill="background1" w:themeFillShade="D9"/>
          </w:tcPr>
          <w:p w14:paraId="3F951F17" w14:textId="78D8C4DC" w:rsidR="003B0612" w:rsidRPr="003B0612" w:rsidRDefault="003B0612" w:rsidP="003B0612">
            <w:pPr>
              <w:jc w:val="right"/>
              <w:rPr>
                <w:rFonts w:cs="Arial"/>
                <w:sz w:val="22"/>
                <w:szCs w:val="22"/>
              </w:rPr>
            </w:pPr>
            <w:r w:rsidRPr="003B0612">
              <w:rPr>
                <w:rFonts w:cs="Arial"/>
                <w:b/>
                <w:bCs/>
                <w:sz w:val="22"/>
                <w:szCs w:val="22"/>
                <w:lang w:eastAsia="en-GB"/>
              </w:rPr>
              <w:t>Male</w:t>
            </w:r>
          </w:p>
        </w:tc>
        <w:tc>
          <w:tcPr>
            <w:tcW w:w="1134" w:type="dxa"/>
            <w:shd w:val="clear" w:color="auto" w:fill="D9D9D9" w:themeFill="background1" w:themeFillShade="D9"/>
          </w:tcPr>
          <w:p w14:paraId="56D6859A" w14:textId="689DB545" w:rsidR="003B0612" w:rsidRPr="003B0612" w:rsidRDefault="003B0612" w:rsidP="003B0612">
            <w:pPr>
              <w:jc w:val="right"/>
              <w:rPr>
                <w:rFonts w:cs="Arial"/>
                <w:sz w:val="22"/>
                <w:szCs w:val="22"/>
              </w:rPr>
            </w:pPr>
            <w:r w:rsidRPr="003B0612">
              <w:rPr>
                <w:rFonts w:cs="Arial"/>
                <w:b/>
                <w:bCs/>
                <w:sz w:val="22"/>
                <w:szCs w:val="22"/>
                <w:lang w:eastAsia="en-GB"/>
              </w:rPr>
              <w:t>Male</w:t>
            </w:r>
          </w:p>
        </w:tc>
        <w:tc>
          <w:tcPr>
            <w:tcW w:w="1134" w:type="dxa"/>
            <w:shd w:val="clear" w:color="auto" w:fill="D9D9D9" w:themeFill="background1" w:themeFillShade="D9"/>
          </w:tcPr>
          <w:p w14:paraId="7ED05363" w14:textId="71FA5856" w:rsidR="003B0612" w:rsidRPr="003B0612" w:rsidRDefault="003B0612" w:rsidP="003B0612">
            <w:pPr>
              <w:jc w:val="right"/>
              <w:rPr>
                <w:rFonts w:cs="Arial"/>
                <w:sz w:val="22"/>
                <w:szCs w:val="22"/>
              </w:rPr>
            </w:pPr>
            <w:r w:rsidRPr="003B0612">
              <w:rPr>
                <w:rFonts w:cs="Arial"/>
                <w:b/>
                <w:bCs/>
                <w:sz w:val="22"/>
                <w:szCs w:val="22"/>
                <w:lang w:eastAsia="en-GB"/>
              </w:rPr>
              <w:t>Male</w:t>
            </w:r>
          </w:p>
        </w:tc>
      </w:tr>
      <w:tr w:rsidR="003B0612" w:rsidRPr="003B0612" w14:paraId="4680A49F" w14:textId="77777777" w:rsidTr="003B0612">
        <w:trPr>
          <w:trHeight w:val="300"/>
        </w:trPr>
        <w:tc>
          <w:tcPr>
            <w:tcW w:w="2013" w:type="dxa"/>
            <w:shd w:val="clear" w:color="auto" w:fill="D9D9D9" w:themeFill="background1" w:themeFillShade="D9"/>
          </w:tcPr>
          <w:p w14:paraId="1DE6C73B" w14:textId="77777777" w:rsidR="00B63B8B" w:rsidRPr="003B0612" w:rsidRDefault="00B63B8B" w:rsidP="00B63B8B">
            <w:pPr>
              <w:rPr>
                <w:rFonts w:cs="Arial"/>
                <w:b/>
                <w:bCs/>
                <w:sz w:val="22"/>
                <w:szCs w:val="22"/>
                <w:lang w:eastAsia="en-GB"/>
              </w:rPr>
            </w:pPr>
            <w:r w:rsidRPr="003B0612">
              <w:rPr>
                <w:rFonts w:cs="Arial"/>
                <w:b/>
                <w:bCs/>
                <w:sz w:val="22"/>
                <w:szCs w:val="22"/>
                <w:lang w:eastAsia="en-GB"/>
              </w:rPr>
              <w:t>Year</w:t>
            </w:r>
          </w:p>
        </w:tc>
        <w:tc>
          <w:tcPr>
            <w:tcW w:w="1276" w:type="dxa"/>
          </w:tcPr>
          <w:p w14:paraId="3975E99E" w14:textId="4AA1B124" w:rsidR="00B63B8B" w:rsidRPr="003B0612" w:rsidRDefault="00B63B8B" w:rsidP="003B0612">
            <w:pPr>
              <w:jc w:val="right"/>
              <w:rPr>
                <w:rFonts w:cs="Arial"/>
                <w:sz w:val="22"/>
                <w:szCs w:val="22"/>
              </w:rPr>
            </w:pPr>
            <w:r w:rsidRPr="003B0612">
              <w:rPr>
                <w:rFonts w:cs="Arial"/>
                <w:sz w:val="22"/>
                <w:szCs w:val="22"/>
              </w:rPr>
              <w:t>2023</w:t>
            </w:r>
          </w:p>
        </w:tc>
        <w:tc>
          <w:tcPr>
            <w:tcW w:w="1276" w:type="dxa"/>
            <w:shd w:val="clear" w:color="auto" w:fill="F2F2F2" w:themeFill="background1" w:themeFillShade="F2"/>
          </w:tcPr>
          <w:p w14:paraId="7B901B4D" w14:textId="62EC78AE" w:rsidR="00B63B8B" w:rsidRPr="003B0612" w:rsidRDefault="00B63B8B" w:rsidP="003B0612">
            <w:pPr>
              <w:jc w:val="right"/>
              <w:rPr>
                <w:rFonts w:cs="Arial"/>
                <w:sz w:val="22"/>
                <w:szCs w:val="22"/>
              </w:rPr>
            </w:pPr>
            <w:r w:rsidRPr="003B0612">
              <w:rPr>
                <w:rFonts w:cs="Arial"/>
                <w:sz w:val="22"/>
                <w:szCs w:val="22"/>
              </w:rPr>
              <w:t>2022</w:t>
            </w:r>
          </w:p>
        </w:tc>
        <w:tc>
          <w:tcPr>
            <w:tcW w:w="1134" w:type="dxa"/>
            <w:shd w:val="clear" w:color="auto" w:fill="F2F2F2" w:themeFill="background1" w:themeFillShade="F2"/>
          </w:tcPr>
          <w:p w14:paraId="62744F0F" w14:textId="0B40ABC1" w:rsidR="00B63B8B" w:rsidRPr="003B0612" w:rsidRDefault="00B63B8B" w:rsidP="003B0612">
            <w:pPr>
              <w:jc w:val="right"/>
              <w:rPr>
                <w:rFonts w:cs="Arial"/>
                <w:sz w:val="22"/>
                <w:szCs w:val="22"/>
              </w:rPr>
            </w:pPr>
            <w:r w:rsidRPr="003B0612">
              <w:rPr>
                <w:rFonts w:cs="Arial"/>
                <w:sz w:val="22"/>
                <w:szCs w:val="22"/>
              </w:rPr>
              <w:t>2021</w:t>
            </w:r>
          </w:p>
        </w:tc>
        <w:tc>
          <w:tcPr>
            <w:tcW w:w="1134" w:type="dxa"/>
          </w:tcPr>
          <w:p w14:paraId="2309D67B" w14:textId="2E8E5D92" w:rsidR="00B63B8B" w:rsidRPr="003B0612" w:rsidRDefault="00B63B8B" w:rsidP="003B0612">
            <w:pPr>
              <w:jc w:val="right"/>
              <w:rPr>
                <w:rFonts w:cs="Arial"/>
                <w:sz w:val="22"/>
                <w:szCs w:val="22"/>
              </w:rPr>
            </w:pPr>
            <w:r w:rsidRPr="003B0612">
              <w:rPr>
                <w:rFonts w:cs="Arial"/>
                <w:sz w:val="22"/>
                <w:szCs w:val="22"/>
              </w:rPr>
              <w:t>2023</w:t>
            </w:r>
          </w:p>
        </w:tc>
        <w:tc>
          <w:tcPr>
            <w:tcW w:w="1134" w:type="dxa"/>
            <w:shd w:val="clear" w:color="auto" w:fill="F2F2F2" w:themeFill="background1" w:themeFillShade="F2"/>
          </w:tcPr>
          <w:p w14:paraId="4B75F2F7" w14:textId="2312A127" w:rsidR="00B63B8B" w:rsidRPr="003B0612" w:rsidRDefault="00B63B8B" w:rsidP="003B0612">
            <w:pPr>
              <w:jc w:val="right"/>
              <w:rPr>
                <w:rFonts w:cs="Arial"/>
                <w:sz w:val="22"/>
                <w:szCs w:val="22"/>
              </w:rPr>
            </w:pPr>
            <w:r w:rsidRPr="003B0612">
              <w:rPr>
                <w:rFonts w:cs="Arial"/>
                <w:sz w:val="22"/>
                <w:szCs w:val="22"/>
              </w:rPr>
              <w:t>2022</w:t>
            </w:r>
          </w:p>
        </w:tc>
        <w:tc>
          <w:tcPr>
            <w:tcW w:w="1134" w:type="dxa"/>
            <w:shd w:val="clear" w:color="auto" w:fill="F2F2F2" w:themeFill="background1" w:themeFillShade="F2"/>
          </w:tcPr>
          <w:p w14:paraId="06F6D61C" w14:textId="1F798025" w:rsidR="00B63B8B" w:rsidRPr="003B0612" w:rsidRDefault="00B63B8B" w:rsidP="003B0612">
            <w:pPr>
              <w:jc w:val="right"/>
              <w:rPr>
                <w:rFonts w:cs="Arial"/>
                <w:sz w:val="22"/>
                <w:szCs w:val="22"/>
              </w:rPr>
            </w:pPr>
            <w:r w:rsidRPr="003B0612">
              <w:rPr>
                <w:rFonts w:cs="Arial"/>
                <w:sz w:val="22"/>
                <w:szCs w:val="22"/>
              </w:rPr>
              <w:t>2021</w:t>
            </w:r>
          </w:p>
        </w:tc>
      </w:tr>
      <w:tr w:rsidR="003B0612" w:rsidRPr="003B0612" w14:paraId="0A736B33" w14:textId="77777777" w:rsidTr="003B0612">
        <w:trPr>
          <w:trHeight w:val="300"/>
        </w:trPr>
        <w:tc>
          <w:tcPr>
            <w:tcW w:w="2013" w:type="dxa"/>
            <w:shd w:val="clear" w:color="auto" w:fill="D9D9D9" w:themeFill="background1" w:themeFillShade="D9"/>
            <w:hideMark/>
          </w:tcPr>
          <w:p w14:paraId="5038474B" w14:textId="77777777" w:rsidR="0056441F" w:rsidRPr="003B0612" w:rsidRDefault="0056441F" w:rsidP="0056441F">
            <w:pPr>
              <w:rPr>
                <w:rFonts w:cs="Arial"/>
                <w:b/>
                <w:bCs/>
                <w:sz w:val="22"/>
                <w:szCs w:val="22"/>
                <w:lang w:eastAsia="en-GB"/>
              </w:rPr>
            </w:pPr>
            <w:r w:rsidRPr="003B0612">
              <w:rPr>
                <w:rFonts w:cs="Arial"/>
                <w:b/>
                <w:bCs/>
                <w:sz w:val="22"/>
                <w:szCs w:val="22"/>
                <w:lang w:eastAsia="en-GB"/>
              </w:rPr>
              <w:t>1 (lower)</w:t>
            </w:r>
          </w:p>
        </w:tc>
        <w:tc>
          <w:tcPr>
            <w:tcW w:w="1276" w:type="dxa"/>
          </w:tcPr>
          <w:p w14:paraId="1A13F8CB" w14:textId="78282639" w:rsidR="0056441F" w:rsidRPr="003B0612" w:rsidRDefault="0056441F" w:rsidP="003B0612">
            <w:pPr>
              <w:jc w:val="right"/>
              <w:rPr>
                <w:rFonts w:cs="Arial"/>
                <w:sz w:val="22"/>
                <w:szCs w:val="22"/>
              </w:rPr>
            </w:pPr>
            <w:r w:rsidRPr="003B0612">
              <w:rPr>
                <w:sz w:val="22"/>
                <w:szCs w:val="22"/>
                <w:lang w:eastAsia="en-GB"/>
              </w:rPr>
              <w:t>991.00</w:t>
            </w:r>
          </w:p>
        </w:tc>
        <w:tc>
          <w:tcPr>
            <w:tcW w:w="1276" w:type="dxa"/>
            <w:shd w:val="clear" w:color="auto" w:fill="F2F2F2" w:themeFill="background1" w:themeFillShade="F2"/>
          </w:tcPr>
          <w:p w14:paraId="0B3C307B" w14:textId="522BDE25" w:rsidR="0056441F" w:rsidRPr="003B0612" w:rsidRDefault="0056441F" w:rsidP="003B0612">
            <w:pPr>
              <w:jc w:val="right"/>
              <w:rPr>
                <w:rFonts w:cs="Arial"/>
                <w:sz w:val="22"/>
                <w:szCs w:val="22"/>
              </w:rPr>
            </w:pPr>
            <w:r w:rsidRPr="003B0612">
              <w:rPr>
                <w:rFonts w:cs="Arial"/>
                <w:sz w:val="22"/>
                <w:szCs w:val="22"/>
              </w:rPr>
              <w:t>936.00</w:t>
            </w:r>
          </w:p>
        </w:tc>
        <w:tc>
          <w:tcPr>
            <w:tcW w:w="1134" w:type="dxa"/>
            <w:shd w:val="clear" w:color="auto" w:fill="F2F2F2" w:themeFill="background1" w:themeFillShade="F2"/>
          </w:tcPr>
          <w:p w14:paraId="1F1CA305" w14:textId="3588D5EA" w:rsidR="0056441F" w:rsidRPr="003B0612" w:rsidRDefault="0056441F" w:rsidP="003B0612">
            <w:pPr>
              <w:jc w:val="right"/>
              <w:rPr>
                <w:rFonts w:cs="Arial"/>
                <w:sz w:val="22"/>
                <w:szCs w:val="22"/>
              </w:rPr>
            </w:pPr>
            <w:r w:rsidRPr="003B0612">
              <w:rPr>
                <w:rFonts w:cs="Arial"/>
                <w:sz w:val="22"/>
                <w:szCs w:val="22"/>
              </w:rPr>
              <w:t>1009</w:t>
            </w:r>
          </w:p>
        </w:tc>
        <w:tc>
          <w:tcPr>
            <w:tcW w:w="1134" w:type="dxa"/>
          </w:tcPr>
          <w:p w14:paraId="28A6C378" w14:textId="3CBC5A91" w:rsidR="0056441F" w:rsidRPr="003B0612" w:rsidRDefault="0056441F" w:rsidP="003B0612">
            <w:pPr>
              <w:jc w:val="right"/>
              <w:rPr>
                <w:rFonts w:cs="Arial"/>
                <w:sz w:val="22"/>
                <w:szCs w:val="22"/>
              </w:rPr>
            </w:pPr>
            <w:r w:rsidRPr="003B0612">
              <w:rPr>
                <w:sz w:val="22"/>
                <w:szCs w:val="16"/>
                <w:lang w:eastAsia="en-GB"/>
              </w:rPr>
              <w:t>203.00</w:t>
            </w:r>
          </w:p>
        </w:tc>
        <w:tc>
          <w:tcPr>
            <w:tcW w:w="1134" w:type="dxa"/>
            <w:shd w:val="clear" w:color="auto" w:fill="F2F2F2" w:themeFill="background1" w:themeFillShade="F2"/>
          </w:tcPr>
          <w:p w14:paraId="20A5A577" w14:textId="1142FF87" w:rsidR="0056441F" w:rsidRPr="003B0612" w:rsidRDefault="0056441F" w:rsidP="003B0612">
            <w:pPr>
              <w:jc w:val="right"/>
              <w:rPr>
                <w:rFonts w:cs="Arial"/>
                <w:sz w:val="22"/>
                <w:szCs w:val="22"/>
              </w:rPr>
            </w:pPr>
            <w:r w:rsidRPr="003B0612">
              <w:rPr>
                <w:rFonts w:cs="Arial"/>
                <w:sz w:val="22"/>
                <w:szCs w:val="22"/>
              </w:rPr>
              <w:t>936.00</w:t>
            </w:r>
          </w:p>
        </w:tc>
        <w:tc>
          <w:tcPr>
            <w:tcW w:w="1134" w:type="dxa"/>
            <w:shd w:val="clear" w:color="auto" w:fill="F2F2F2" w:themeFill="background1" w:themeFillShade="F2"/>
          </w:tcPr>
          <w:p w14:paraId="0DC99C07" w14:textId="1ED82686" w:rsidR="0056441F" w:rsidRPr="003B0612" w:rsidRDefault="0056441F" w:rsidP="003B0612">
            <w:pPr>
              <w:jc w:val="right"/>
              <w:rPr>
                <w:rFonts w:cs="Arial"/>
                <w:sz w:val="22"/>
                <w:szCs w:val="22"/>
              </w:rPr>
            </w:pPr>
            <w:r w:rsidRPr="003B0612">
              <w:rPr>
                <w:rFonts w:cs="Arial"/>
                <w:sz w:val="22"/>
                <w:szCs w:val="22"/>
              </w:rPr>
              <w:t>1009</w:t>
            </w:r>
          </w:p>
        </w:tc>
      </w:tr>
      <w:tr w:rsidR="003B0612" w:rsidRPr="003B0612" w14:paraId="00850BCC" w14:textId="77777777" w:rsidTr="003B0612">
        <w:trPr>
          <w:trHeight w:val="300"/>
        </w:trPr>
        <w:tc>
          <w:tcPr>
            <w:tcW w:w="2013" w:type="dxa"/>
            <w:shd w:val="clear" w:color="auto" w:fill="D9D9D9" w:themeFill="background1" w:themeFillShade="D9"/>
            <w:hideMark/>
          </w:tcPr>
          <w:p w14:paraId="08E42EEA" w14:textId="77777777" w:rsidR="0056441F" w:rsidRPr="003B0612" w:rsidRDefault="0056441F" w:rsidP="0056441F">
            <w:pPr>
              <w:rPr>
                <w:rFonts w:cs="Arial"/>
                <w:b/>
                <w:bCs/>
                <w:sz w:val="22"/>
                <w:szCs w:val="22"/>
                <w:lang w:eastAsia="en-GB"/>
              </w:rPr>
            </w:pPr>
            <w:r w:rsidRPr="003B0612">
              <w:rPr>
                <w:rFonts w:cs="Arial"/>
                <w:b/>
                <w:bCs/>
                <w:sz w:val="22"/>
                <w:szCs w:val="22"/>
                <w:lang w:eastAsia="en-GB"/>
              </w:rPr>
              <w:t>2 (lower middle)</w:t>
            </w:r>
          </w:p>
        </w:tc>
        <w:tc>
          <w:tcPr>
            <w:tcW w:w="1276" w:type="dxa"/>
          </w:tcPr>
          <w:p w14:paraId="34E88101" w14:textId="374F5E61" w:rsidR="0056441F" w:rsidRPr="003B0612" w:rsidRDefault="0056441F" w:rsidP="003B0612">
            <w:pPr>
              <w:jc w:val="right"/>
              <w:rPr>
                <w:rFonts w:cs="Arial"/>
                <w:sz w:val="22"/>
                <w:szCs w:val="22"/>
              </w:rPr>
            </w:pPr>
            <w:r w:rsidRPr="003B0612">
              <w:rPr>
                <w:sz w:val="22"/>
                <w:szCs w:val="22"/>
                <w:lang w:eastAsia="en-GB"/>
              </w:rPr>
              <w:t>968.00</w:t>
            </w:r>
          </w:p>
        </w:tc>
        <w:tc>
          <w:tcPr>
            <w:tcW w:w="1276" w:type="dxa"/>
            <w:shd w:val="clear" w:color="auto" w:fill="F2F2F2" w:themeFill="background1" w:themeFillShade="F2"/>
          </w:tcPr>
          <w:p w14:paraId="56A9CD77" w14:textId="10779BB7" w:rsidR="0056441F" w:rsidRPr="003B0612" w:rsidRDefault="0056441F" w:rsidP="003B0612">
            <w:pPr>
              <w:jc w:val="right"/>
              <w:rPr>
                <w:rFonts w:cs="Arial"/>
                <w:sz w:val="22"/>
                <w:szCs w:val="22"/>
              </w:rPr>
            </w:pPr>
            <w:r w:rsidRPr="003B0612">
              <w:rPr>
                <w:rFonts w:cs="Arial"/>
                <w:sz w:val="22"/>
                <w:szCs w:val="22"/>
              </w:rPr>
              <w:t>941.00</w:t>
            </w:r>
          </w:p>
        </w:tc>
        <w:tc>
          <w:tcPr>
            <w:tcW w:w="1134" w:type="dxa"/>
            <w:shd w:val="clear" w:color="auto" w:fill="F2F2F2" w:themeFill="background1" w:themeFillShade="F2"/>
          </w:tcPr>
          <w:p w14:paraId="4B3C40B8" w14:textId="4E8B351B" w:rsidR="0056441F" w:rsidRPr="003B0612" w:rsidRDefault="0056441F" w:rsidP="003B0612">
            <w:pPr>
              <w:jc w:val="right"/>
              <w:rPr>
                <w:rFonts w:cs="Arial"/>
                <w:sz w:val="22"/>
                <w:szCs w:val="22"/>
              </w:rPr>
            </w:pPr>
            <w:r w:rsidRPr="003B0612">
              <w:rPr>
                <w:rFonts w:cs="Arial"/>
                <w:sz w:val="22"/>
                <w:szCs w:val="22"/>
              </w:rPr>
              <w:t>1004</w:t>
            </w:r>
          </w:p>
        </w:tc>
        <w:tc>
          <w:tcPr>
            <w:tcW w:w="1134" w:type="dxa"/>
          </w:tcPr>
          <w:p w14:paraId="618BC1A9" w14:textId="20EB50DB" w:rsidR="0056441F" w:rsidRPr="003B0612" w:rsidRDefault="0056441F" w:rsidP="003B0612">
            <w:pPr>
              <w:jc w:val="right"/>
              <w:rPr>
                <w:rFonts w:cs="Arial"/>
                <w:sz w:val="22"/>
                <w:szCs w:val="22"/>
              </w:rPr>
            </w:pPr>
            <w:r w:rsidRPr="003B0612">
              <w:rPr>
                <w:sz w:val="22"/>
                <w:szCs w:val="16"/>
                <w:lang w:eastAsia="en-GB"/>
              </w:rPr>
              <w:t>231.00</w:t>
            </w:r>
          </w:p>
        </w:tc>
        <w:tc>
          <w:tcPr>
            <w:tcW w:w="1134" w:type="dxa"/>
            <w:shd w:val="clear" w:color="auto" w:fill="F2F2F2" w:themeFill="background1" w:themeFillShade="F2"/>
          </w:tcPr>
          <w:p w14:paraId="49916309" w14:textId="7CFBA555" w:rsidR="0056441F" w:rsidRPr="003B0612" w:rsidRDefault="0056441F" w:rsidP="003B0612">
            <w:pPr>
              <w:jc w:val="right"/>
              <w:rPr>
                <w:rFonts w:cs="Arial"/>
                <w:sz w:val="22"/>
                <w:szCs w:val="22"/>
              </w:rPr>
            </w:pPr>
            <w:r w:rsidRPr="003B0612">
              <w:rPr>
                <w:rFonts w:cs="Arial"/>
                <w:sz w:val="22"/>
                <w:szCs w:val="22"/>
              </w:rPr>
              <w:t>941.00</w:t>
            </w:r>
          </w:p>
        </w:tc>
        <w:tc>
          <w:tcPr>
            <w:tcW w:w="1134" w:type="dxa"/>
            <w:shd w:val="clear" w:color="auto" w:fill="F2F2F2" w:themeFill="background1" w:themeFillShade="F2"/>
          </w:tcPr>
          <w:p w14:paraId="699126A9" w14:textId="4B1C6A88" w:rsidR="0056441F" w:rsidRPr="003B0612" w:rsidRDefault="0056441F" w:rsidP="003B0612">
            <w:pPr>
              <w:jc w:val="right"/>
              <w:rPr>
                <w:rFonts w:cs="Arial"/>
                <w:sz w:val="22"/>
                <w:szCs w:val="22"/>
              </w:rPr>
            </w:pPr>
            <w:r w:rsidRPr="003B0612">
              <w:rPr>
                <w:rFonts w:cs="Arial"/>
                <w:sz w:val="22"/>
                <w:szCs w:val="22"/>
              </w:rPr>
              <w:t>1004</w:t>
            </w:r>
          </w:p>
        </w:tc>
      </w:tr>
      <w:tr w:rsidR="003B0612" w:rsidRPr="003B0612" w14:paraId="749DBA31" w14:textId="77777777" w:rsidTr="003B0612">
        <w:trPr>
          <w:trHeight w:val="300"/>
        </w:trPr>
        <w:tc>
          <w:tcPr>
            <w:tcW w:w="2013" w:type="dxa"/>
            <w:shd w:val="clear" w:color="auto" w:fill="D9D9D9" w:themeFill="background1" w:themeFillShade="D9"/>
            <w:hideMark/>
          </w:tcPr>
          <w:p w14:paraId="0B2241E4" w14:textId="77777777" w:rsidR="0056441F" w:rsidRPr="003B0612" w:rsidRDefault="0056441F" w:rsidP="0056441F">
            <w:pPr>
              <w:rPr>
                <w:rFonts w:cs="Arial"/>
                <w:b/>
                <w:bCs/>
                <w:sz w:val="22"/>
                <w:szCs w:val="22"/>
                <w:lang w:eastAsia="en-GB"/>
              </w:rPr>
            </w:pPr>
            <w:r w:rsidRPr="003B0612">
              <w:rPr>
                <w:rFonts w:cs="Arial"/>
                <w:b/>
                <w:bCs/>
                <w:sz w:val="22"/>
                <w:szCs w:val="22"/>
                <w:lang w:eastAsia="en-GB"/>
              </w:rPr>
              <w:t>3 (upper middle)</w:t>
            </w:r>
          </w:p>
        </w:tc>
        <w:tc>
          <w:tcPr>
            <w:tcW w:w="1276" w:type="dxa"/>
          </w:tcPr>
          <w:p w14:paraId="3C4684D2" w14:textId="7AE48ADF" w:rsidR="0056441F" w:rsidRPr="003B0612" w:rsidRDefault="0056441F" w:rsidP="003B0612">
            <w:pPr>
              <w:jc w:val="right"/>
              <w:rPr>
                <w:rFonts w:cs="Arial"/>
                <w:sz w:val="22"/>
                <w:szCs w:val="22"/>
              </w:rPr>
            </w:pPr>
            <w:r w:rsidRPr="003B0612">
              <w:rPr>
                <w:sz w:val="22"/>
                <w:szCs w:val="22"/>
                <w:lang w:eastAsia="en-GB"/>
              </w:rPr>
              <w:t>1005.00</w:t>
            </w:r>
          </w:p>
        </w:tc>
        <w:tc>
          <w:tcPr>
            <w:tcW w:w="1276" w:type="dxa"/>
            <w:shd w:val="clear" w:color="auto" w:fill="F2F2F2" w:themeFill="background1" w:themeFillShade="F2"/>
          </w:tcPr>
          <w:p w14:paraId="78624C15" w14:textId="6EEDFD63" w:rsidR="0056441F" w:rsidRPr="003B0612" w:rsidRDefault="0056441F" w:rsidP="003B0612">
            <w:pPr>
              <w:jc w:val="right"/>
              <w:rPr>
                <w:rFonts w:cs="Arial"/>
                <w:sz w:val="22"/>
                <w:szCs w:val="22"/>
              </w:rPr>
            </w:pPr>
            <w:r w:rsidRPr="003B0612">
              <w:rPr>
                <w:rFonts w:cs="Arial"/>
                <w:sz w:val="22"/>
                <w:szCs w:val="22"/>
              </w:rPr>
              <w:t>934.00</w:t>
            </w:r>
          </w:p>
        </w:tc>
        <w:tc>
          <w:tcPr>
            <w:tcW w:w="1134" w:type="dxa"/>
            <w:shd w:val="clear" w:color="auto" w:fill="F2F2F2" w:themeFill="background1" w:themeFillShade="F2"/>
          </w:tcPr>
          <w:p w14:paraId="6E0DB76A" w14:textId="24ACF0F9" w:rsidR="0056441F" w:rsidRPr="003B0612" w:rsidRDefault="0056441F" w:rsidP="003B0612">
            <w:pPr>
              <w:jc w:val="right"/>
              <w:rPr>
                <w:rFonts w:cs="Arial"/>
                <w:sz w:val="22"/>
                <w:szCs w:val="22"/>
              </w:rPr>
            </w:pPr>
            <w:r w:rsidRPr="003B0612">
              <w:rPr>
                <w:rFonts w:cs="Arial"/>
                <w:sz w:val="22"/>
                <w:szCs w:val="22"/>
              </w:rPr>
              <w:t>1029</w:t>
            </w:r>
          </w:p>
        </w:tc>
        <w:tc>
          <w:tcPr>
            <w:tcW w:w="1134" w:type="dxa"/>
          </w:tcPr>
          <w:p w14:paraId="1F424C08" w14:textId="7E89B5C6" w:rsidR="0056441F" w:rsidRPr="003B0612" w:rsidRDefault="0056441F" w:rsidP="003B0612">
            <w:pPr>
              <w:jc w:val="right"/>
              <w:rPr>
                <w:rFonts w:cs="Arial"/>
                <w:sz w:val="22"/>
                <w:szCs w:val="22"/>
              </w:rPr>
            </w:pPr>
            <w:r w:rsidRPr="003B0612">
              <w:rPr>
                <w:sz w:val="22"/>
                <w:szCs w:val="16"/>
                <w:lang w:eastAsia="en-GB"/>
              </w:rPr>
              <w:t>193.00</w:t>
            </w:r>
          </w:p>
        </w:tc>
        <w:tc>
          <w:tcPr>
            <w:tcW w:w="1134" w:type="dxa"/>
            <w:shd w:val="clear" w:color="auto" w:fill="F2F2F2" w:themeFill="background1" w:themeFillShade="F2"/>
          </w:tcPr>
          <w:p w14:paraId="4D6B7F62" w14:textId="6D5F585C" w:rsidR="0056441F" w:rsidRPr="003B0612" w:rsidRDefault="0056441F" w:rsidP="003B0612">
            <w:pPr>
              <w:jc w:val="right"/>
              <w:rPr>
                <w:rFonts w:cs="Arial"/>
                <w:sz w:val="22"/>
                <w:szCs w:val="22"/>
              </w:rPr>
            </w:pPr>
            <w:r w:rsidRPr="003B0612">
              <w:rPr>
                <w:rFonts w:cs="Arial"/>
                <w:sz w:val="22"/>
                <w:szCs w:val="22"/>
              </w:rPr>
              <w:t>934.00</w:t>
            </w:r>
          </w:p>
        </w:tc>
        <w:tc>
          <w:tcPr>
            <w:tcW w:w="1134" w:type="dxa"/>
            <w:shd w:val="clear" w:color="auto" w:fill="F2F2F2" w:themeFill="background1" w:themeFillShade="F2"/>
          </w:tcPr>
          <w:p w14:paraId="3002C073" w14:textId="575F21E8" w:rsidR="0056441F" w:rsidRPr="003B0612" w:rsidRDefault="0056441F" w:rsidP="003B0612">
            <w:pPr>
              <w:jc w:val="right"/>
              <w:rPr>
                <w:rFonts w:cs="Arial"/>
                <w:sz w:val="22"/>
                <w:szCs w:val="22"/>
              </w:rPr>
            </w:pPr>
            <w:r w:rsidRPr="003B0612">
              <w:rPr>
                <w:rFonts w:cs="Arial"/>
                <w:sz w:val="22"/>
                <w:szCs w:val="22"/>
              </w:rPr>
              <w:t>1029</w:t>
            </w:r>
          </w:p>
        </w:tc>
      </w:tr>
      <w:tr w:rsidR="003B0612" w:rsidRPr="003B0612" w14:paraId="02A8E2CA" w14:textId="77777777" w:rsidTr="003B0612">
        <w:trPr>
          <w:trHeight w:val="300"/>
        </w:trPr>
        <w:tc>
          <w:tcPr>
            <w:tcW w:w="2013" w:type="dxa"/>
            <w:shd w:val="clear" w:color="auto" w:fill="D9D9D9" w:themeFill="background1" w:themeFillShade="D9"/>
            <w:hideMark/>
          </w:tcPr>
          <w:p w14:paraId="61FCCF67" w14:textId="77777777" w:rsidR="0056441F" w:rsidRPr="003B0612" w:rsidRDefault="0056441F" w:rsidP="0056441F">
            <w:pPr>
              <w:rPr>
                <w:rFonts w:cs="Arial"/>
                <w:b/>
                <w:bCs/>
                <w:sz w:val="22"/>
                <w:szCs w:val="22"/>
                <w:lang w:eastAsia="en-GB"/>
              </w:rPr>
            </w:pPr>
            <w:r w:rsidRPr="003B0612">
              <w:rPr>
                <w:rFonts w:cs="Arial"/>
                <w:b/>
                <w:bCs/>
                <w:sz w:val="22"/>
                <w:szCs w:val="22"/>
                <w:lang w:eastAsia="en-GB"/>
              </w:rPr>
              <w:t>4 (upper)</w:t>
            </w:r>
          </w:p>
        </w:tc>
        <w:tc>
          <w:tcPr>
            <w:tcW w:w="1276" w:type="dxa"/>
          </w:tcPr>
          <w:p w14:paraId="3AAD87F2" w14:textId="2CB092D6" w:rsidR="0056441F" w:rsidRPr="003B0612" w:rsidRDefault="0056441F" w:rsidP="003B0612">
            <w:pPr>
              <w:jc w:val="right"/>
              <w:rPr>
                <w:rFonts w:cs="Arial"/>
                <w:sz w:val="22"/>
                <w:szCs w:val="22"/>
              </w:rPr>
            </w:pPr>
            <w:r w:rsidRPr="003B0612">
              <w:rPr>
                <w:sz w:val="22"/>
                <w:szCs w:val="22"/>
                <w:lang w:eastAsia="en-GB"/>
              </w:rPr>
              <w:t>722.00</w:t>
            </w:r>
          </w:p>
        </w:tc>
        <w:tc>
          <w:tcPr>
            <w:tcW w:w="1276" w:type="dxa"/>
            <w:shd w:val="clear" w:color="auto" w:fill="F2F2F2" w:themeFill="background1" w:themeFillShade="F2"/>
          </w:tcPr>
          <w:p w14:paraId="2E452D7A" w14:textId="776648B3" w:rsidR="0056441F" w:rsidRPr="003B0612" w:rsidRDefault="0056441F" w:rsidP="003B0612">
            <w:pPr>
              <w:jc w:val="right"/>
              <w:rPr>
                <w:rFonts w:cs="Arial"/>
                <w:sz w:val="22"/>
                <w:szCs w:val="22"/>
              </w:rPr>
            </w:pPr>
            <w:r w:rsidRPr="003B0612">
              <w:rPr>
                <w:rFonts w:cs="Arial"/>
                <w:sz w:val="22"/>
                <w:szCs w:val="22"/>
              </w:rPr>
              <w:t>735.00</w:t>
            </w:r>
          </w:p>
        </w:tc>
        <w:tc>
          <w:tcPr>
            <w:tcW w:w="1134" w:type="dxa"/>
            <w:shd w:val="clear" w:color="auto" w:fill="F2F2F2" w:themeFill="background1" w:themeFillShade="F2"/>
          </w:tcPr>
          <w:p w14:paraId="2EEE5DA4" w14:textId="5D4FED01" w:rsidR="0056441F" w:rsidRPr="003B0612" w:rsidRDefault="0056441F" w:rsidP="003B0612">
            <w:pPr>
              <w:jc w:val="right"/>
              <w:rPr>
                <w:rFonts w:cs="Arial"/>
                <w:sz w:val="22"/>
                <w:szCs w:val="22"/>
              </w:rPr>
            </w:pPr>
            <w:r w:rsidRPr="003B0612">
              <w:rPr>
                <w:rFonts w:cs="Arial"/>
                <w:sz w:val="22"/>
                <w:szCs w:val="22"/>
              </w:rPr>
              <w:t>762</w:t>
            </w:r>
          </w:p>
        </w:tc>
        <w:tc>
          <w:tcPr>
            <w:tcW w:w="1134" w:type="dxa"/>
          </w:tcPr>
          <w:p w14:paraId="098B1886" w14:textId="040F736E" w:rsidR="0056441F" w:rsidRPr="003B0612" w:rsidRDefault="0056441F" w:rsidP="003B0612">
            <w:pPr>
              <w:jc w:val="right"/>
              <w:rPr>
                <w:rFonts w:cs="Arial"/>
                <w:sz w:val="22"/>
                <w:szCs w:val="22"/>
              </w:rPr>
            </w:pPr>
            <w:r w:rsidRPr="003B0612">
              <w:rPr>
                <w:sz w:val="22"/>
                <w:szCs w:val="16"/>
                <w:lang w:eastAsia="en-GB"/>
              </w:rPr>
              <w:t>477.00</w:t>
            </w:r>
          </w:p>
        </w:tc>
        <w:tc>
          <w:tcPr>
            <w:tcW w:w="1134" w:type="dxa"/>
            <w:shd w:val="clear" w:color="auto" w:fill="F2F2F2" w:themeFill="background1" w:themeFillShade="F2"/>
          </w:tcPr>
          <w:p w14:paraId="38388C25" w14:textId="015E403F" w:rsidR="0056441F" w:rsidRPr="003B0612" w:rsidRDefault="0056441F" w:rsidP="003B0612">
            <w:pPr>
              <w:jc w:val="right"/>
              <w:rPr>
                <w:rFonts w:cs="Arial"/>
                <w:sz w:val="22"/>
                <w:szCs w:val="22"/>
              </w:rPr>
            </w:pPr>
            <w:r w:rsidRPr="003B0612">
              <w:rPr>
                <w:rFonts w:cs="Arial"/>
                <w:sz w:val="22"/>
                <w:szCs w:val="22"/>
              </w:rPr>
              <w:t>735.00</w:t>
            </w:r>
          </w:p>
        </w:tc>
        <w:tc>
          <w:tcPr>
            <w:tcW w:w="1134" w:type="dxa"/>
            <w:shd w:val="clear" w:color="auto" w:fill="F2F2F2" w:themeFill="background1" w:themeFillShade="F2"/>
          </w:tcPr>
          <w:p w14:paraId="6C653B82" w14:textId="254503DF" w:rsidR="0056441F" w:rsidRPr="003B0612" w:rsidRDefault="0056441F" w:rsidP="003B0612">
            <w:pPr>
              <w:jc w:val="right"/>
              <w:rPr>
                <w:rFonts w:cs="Arial"/>
                <w:sz w:val="22"/>
                <w:szCs w:val="22"/>
              </w:rPr>
            </w:pPr>
            <w:r w:rsidRPr="003B0612">
              <w:rPr>
                <w:rFonts w:cs="Arial"/>
                <w:sz w:val="22"/>
                <w:szCs w:val="22"/>
              </w:rPr>
              <w:t>762</w:t>
            </w:r>
          </w:p>
        </w:tc>
      </w:tr>
    </w:tbl>
    <w:p w14:paraId="24111CE7" w14:textId="77777777" w:rsidR="00331F7B" w:rsidRDefault="00331F7B" w:rsidP="00D8064A">
      <w:pPr>
        <w:tabs>
          <w:tab w:val="left" w:pos="709"/>
        </w:tabs>
        <w:spacing w:before="120" w:after="120"/>
        <w:ind w:left="709" w:hanging="709"/>
        <w:rPr>
          <w:rFonts w:cstheme="minorHAnsi"/>
        </w:rPr>
      </w:pPr>
    </w:p>
    <w:p w14:paraId="6D0B01E3" w14:textId="77777777" w:rsidR="00E3141F" w:rsidRDefault="00E3141F">
      <w:pPr>
        <w:rPr>
          <w:rFonts w:cstheme="minorHAnsi"/>
        </w:rPr>
      </w:pPr>
      <w:r>
        <w:rPr>
          <w:rFonts w:cstheme="minorHAnsi"/>
        </w:rPr>
        <w:br w:type="page"/>
      </w:r>
    </w:p>
    <w:p w14:paraId="3F8E8244" w14:textId="6204CBCA" w:rsidR="00D8064A" w:rsidRPr="004C490B" w:rsidRDefault="00A14CA3" w:rsidP="00D8064A">
      <w:pPr>
        <w:tabs>
          <w:tab w:val="left" w:pos="709"/>
        </w:tabs>
        <w:spacing w:before="120" w:after="120"/>
        <w:ind w:left="709" w:hanging="709"/>
        <w:rPr>
          <w:rFonts w:cstheme="minorHAnsi"/>
        </w:rPr>
      </w:pPr>
      <w:r w:rsidRPr="004C490B">
        <w:rPr>
          <w:rFonts w:cstheme="minorHAnsi"/>
        </w:rPr>
        <w:lastRenderedPageBreak/>
        <w:t>1</w:t>
      </w:r>
      <w:r w:rsidR="00D8064A" w:rsidRPr="004C490B">
        <w:rPr>
          <w:rFonts w:cstheme="minorHAnsi"/>
        </w:rPr>
        <w:t>.2.1</w:t>
      </w:r>
      <w:r w:rsidR="00D8064A" w:rsidRPr="004C490B">
        <w:rPr>
          <w:rFonts w:cstheme="minorHAnsi"/>
        </w:rPr>
        <w:tab/>
        <w:t>Percentage of employees per quartile</w:t>
      </w:r>
      <w:bookmarkStart w:id="0" w:name="_GoBack"/>
      <w:bookmarkEnd w:id="0"/>
    </w:p>
    <w:tbl>
      <w:tblPr>
        <w:tblStyle w:val="TableGridLight"/>
        <w:tblW w:w="9101" w:type="dxa"/>
        <w:tblLayout w:type="fixed"/>
        <w:tblLook w:val="04A0" w:firstRow="1" w:lastRow="0" w:firstColumn="1" w:lastColumn="0" w:noHBand="0" w:noVBand="1"/>
      </w:tblPr>
      <w:tblGrid>
        <w:gridCol w:w="2013"/>
        <w:gridCol w:w="1276"/>
        <w:gridCol w:w="1276"/>
        <w:gridCol w:w="1134"/>
        <w:gridCol w:w="1134"/>
        <w:gridCol w:w="1134"/>
        <w:gridCol w:w="1134"/>
      </w:tblGrid>
      <w:tr w:rsidR="00153513" w:rsidRPr="004C490B" w14:paraId="2CAA071E" w14:textId="77777777" w:rsidTr="00153513">
        <w:trPr>
          <w:trHeight w:val="300"/>
        </w:trPr>
        <w:tc>
          <w:tcPr>
            <w:tcW w:w="2013" w:type="dxa"/>
            <w:shd w:val="clear" w:color="auto" w:fill="D9D9D9" w:themeFill="background1" w:themeFillShade="D9"/>
          </w:tcPr>
          <w:p w14:paraId="576EC311" w14:textId="77777777" w:rsidR="00153513" w:rsidRPr="003B0612" w:rsidRDefault="00153513" w:rsidP="00153513">
            <w:pPr>
              <w:rPr>
                <w:rFonts w:cs="Arial"/>
                <w:b/>
                <w:bCs/>
                <w:sz w:val="22"/>
                <w:szCs w:val="22"/>
                <w:lang w:eastAsia="en-GB"/>
              </w:rPr>
            </w:pPr>
            <w:r w:rsidRPr="003B0612">
              <w:rPr>
                <w:rFonts w:cs="Arial"/>
                <w:b/>
                <w:bCs/>
                <w:sz w:val="22"/>
                <w:szCs w:val="22"/>
                <w:lang w:eastAsia="en-GB"/>
              </w:rPr>
              <w:t>Quartile</w:t>
            </w:r>
          </w:p>
          <w:p w14:paraId="03B43BC4" w14:textId="77777777" w:rsidR="00153513" w:rsidRPr="003B0612" w:rsidRDefault="00153513" w:rsidP="00153513">
            <w:pPr>
              <w:rPr>
                <w:rFonts w:cs="Arial"/>
                <w:b/>
                <w:bCs/>
                <w:sz w:val="22"/>
                <w:szCs w:val="22"/>
                <w:lang w:eastAsia="en-GB"/>
              </w:rPr>
            </w:pPr>
          </w:p>
        </w:tc>
        <w:tc>
          <w:tcPr>
            <w:tcW w:w="1276" w:type="dxa"/>
            <w:shd w:val="clear" w:color="auto" w:fill="D9D9D9" w:themeFill="background1" w:themeFillShade="D9"/>
          </w:tcPr>
          <w:p w14:paraId="34657C49" w14:textId="15379ED0" w:rsidR="00153513" w:rsidRPr="003B0612" w:rsidRDefault="00153513" w:rsidP="00153513">
            <w:pPr>
              <w:jc w:val="right"/>
              <w:rPr>
                <w:rFonts w:cs="Arial"/>
                <w:sz w:val="22"/>
                <w:szCs w:val="22"/>
              </w:rPr>
            </w:pPr>
            <w:r w:rsidRPr="003B0612">
              <w:rPr>
                <w:rFonts w:cs="Arial"/>
                <w:b/>
                <w:bCs/>
                <w:sz w:val="22"/>
                <w:szCs w:val="22"/>
                <w:lang w:eastAsia="en-GB"/>
              </w:rPr>
              <w:t>Female %</w:t>
            </w:r>
          </w:p>
        </w:tc>
        <w:tc>
          <w:tcPr>
            <w:tcW w:w="1276" w:type="dxa"/>
            <w:shd w:val="clear" w:color="auto" w:fill="D9D9D9" w:themeFill="background1" w:themeFillShade="D9"/>
          </w:tcPr>
          <w:p w14:paraId="345DCB32" w14:textId="342D3262" w:rsidR="00153513" w:rsidRPr="003B0612" w:rsidRDefault="00153513" w:rsidP="00153513">
            <w:pPr>
              <w:jc w:val="right"/>
              <w:rPr>
                <w:rFonts w:cs="Arial"/>
                <w:sz w:val="22"/>
                <w:szCs w:val="22"/>
              </w:rPr>
            </w:pPr>
            <w:r w:rsidRPr="003B0612">
              <w:rPr>
                <w:rFonts w:cs="Arial"/>
                <w:b/>
                <w:bCs/>
                <w:sz w:val="22"/>
                <w:szCs w:val="22"/>
                <w:lang w:eastAsia="en-GB"/>
              </w:rPr>
              <w:t>Female %</w:t>
            </w:r>
          </w:p>
        </w:tc>
        <w:tc>
          <w:tcPr>
            <w:tcW w:w="1134" w:type="dxa"/>
            <w:shd w:val="clear" w:color="auto" w:fill="D9D9D9" w:themeFill="background1" w:themeFillShade="D9"/>
          </w:tcPr>
          <w:p w14:paraId="0D490C5E" w14:textId="418770E7" w:rsidR="00153513" w:rsidRPr="003B0612" w:rsidRDefault="00153513" w:rsidP="00153513">
            <w:pPr>
              <w:jc w:val="right"/>
              <w:rPr>
                <w:rFonts w:cs="Arial"/>
                <w:sz w:val="22"/>
                <w:szCs w:val="22"/>
              </w:rPr>
            </w:pPr>
            <w:r w:rsidRPr="003B0612">
              <w:rPr>
                <w:rFonts w:cs="Arial"/>
                <w:b/>
                <w:bCs/>
                <w:sz w:val="22"/>
                <w:szCs w:val="22"/>
                <w:lang w:eastAsia="en-GB"/>
              </w:rPr>
              <w:t>Female %</w:t>
            </w:r>
          </w:p>
        </w:tc>
        <w:tc>
          <w:tcPr>
            <w:tcW w:w="1134" w:type="dxa"/>
            <w:shd w:val="clear" w:color="auto" w:fill="D9D9D9" w:themeFill="background1" w:themeFillShade="D9"/>
          </w:tcPr>
          <w:p w14:paraId="0403365F" w14:textId="77777777" w:rsidR="00153513" w:rsidRPr="003B0612" w:rsidRDefault="00153513" w:rsidP="00153513">
            <w:pPr>
              <w:jc w:val="center"/>
              <w:rPr>
                <w:rFonts w:cs="Arial"/>
                <w:b/>
                <w:bCs/>
                <w:sz w:val="22"/>
                <w:szCs w:val="22"/>
                <w:lang w:eastAsia="en-GB"/>
              </w:rPr>
            </w:pPr>
            <w:r w:rsidRPr="003B0612">
              <w:rPr>
                <w:rFonts w:cs="Arial"/>
                <w:b/>
                <w:bCs/>
                <w:sz w:val="22"/>
                <w:szCs w:val="22"/>
                <w:lang w:eastAsia="en-GB"/>
              </w:rPr>
              <w:t xml:space="preserve">Male </w:t>
            </w:r>
          </w:p>
          <w:p w14:paraId="466C2566" w14:textId="0A4995EF" w:rsidR="00153513" w:rsidRPr="003B0612" w:rsidRDefault="00153513" w:rsidP="00153513">
            <w:pPr>
              <w:jc w:val="right"/>
              <w:rPr>
                <w:rFonts w:cs="Arial"/>
                <w:sz w:val="22"/>
                <w:szCs w:val="22"/>
              </w:rPr>
            </w:pPr>
            <w:r w:rsidRPr="003B0612">
              <w:rPr>
                <w:rFonts w:cs="Arial"/>
                <w:b/>
                <w:bCs/>
                <w:sz w:val="22"/>
                <w:szCs w:val="22"/>
                <w:lang w:eastAsia="en-GB"/>
              </w:rPr>
              <w:t>%</w:t>
            </w:r>
          </w:p>
        </w:tc>
        <w:tc>
          <w:tcPr>
            <w:tcW w:w="1134" w:type="dxa"/>
            <w:shd w:val="clear" w:color="auto" w:fill="D9D9D9" w:themeFill="background1" w:themeFillShade="D9"/>
          </w:tcPr>
          <w:p w14:paraId="4409A6E0" w14:textId="77777777" w:rsidR="00153513" w:rsidRPr="003B0612" w:rsidRDefault="00153513" w:rsidP="00153513">
            <w:pPr>
              <w:jc w:val="center"/>
              <w:rPr>
                <w:rFonts w:cs="Arial"/>
                <w:b/>
                <w:bCs/>
                <w:sz w:val="22"/>
                <w:szCs w:val="22"/>
                <w:lang w:eastAsia="en-GB"/>
              </w:rPr>
            </w:pPr>
            <w:r w:rsidRPr="003B0612">
              <w:rPr>
                <w:rFonts w:cs="Arial"/>
                <w:b/>
                <w:bCs/>
                <w:sz w:val="22"/>
                <w:szCs w:val="22"/>
                <w:lang w:eastAsia="en-GB"/>
              </w:rPr>
              <w:t xml:space="preserve">Male </w:t>
            </w:r>
          </w:p>
          <w:p w14:paraId="3DE39D2F" w14:textId="4153A9EE" w:rsidR="00153513" w:rsidRPr="003B0612" w:rsidRDefault="00153513" w:rsidP="00153513">
            <w:pPr>
              <w:jc w:val="right"/>
              <w:rPr>
                <w:rFonts w:cs="Arial"/>
                <w:sz w:val="22"/>
                <w:szCs w:val="22"/>
              </w:rPr>
            </w:pPr>
            <w:r w:rsidRPr="003B0612">
              <w:rPr>
                <w:rFonts w:cs="Arial"/>
                <w:b/>
                <w:bCs/>
                <w:sz w:val="22"/>
                <w:szCs w:val="22"/>
                <w:lang w:eastAsia="en-GB"/>
              </w:rPr>
              <w:t>%</w:t>
            </w:r>
          </w:p>
        </w:tc>
        <w:tc>
          <w:tcPr>
            <w:tcW w:w="1134" w:type="dxa"/>
            <w:shd w:val="clear" w:color="auto" w:fill="D9D9D9" w:themeFill="background1" w:themeFillShade="D9"/>
          </w:tcPr>
          <w:p w14:paraId="41AADF09" w14:textId="77777777" w:rsidR="00153513" w:rsidRPr="003B0612" w:rsidRDefault="00153513" w:rsidP="00153513">
            <w:pPr>
              <w:rPr>
                <w:rFonts w:cs="Arial"/>
                <w:b/>
                <w:bCs/>
                <w:sz w:val="22"/>
                <w:szCs w:val="22"/>
                <w:lang w:eastAsia="en-GB"/>
              </w:rPr>
            </w:pPr>
            <w:r w:rsidRPr="003B0612">
              <w:rPr>
                <w:rFonts w:cs="Arial"/>
                <w:b/>
                <w:bCs/>
                <w:sz w:val="22"/>
                <w:szCs w:val="22"/>
                <w:lang w:eastAsia="en-GB"/>
              </w:rPr>
              <w:t xml:space="preserve">Male </w:t>
            </w:r>
          </w:p>
          <w:p w14:paraId="6011F9D3" w14:textId="533B325C" w:rsidR="00153513" w:rsidRPr="003B0612" w:rsidRDefault="00153513" w:rsidP="00153513">
            <w:pPr>
              <w:jc w:val="right"/>
              <w:rPr>
                <w:rFonts w:cs="Arial"/>
                <w:sz w:val="22"/>
                <w:szCs w:val="22"/>
              </w:rPr>
            </w:pPr>
            <w:r w:rsidRPr="003B0612">
              <w:rPr>
                <w:rFonts w:cs="Arial"/>
                <w:b/>
                <w:bCs/>
                <w:sz w:val="22"/>
                <w:szCs w:val="22"/>
                <w:lang w:eastAsia="en-GB"/>
              </w:rPr>
              <w:t>%</w:t>
            </w:r>
          </w:p>
        </w:tc>
      </w:tr>
      <w:tr w:rsidR="00153513" w:rsidRPr="004C490B" w14:paraId="05C80C94" w14:textId="77777777" w:rsidTr="00335E99">
        <w:trPr>
          <w:trHeight w:val="300"/>
        </w:trPr>
        <w:tc>
          <w:tcPr>
            <w:tcW w:w="2013" w:type="dxa"/>
            <w:shd w:val="clear" w:color="auto" w:fill="D9D9D9" w:themeFill="background1" w:themeFillShade="D9"/>
          </w:tcPr>
          <w:p w14:paraId="5AFF5D6D" w14:textId="77777777" w:rsidR="00153513" w:rsidRPr="003B0612" w:rsidRDefault="00153513" w:rsidP="00153513">
            <w:pPr>
              <w:rPr>
                <w:rFonts w:cs="Arial"/>
                <w:b/>
                <w:bCs/>
                <w:sz w:val="22"/>
                <w:szCs w:val="22"/>
                <w:lang w:eastAsia="en-GB"/>
              </w:rPr>
            </w:pPr>
            <w:r w:rsidRPr="003B0612">
              <w:rPr>
                <w:rFonts w:cs="Arial"/>
                <w:b/>
                <w:bCs/>
                <w:sz w:val="22"/>
                <w:szCs w:val="22"/>
                <w:lang w:eastAsia="en-GB"/>
              </w:rPr>
              <w:t>Year</w:t>
            </w:r>
          </w:p>
        </w:tc>
        <w:tc>
          <w:tcPr>
            <w:tcW w:w="1276" w:type="dxa"/>
          </w:tcPr>
          <w:p w14:paraId="11AFF91D" w14:textId="76E857A9" w:rsidR="00153513" w:rsidRPr="003B0612" w:rsidRDefault="00153513" w:rsidP="00153513">
            <w:pPr>
              <w:jc w:val="right"/>
              <w:rPr>
                <w:rFonts w:cs="Arial"/>
                <w:sz w:val="22"/>
                <w:szCs w:val="22"/>
              </w:rPr>
            </w:pPr>
            <w:r w:rsidRPr="003B0612">
              <w:rPr>
                <w:rFonts w:cs="Arial"/>
                <w:sz w:val="22"/>
                <w:szCs w:val="22"/>
              </w:rPr>
              <w:t>2023</w:t>
            </w:r>
          </w:p>
        </w:tc>
        <w:tc>
          <w:tcPr>
            <w:tcW w:w="1276" w:type="dxa"/>
            <w:shd w:val="clear" w:color="auto" w:fill="F2F2F2" w:themeFill="background1" w:themeFillShade="F2"/>
          </w:tcPr>
          <w:p w14:paraId="26F49132" w14:textId="443DF30F" w:rsidR="00153513" w:rsidRPr="003B0612" w:rsidRDefault="00153513" w:rsidP="00153513">
            <w:pPr>
              <w:jc w:val="right"/>
              <w:rPr>
                <w:rFonts w:cs="Arial"/>
                <w:sz w:val="22"/>
                <w:szCs w:val="22"/>
              </w:rPr>
            </w:pPr>
            <w:r w:rsidRPr="003B0612">
              <w:rPr>
                <w:rFonts w:cs="Arial"/>
                <w:sz w:val="22"/>
                <w:szCs w:val="22"/>
              </w:rPr>
              <w:t>2022</w:t>
            </w:r>
          </w:p>
        </w:tc>
        <w:tc>
          <w:tcPr>
            <w:tcW w:w="1134" w:type="dxa"/>
            <w:shd w:val="clear" w:color="auto" w:fill="F2F2F2" w:themeFill="background1" w:themeFillShade="F2"/>
          </w:tcPr>
          <w:p w14:paraId="0F7305D5" w14:textId="4CEFD610" w:rsidR="00153513" w:rsidRPr="003B0612" w:rsidRDefault="00153513" w:rsidP="00153513">
            <w:pPr>
              <w:jc w:val="right"/>
              <w:rPr>
                <w:rFonts w:cs="Arial"/>
                <w:sz w:val="22"/>
                <w:szCs w:val="22"/>
              </w:rPr>
            </w:pPr>
            <w:r w:rsidRPr="003B0612">
              <w:rPr>
                <w:rFonts w:cs="Arial"/>
                <w:sz w:val="22"/>
                <w:szCs w:val="22"/>
              </w:rPr>
              <w:t>2021</w:t>
            </w:r>
          </w:p>
        </w:tc>
        <w:tc>
          <w:tcPr>
            <w:tcW w:w="1134" w:type="dxa"/>
          </w:tcPr>
          <w:p w14:paraId="4AB3679D" w14:textId="74F541BE" w:rsidR="00153513" w:rsidRPr="003B0612" w:rsidRDefault="00153513" w:rsidP="00153513">
            <w:pPr>
              <w:jc w:val="right"/>
              <w:rPr>
                <w:rFonts w:cs="Arial"/>
                <w:sz w:val="22"/>
                <w:szCs w:val="22"/>
              </w:rPr>
            </w:pPr>
            <w:r w:rsidRPr="003B0612">
              <w:rPr>
                <w:rFonts w:cs="Arial"/>
                <w:sz w:val="22"/>
                <w:szCs w:val="22"/>
              </w:rPr>
              <w:t>2023</w:t>
            </w:r>
          </w:p>
        </w:tc>
        <w:tc>
          <w:tcPr>
            <w:tcW w:w="1134" w:type="dxa"/>
            <w:shd w:val="clear" w:color="auto" w:fill="F2F2F2" w:themeFill="background1" w:themeFillShade="F2"/>
          </w:tcPr>
          <w:p w14:paraId="5F9AC474" w14:textId="2C698244" w:rsidR="00153513" w:rsidRPr="003B0612" w:rsidRDefault="00153513" w:rsidP="00153513">
            <w:pPr>
              <w:jc w:val="right"/>
              <w:rPr>
                <w:rFonts w:cs="Arial"/>
                <w:sz w:val="22"/>
                <w:szCs w:val="22"/>
              </w:rPr>
            </w:pPr>
            <w:r w:rsidRPr="003B0612">
              <w:rPr>
                <w:rFonts w:cs="Arial"/>
                <w:sz w:val="22"/>
                <w:szCs w:val="22"/>
              </w:rPr>
              <w:t>2022</w:t>
            </w:r>
          </w:p>
        </w:tc>
        <w:tc>
          <w:tcPr>
            <w:tcW w:w="1134" w:type="dxa"/>
            <w:shd w:val="clear" w:color="auto" w:fill="F2F2F2" w:themeFill="background1" w:themeFillShade="F2"/>
          </w:tcPr>
          <w:p w14:paraId="4F6F8ED9" w14:textId="1D71B554" w:rsidR="00153513" w:rsidRPr="003B0612" w:rsidRDefault="00153513" w:rsidP="00153513">
            <w:pPr>
              <w:jc w:val="right"/>
              <w:rPr>
                <w:rFonts w:cs="Arial"/>
                <w:sz w:val="22"/>
                <w:szCs w:val="22"/>
              </w:rPr>
            </w:pPr>
            <w:r w:rsidRPr="003B0612">
              <w:rPr>
                <w:rFonts w:cs="Arial"/>
                <w:sz w:val="22"/>
                <w:szCs w:val="22"/>
              </w:rPr>
              <w:t>2021</w:t>
            </w:r>
          </w:p>
        </w:tc>
      </w:tr>
      <w:tr w:rsidR="00153513" w:rsidRPr="004C490B" w14:paraId="086B48B7" w14:textId="77777777" w:rsidTr="00335E99">
        <w:trPr>
          <w:trHeight w:val="300"/>
        </w:trPr>
        <w:tc>
          <w:tcPr>
            <w:tcW w:w="2013" w:type="dxa"/>
            <w:shd w:val="clear" w:color="auto" w:fill="D9D9D9" w:themeFill="background1" w:themeFillShade="D9"/>
            <w:hideMark/>
          </w:tcPr>
          <w:p w14:paraId="669732E6" w14:textId="77777777" w:rsidR="00153513" w:rsidRPr="003B0612" w:rsidRDefault="00153513" w:rsidP="00153513">
            <w:pPr>
              <w:rPr>
                <w:rFonts w:cs="Arial"/>
                <w:b/>
                <w:bCs/>
                <w:sz w:val="22"/>
                <w:szCs w:val="22"/>
                <w:lang w:eastAsia="en-GB"/>
              </w:rPr>
            </w:pPr>
            <w:r w:rsidRPr="003B0612">
              <w:rPr>
                <w:rFonts w:cs="Arial"/>
                <w:b/>
                <w:bCs/>
                <w:sz w:val="22"/>
                <w:szCs w:val="22"/>
                <w:lang w:eastAsia="en-GB"/>
              </w:rPr>
              <w:t>1 (lower)</w:t>
            </w:r>
          </w:p>
        </w:tc>
        <w:tc>
          <w:tcPr>
            <w:tcW w:w="1276" w:type="dxa"/>
          </w:tcPr>
          <w:p w14:paraId="5188970B" w14:textId="049A10FF" w:rsidR="00153513" w:rsidRPr="003B0612" w:rsidRDefault="00153513" w:rsidP="00153513">
            <w:pPr>
              <w:jc w:val="right"/>
              <w:rPr>
                <w:rFonts w:cs="Arial"/>
                <w:sz w:val="22"/>
                <w:szCs w:val="22"/>
              </w:rPr>
            </w:pPr>
            <w:r w:rsidRPr="003B0612">
              <w:rPr>
                <w:sz w:val="22"/>
                <w:szCs w:val="16"/>
                <w:lang w:eastAsia="en-GB"/>
              </w:rPr>
              <w:t>83.00</w:t>
            </w:r>
          </w:p>
        </w:tc>
        <w:tc>
          <w:tcPr>
            <w:tcW w:w="1276" w:type="dxa"/>
            <w:shd w:val="clear" w:color="auto" w:fill="F2F2F2" w:themeFill="background1" w:themeFillShade="F2"/>
          </w:tcPr>
          <w:p w14:paraId="001753A5" w14:textId="5431BA0A" w:rsidR="00153513" w:rsidRPr="003B0612" w:rsidRDefault="00153513" w:rsidP="00153513">
            <w:pPr>
              <w:jc w:val="right"/>
              <w:rPr>
                <w:rFonts w:cs="Arial"/>
                <w:sz w:val="22"/>
                <w:szCs w:val="22"/>
              </w:rPr>
            </w:pPr>
            <w:r w:rsidRPr="003B0612">
              <w:rPr>
                <w:rFonts w:cs="Arial"/>
                <w:sz w:val="22"/>
                <w:szCs w:val="22"/>
              </w:rPr>
              <w:t>82.91</w:t>
            </w:r>
          </w:p>
        </w:tc>
        <w:tc>
          <w:tcPr>
            <w:tcW w:w="1134" w:type="dxa"/>
            <w:shd w:val="clear" w:color="auto" w:fill="F2F2F2" w:themeFill="background1" w:themeFillShade="F2"/>
          </w:tcPr>
          <w:p w14:paraId="19F0A1D5" w14:textId="2AD0D123" w:rsidR="00153513" w:rsidRPr="003B0612" w:rsidRDefault="00153513" w:rsidP="00153513">
            <w:pPr>
              <w:jc w:val="right"/>
              <w:rPr>
                <w:rFonts w:cs="Arial"/>
                <w:sz w:val="22"/>
                <w:szCs w:val="22"/>
              </w:rPr>
            </w:pPr>
            <w:r w:rsidRPr="003B0612">
              <w:rPr>
                <w:rFonts w:cs="Arial"/>
                <w:sz w:val="22"/>
                <w:szCs w:val="22"/>
              </w:rPr>
              <w:t>84.22</w:t>
            </w:r>
          </w:p>
        </w:tc>
        <w:tc>
          <w:tcPr>
            <w:tcW w:w="1134" w:type="dxa"/>
          </w:tcPr>
          <w:p w14:paraId="3F7D2765" w14:textId="68C94103" w:rsidR="00153513" w:rsidRPr="003B0612" w:rsidRDefault="00153513" w:rsidP="00153513">
            <w:pPr>
              <w:jc w:val="right"/>
              <w:rPr>
                <w:rFonts w:cs="Arial"/>
                <w:sz w:val="22"/>
                <w:szCs w:val="22"/>
              </w:rPr>
            </w:pPr>
            <w:r w:rsidRPr="003B0612">
              <w:rPr>
                <w:sz w:val="22"/>
                <w:szCs w:val="16"/>
                <w:lang w:eastAsia="en-GB"/>
              </w:rPr>
              <w:t>17.00</w:t>
            </w:r>
          </w:p>
        </w:tc>
        <w:tc>
          <w:tcPr>
            <w:tcW w:w="1134" w:type="dxa"/>
            <w:shd w:val="clear" w:color="auto" w:fill="F2F2F2" w:themeFill="background1" w:themeFillShade="F2"/>
          </w:tcPr>
          <w:p w14:paraId="3F5D2BF8" w14:textId="53455FBC" w:rsidR="00153513" w:rsidRPr="003B0612" w:rsidRDefault="00153513" w:rsidP="00153513">
            <w:pPr>
              <w:jc w:val="right"/>
              <w:rPr>
                <w:rFonts w:cs="Arial"/>
                <w:sz w:val="22"/>
                <w:szCs w:val="22"/>
              </w:rPr>
            </w:pPr>
            <w:r w:rsidRPr="003B0612">
              <w:rPr>
                <w:rFonts w:cs="Arial"/>
                <w:sz w:val="22"/>
                <w:szCs w:val="22"/>
              </w:rPr>
              <w:t>17.09</w:t>
            </w:r>
          </w:p>
        </w:tc>
        <w:tc>
          <w:tcPr>
            <w:tcW w:w="1134" w:type="dxa"/>
            <w:shd w:val="clear" w:color="auto" w:fill="F2F2F2" w:themeFill="background1" w:themeFillShade="F2"/>
          </w:tcPr>
          <w:p w14:paraId="746CAE65" w14:textId="08F39B57" w:rsidR="00153513" w:rsidRPr="003B0612" w:rsidRDefault="00153513" w:rsidP="00153513">
            <w:pPr>
              <w:jc w:val="right"/>
              <w:rPr>
                <w:rFonts w:cs="Arial"/>
                <w:sz w:val="22"/>
                <w:szCs w:val="22"/>
              </w:rPr>
            </w:pPr>
            <w:r w:rsidRPr="003B0612">
              <w:rPr>
                <w:rFonts w:cs="Arial"/>
                <w:sz w:val="22"/>
                <w:szCs w:val="22"/>
              </w:rPr>
              <w:t>15.78</w:t>
            </w:r>
          </w:p>
        </w:tc>
      </w:tr>
      <w:tr w:rsidR="00153513" w:rsidRPr="004C490B" w14:paraId="327D6447" w14:textId="77777777" w:rsidTr="00335E99">
        <w:trPr>
          <w:trHeight w:val="300"/>
        </w:trPr>
        <w:tc>
          <w:tcPr>
            <w:tcW w:w="2013" w:type="dxa"/>
            <w:shd w:val="clear" w:color="auto" w:fill="D9D9D9" w:themeFill="background1" w:themeFillShade="D9"/>
            <w:hideMark/>
          </w:tcPr>
          <w:p w14:paraId="16D136E0" w14:textId="77777777" w:rsidR="00153513" w:rsidRPr="003B0612" w:rsidRDefault="00153513" w:rsidP="00153513">
            <w:pPr>
              <w:rPr>
                <w:rFonts w:cs="Arial"/>
                <w:b/>
                <w:bCs/>
                <w:sz w:val="22"/>
                <w:szCs w:val="22"/>
                <w:lang w:eastAsia="en-GB"/>
              </w:rPr>
            </w:pPr>
            <w:r w:rsidRPr="003B0612">
              <w:rPr>
                <w:rFonts w:cs="Arial"/>
                <w:b/>
                <w:bCs/>
                <w:sz w:val="22"/>
                <w:szCs w:val="22"/>
                <w:lang w:eastAsia="en-GB"/>
              </w:rPr>
              <w:t>2 (lower middle)</w:t>
            </w:r>
          </w:p>
        </w:tc>
        <w:tc>
          <w:tcPr>
            <w:tcW w:w="1276" w:type="dxa"/>
          </w:tcPr>
          <w:p w14:paraId="7332F129" w14:textId="258AB372" w:rsidR="00153513" w:rsidRPr="003B0612" w:rsidRDefault="00153513" w:rsidP="00153513">
            <w:pPr>
              <w:jc w:val="right"/>
              <w:rPr>
                <w:rFonts w:cs="Arial"/>
                <w:sz w:val="22"/>
                <w:szCs w:val="22"/>
              </w:rPr>
            </w:pPr>
            <w:r w:rsidRPr="003B0612">
              <w:rPr>
                <w:sz w:val="22"/>
                <w:szCs w:val="16"/>
                <w:lang w:eastAsia="en-GB"/>
              </w:rPr>
              <w:t>80.73</w:t>
            </w:r>
          </w:p>
        </w:tc>
        <w:tc>
          <w:tcPr>
            <w:tcW w:w="1276" w:type="dxa"/>
            <w:shd w:val="clear" w:color="auto" w:fill="F2F2F2" w:themeFill="background1" w:themeFillShade="F2"/>
          </w:tcPr>
          <w:p w14:paraId="045A9E2B" w14:textId="52BA817B" w:rsidR="00153513" w:rsidRPr="003B0612" w:rsidRDefault="00153513" w:rsidP="00153513">
            <w:pPr>
              <w:jc w:val="right"/>
              <w:rPr>
                <w:rFonts w:cs="Arial"/>
                <w:sz w:val="22"/>
                <w:szCs w:val="22"/>
              </w:rPr>
            </w:pPr>
            <w:r w:rsidRPr="003B0612">
              <w:rPr>
                <w:rFonts w:cs="Arial"/>
                <w:sz w:val="22"/>
                <w:szCs w:val="22"/>
              </w:rPr>
              <w:t>82.76</w:t>
            </w:r>
          </w:p>
        </w:tc>
        <w:tc>
          <w:tcPr>
            <w:tcW w:w="1134" w:type="dxa"/>
            <w:shd w:val="clear" w:color="auto" w:fill="F2F2F2" w:themeFill="background1" w:themeFillShade="F2"/>
          </w:tcPr>
          <w:p w14:paraId="23729D3B" w14:textId="7E0880CA" w:rsidR="00153513" w:rsidRPr="003B0612" w:rsidRDefault="00153513" w:rsidP="00153513">
            <w:pPr>
              <w:jc w:val="right"/>
              <w:rPr>
                <w:rFonts w:cs="Arial"/>
                <w:sz w:val="22"/>
                <w:szCs w:val="22"/>
              </w:rPr>
            </w:pPr>
            <w:r w:rsidRPr="003B0612">
              <w:rPr>
                <w:rFonts w:cs="Arial"/>
                <w:sz w:val="22"/>
                <w:szCs w:val="22"/>
              </w:rPr>
              <w:t>83.53</w:t>
            </w:r>
          </w:p>
        </w:tc>
        <w:tc>
          <w:tcPr>
            <w:tcW w:w="1134" w:type="dxa"/>
          </w:tcPr>
          <w:p w14:paraId="7F06B074" w14:textId="0BD00BF3" w:rsidR="00153513" w:rsidRPr="003B0612" w:rsidRDefault="00153513" w:rsidP="00153513">
            <w:pPr>
              <w:jc w:val="right"/>
              <w:rPr>
                <w:rFonts w:cs="Arial"/>
                <w:sz w:val="22"/>
                <w:szCs w:val="22"/>
              </w:rPr>
            </w:pPr>
            <w:r w:rsidRPr="003B0612">
              <w:rPr>
                <w:sz w:val="22"/>
                <w:szCs w:val="16"/>
                <w:lang w:eastAsia="en-GB"/>
              </w:rPr>
              <w:t>19.27</w:t>
            </w:r>
          </w:p>
        </w:tc>
        <w:tc>
          <w:tcPr>
            <w:tcW w:w="1134" w:type="dxa"/>
            <w:shd w:val="clear" w:color="auto" w:fill="F2F2F2" w:themeFill="background1" w:themeFillShade="F2"/>
          </w:tcPr>
          <w:p w14:paraId="3EAC520B" w14:textId="4AC3D7F5" w:rsidR="00153513" w:rsidRPr="003B0612" w:rsidRDefault="00153513" w:rsidP="00153513">
            <w:pPr>
              <w:jc w:val="right"/>
              <w:rPr>
                <w:rFonts w:cs="Arial"/>
                <w:sz w:val="22"/>
                <w:szCs w:val="22"/>
              </w:rPr>
            </w:pPr>
            <w:r w:rsidRPr="003B0612">
              <w:rPr>
                <w:rFonts w:cs="Arial"/>
                <w:sz w:val="22"/>
                <w:szCs w:val="22"/>
              </w:rPr>
              <w:t>17.24</w:t>
            </w:r>
          </w:p>
        </w:tc>
        <w:tc>
          <w:tcPr>
            <w:tcW w:w="1134" w:type="dxa"/>
            <w:shd w:val="clear" w:color="auto" w:fill="F2F2F2" w:themeFill="background1" w:themeFillShade="F2"/>
          </w:tcPr>
          <w:p w14:paraId="73D44C3B" w14:textId="093898B7" w:rsidR="00153513" w:rsidRPr="003B0612" w:rsidRDefault="00153513" w:rsidP="00153513">
            <w:pPr>
              <w:jc w:val="right"/>
              <w:rPr>
                <w:rFonts w:cs="Arial"/>
                <w:sz w:val="22"/>
                <w:szCs w:val="22"/>
              </w:rPr>
            </w:pPr>
            <w:r w:rsidRPr="003B0612">
              <w:rPr>
                <w:rFonts w:cs="Arial"/>
                <w:sz w:val="22"/>
                <w:szCs w:val="22"/>
              </w:rPr>
              <w:t>16.47</w:t>
            </w:r>
          </w:p>
        </w:tc>
      </w:tr>
      <w:tr w:rsidR="00153513" w:rsidRPr="004C490B" w14:paraId="2C1F6983" w14:textId="77777777" w:rsidTr="00335E99">
        <w:trPr>
          <w:trHeight w:val="300"/>
        </w:trPr>
        <w:tc>
          <w:tcPr>
            <w:tcW w:w="2013" w:type="dxa"/>
            <w:shd w:val="clear" w:color="auto" w:fill="D9D9D9" w:themeFill="background1" w:themeFillShade="D9"/>
            <w:hideMark/>
          </w:tcPr>
          <w:p w14:paraId="0F7CC08D" w14:textId="77777777" w:rsidR="00153513" w:rsidRPr="003B0612" w:rsidRDefault="00153513" w:rsidP="00153513">
            <w:pPr>
              <w:rPr>
                <w:rFonts w:cs="Arial"/>
                <w:b/>
                <w:bCs/>
                <w:sz w:val="22"/>
                <w:szCs w:val="22"/>
                <w:lang w:eastAsia="en-GB"/>
              </w:rPr>
            </w:pPr>
            <w:r w:rsidRPr="003B0612">
              <w:rPr>
                <w:rFonts w:cs="Arial"/>
                <w:b/>
                <w:bCs/>
                <w:sz w:val="22"/>
                <w:szCs w:val="22"/>
                <w:lang w:eastAsia="en-GB"/>
              </w:rPr>
              <w:t>3 (upper middle)</w:t>
            </w:r>
          </w:p>
        </w:tc>
        <w:tc>
          <w:tcPr>
            <w:tcW w:w="1276" w:type="dxa"/>
          </w:tcPr>
          <w:p w14:paraId="3FF3A303" w14:textId="5512E7B7" w:rsidR="00153513" w:rsidRPr="003B0612" w:rsidRDefault="00153513" w:rsidP="00153513">
            <w:pPr>
              <w:jc w:val="right"/>
              <w:rPr>
                <w:rFonts w:cs="Arial"/>
                <w:sz w:val="22"/>
                <w:szCs w:val="22"/>
              </w:rPr>
            </w:pPr>
            <w:r w:rsidRPr="003B0612">
              <w:rPr>
                <w:sz w:val="22"/>
                <w:szCs w:val="16"/>
                <w:lang w:eastAsia="en-GB"/>
              </w:rPr>
              <w:t>83.89</w:t>
            </w:r>
          </w:p>
        </w:tc>
        <w:tc>
          <w:tcPr>
            <w:tcW w:w="1276" w:type="dxa"/>
            <w:shd w:val="clear" w:color="auto" w:fill="F2F2F2" w:themeFill="background1" w:themeFillShade="F2"/>
          </w:tcPr>
          <w:p w14:paraId="00C17001" w14:textId="204BC86B" w:rsidR="00153513" w:rsidRPr="003B0612" w:rsidRDefault="00153513" w:rsidP="00153513">
            <w:pPr>
              <w:jc w:val="right"/>
              <w:rPr>
                <w:rFonts w:cs="Arial"/>
                <w:sz w:val="22"/>
                <w:szCs w:val="22"/>
              </w:rPr>
            </w:pPr>
            <w:r w:rsidRPr="003B0612">
              <w:rPr>
                <w:rFonts w:cs="Arial"/>
                <w:sz w:val="22"/>
                <w:szCs w:val="22"/>
              </w:rPr>
              <w:t>84.45</w:t>
            </w:r>
          </w:p>
        </w:tc>
        <w:tc>
          <w:tcPr>
            <w:tcW w:w="1134" w:type="dxa"/>
            <w:shd w:val="clear" w:color="auto" w:fill="F2F2F2" w:themeFill="background1" w:themeFillShade="F2"/>
          </w:tcPr>
          <w:p w14:paraId="17F27589" w14:textId="408605E4" w:rsidR="00153513" w:rsidRPr="003B0612" w:rsidRDefault="00153513" w:rsidP="00153513">
            <w:pPr>
              <w:jc w:val="right"/>
              <w:rPr>
                <w:rFonts w:cs="Arial"/>
                <w:sz w:val="22"/>
                <w:szCs w:val="22"/>
              </w:rPr>
            </w:pPr>
            <w:r w:rsidRPr="003B0612">
              <w:rPr>
                <w:rFonts w:cs="Arial"/>
                <w:sz w:val="22"/>
                <w:szCs w:val="22"/>
              </w:rPr>
              <w:t>85.75</w:t>
            </w:r>
          </w:p>
        </w:tc>
        <w:tc>
          <w:tcPr>
            <w:tcW w:w="1134" w:type="dxa"/>
          </w:tcPr>
          <w:p w14:paraId="4B93D1D3" w14:textId="4767266B" w:rsidR="00153513" w:rsidRPr="003B0612" w:rsidRDefault="00153513" w:rsidP="00153513">
            <w:pPr>
              <w:jc w:val="right"/>
              <w:rPr>
                <w:rFonts w:cs="Arial"/>
                <w:sz w:val="22"/>
                <w:szCs w:val="22"/>
              </w:rPr>
            </w:pPr>
            <w:r w:rsidRPr="003B0612">
              <w:rPr>
                <w:sz w:val="22"/>
                <w:szCs w:val="16"/>
                <w:lang w:eastAsia="en-GB"/>
              </w:rPr>
              <w:t>16.11</w:t>
            </w:r>
          </w:p>
        </w:tc>
        <w:tc>
          <w:tcPr>
            <w:tcW w:w="1134" w:type="dxa"/>
            <w:shd w:val="clear" w:color="auto" w:fill="F2F2F2" w:themeFill="background1" w:themeFillShade="F2"/>
          </w:tcPr>
          <w:p w14:paraId="00E574D2" w14:textId="5AAA27D0" w:rsidR="00153513" w:rsidRPr="003B0612" w:rsidRDefault="00153513" w:rsidP="00153513">
            <w:pPr>
              <w:jc w:val="right"/>
              <w:rPr>
                <w:rFonts w:cs="Arial"/>
                <w:sz w:val="22"/>
                <w:szCs w:val="22"/>
              </w:rPr>
            </w:pPr>
            <w:r w:rsidRPr="003B0612">
              <w:rPr>
                <w:rFonts w:cs="Arial"/>
                <w:sz w:val="22"/>
                <w:szCs w:val="22"/>
              </w:rPr>
              <w:t>15.55</w:t>
            </w:r>
          </w:p>
        </w:tc>
        <w:tc>
          <w:tcPr>
            <w:tcW w:w="1134" w:type="dxa"/>
            <w:shd w:val="clear" w:color="auto" w:fill="F2F2F2" w:themeFill="background1" w:themeFillShade="F2"/>
          </w:tcPr>
          <w:p w14:paraId="7DBF39F5" w14:textId="6CAE54E5" w:rsidR="00153513" w:rsidRPr="003B0612" w:rsidRDefault="00153513" w:rsidP="00153513">
            <w:pPr>
              <w:jc w:val="right"/>
              <w:rPr>
                <w:rFonts w:cs="Arial"/>
                <w:sz w:val="22"/>
                <w:szCs w:val="22"/>
              </w:rPr>
            </w:pPr>
            <w:r w:rsidRPr="003B0612">
              <w:rPr>
                <w:rFonts w:cs="Arial"/>
                <w:sz w:val="22"/>
                <w:szCs w:val="22"/>
              </w:rPr>
              <w:t>14.25</w:t>
            </w:r>
          </w:p>
        </w:tc>
      </w:tr>
      <w:tr w:rsidR="00153513" w:rsidRPr="004C490B" w14:paraId="2322976B" w14:textId="77777777" w:rsidTr="00335E99">
        <w:trPr>
          <w:trHeight w:val="300"/>
        </w:trPr>
        <w:tc>
          <w:tcPr>
            <w:tcW w:w="2013" w:type="dxa"/>
            <w:shd w:val="clear" w:color="auto" w:fill="D9D9D9" w:themeFill="background1" w:themeFillShade="D9"/>
            <w:hideMark/>
          </w:tcPr>
          <w:p w14:paraId="4C1F8F32" w14:textId="77777777" w:rsidR="00153513" w:rsidRPr="003B0612" w:rsidRDefault="00153513" w:rsidP="00153513">
            <w:pPr>
              <w:rPr>
                <w:rFonts w:cs="Arial"/>
                <w:b/>
                <w:bCs/>
                <w:sz w:val="22"/>
                <w:szCs w:val="22"/>
                <w:lang w:eastAsia="en-GB"/>
              </w:rPr>
            </w:pPr>
            <w:r w:rsidRPr="003B0612">
              <w:rPr>
                <w:rFonts w:cs="Arial"/>
                <w:b/>
                <w:bCs/>
                <w:sz w:val="22"/>
                <w:szCs w:val="22"/>
                <w:lang w:eastAsia="en-GB"/>
              </w:rPr>
              <w:t>4 (upper)</w:t>
            </w:r>
          </w:p>
        </w:tc>
        <w:tc>
          <w:tcPr>
            <w:tcW w:w="1276" w:type="dxa"/>
          </w:tcPr>
          <w:p w14:paraId="71C54B60" w14:textId="51504660" w:rsidR="00153513" w:rsidRPr="003B0612" w:rsidRDefault="00153513" w:rsidP="00153513">
            <w:pPr>
              <w:jc w:val="right"/>
              <w:rPr>
                <w:rFonts w:cs="Arial"/>
                <w:sz w:val="22"/>
                <w:szCs w:val="22"/>
              </w:rPr>
            </w:pPr>
            <w:r w:rsidRPr="003B0612">
              <w:rPr>
                <w:sz w:val="22"/>
                <w:szCs w:val="16"/>
                <w:lang w:eastAsia="en-GB"/>
              </w:rPr>
              <w:t>60.22</w:t>
            </w:r>
          </w:p>
        </w:tc>
        <w:tc>
          <w:tcPr>
            <w:tcW w:w="1276" w:type="dxa"/>
            <w:shd w:val="clear" w:color="auto" w:fill="F2F2F2" w:themeFill="background1" w:themeFillShade="F2"/>
          </w:tcPr>
          <w:p w14:paraId="38E99664" w14:textId="498D4C03" w:rsidR="00153513" w:rsidRPr="003B0612" w:rsidRDefault="00153513" w:rsidP="00153513">
            <w:pPr>
              <w:jc w:val="right"/>
              <w:rPr>
                <w:rFonts w:cs="Arial"/>
                <w:sz w:val="22"/>
                <w:szCs w:val="22"/>
              </w:rPr>
            </w:pPr>
            <w:r w:rsidRPr="003B0612">
              <w:rPr>
                <w:rFonts w:cs="Arial"/>
                <w:sz w:val="22"/>
                <w:szCs w:val="22"/>
              </w:rPr>
              <w:t>63.25</w:t>
            </w:r>
          </w:p>
        </w:tc>
        <w:tc>
          <w:tcPr>
            <w:tcW w:w="1134" w:type="dxa"/>
            <w:shd w:val="clear" w:color="auto" w:fill="F2F2F2" w:themeFill="background1" w:themeFillShade="F2"/>
          </w:tcPr>
          <w:p w14:paraId="743B3F2F" w14:textId="2CFDC846" w:rsidR="00153513" w:rsidRPr="003B0612" w:rsidRDefault="00153513" w:rsidP="00153513">
            <w:pPr>
              <w:jc w:val="right"/>
              <w:rPr>
                <w:rFonts w:cs="Arial"/>
                <w:sz w:val="22"/>
                <w:szCs w:val="22"/>
              </w:rPr>
            </w:pPr>
            <w:r w:rsidRPr="003B0612">
              <w:rPr>
                <w:rFonts w:cs="Arial"/>
                <w:sz w:val="22"/>
                <w:szCs w:val="22"/>
              </w:rPr>
              <w:t>63.45</w:t>
            </w:r>
          </w:p>
        </w:tc>
        <w:tc>
          <w:tcPr>
            <w:tcW w:w="1134" w:type="dxa"/>
          </w:tcPr>
          <w:p w14:paraId="1FF3EB82" w14:textId="5B39B91A" w:rsidR="00153513" w:rsidRPr="003B0612" w:rsidRDefault="00153513" w:rsidP="00153513">
            <w:pPr>
              <w:jc w:val="right"/>
              <w:rPr>
                <w:rFonts w:cs="Arial"/>
                <w:sz w:val="22"/>
                <w:szCs w:val="22"/>
              </w:rPr>
            </w:pPr>
            <w:r w:rsidRPr="003B0612">
              <w:rPr>
                <w:sz w:val="22"/>
                <w:szCs w:val="16"/>
                <w:lang w:eastAsia="en-GB"/>
              </w:rPr>
              <w:t>39.78</w:t>
            </w:r>
          </w:p>
        </w:tc>
        <w:tc>
          <w:tcPr>
            <w:tcW w:w="1134" w:type="dxa"/>
            <w:shd w:val="clear" w:color="auto" w:fill="F2F2F2" w:themeFill="background1" w:themeFillShade="F2"/>
          </w:tcPr>
          <w:p w14:paraId="6B9E9066" w14:textId="33BDF1E4" w:rsidR="00153513" w:rsidRPr="003B0612" w:rsidRDefault="00153513" w:rsidP="00153513">
            <w:pPr>
              <w:jc w:val="right"/>
              <w:rPr>
                <w:rFonts w:cs="Arial"/>
                <w:sz w:val="22"/>
                <w:szCs w:val="22"/>
              </w:rPr>
            </w:pPr>
            <w:r w:rsidRPr="003B0612">
              <w:rPr>
                <w:rFonts w:cs="Arial"/>
                <w:sz w:val="22"/>
                <w:szCs w:val="22"/>
              </w:rPr>
              <w:t>36.75</w:t>
            </w:r>
          </w:p>
        </w:tc>
        <w:tc>
          <w:tcPr>
            <w:tcW w:w="1134" w:type="dxa"/>
            <w:shd w:val="clear" w:color="auto" w:fill="F2F2F2" w:themeFill="background1" w:themeFillShade="F2"/>
          </w:tcPr>
          <w:p w14:paraId="3D167F68" w14:textId="1EC2ABBA" w:rsidR="00153513" w:rsidRPr="003B0612" w:rsidRDefault="00153513" w:rsidP="00153513">
            <w:pPr>
              <w:jc w:val="right"/>
              <w:rPr>
                <w:rFonts w:cs="Arial"/>
                <w:sz w:val="22"/>
                <w:szCs w:val="22"/>
              </w:rPr>
            </w:pPr>
            <w:r w:rsidRPr="003B0612">
              <w:rPr>
                <w:rFonts w:cs="Arial"/>
                <w:sz w:val="22"/>
                <w:szCs w:val="22"/>
              </w:rPr>
              <w:t>36.55</w:t>
            </w:r>
          </w:p>
        </w:tc>
      </w:tr>
    </w:tbl>
    <w:p w14:paraId="0117A729" w14:textId="77777777" w:rsidR="00D8064A" w:rsidRPr="004C490B" w:rsidRDefault="00D8064A" w:rsidP="00D8064A">
      <w:pPr>
        <w:tabs>
          <w:tab w:val="left" w:pos="709"/>
        </w:tabs>
        <w:spacing w:before="120" w:after="120"/>
        <w:ind w:left="709" w:hanging="709"/>
        <w:jc w:val="both"/>
        <w:rPr>
          <w:rFonts w:cstheme="minorHAnsi"/>
        </w:rPr>
      </w:pPr>
    </w:p>
    <w:p w14:paraId="037487B8" w14:textId="77777777" w:rsidR="00D8064A" w:rsidRPr="009E59E0" w:rsidRDefault="00A14CA3" w:rsidP="00D8064A">
      <w:pPr>
        <w:tabs>
          <w:tab w:val="left" w:pos="709"/>
        </w:tabs>
        <w:spacing w:before="120" w:after="120"/>
        <w:ind w:left="709" w:hanging="709"/>
        <w:jc w:val="both"/>
        <w:rPr>
          <w:rFonts w:cstheme="minorHAnsi"/>
          <w:b/>
        </w:rPr>
      </w:pPr>
      <w:r w:rsidRPr="009E59E0">
        <w:rPr>
          <w:rFonts w:cstheme="minorHAnsi"/>
        </w:rPr>
        <w:t>1</w:t>
      </w:r>
      <w:r w:rsidR="00D8064A" w:rsidRPr="009E59E0">
        <w:rPr>
          <w:rFonts w:cstheme="minorHAnsi"/>
        </w:rPr>
        <w:t>.3</w:t>
      </w:r>
      <w:r w:rsidR="00D8064A" w:rsidRPr="009E59E0">
        <w:rPr>
          <w:rFonts w:cstheme="minorHAnsi"/>
        </w:rPr>
        <w:tab/>
      </w:r>
      <w:r w:rsidR="00D8064A" w:rsidRPr="009E59E0">
        <w:rPr>
          <w:rFonts w:cstheme="minorHAnsi"/>
          <w:b/>
        </w:rPr>
        <w:t>Bonus Payments</w:t>
      </w:r>
    </w:p>
    <w:p w14:paraId="6A663E5B" w14:textId="2F10E983" w:rsidR="00264469" w:rsidRDefault="00A14CA3" w:rsidP="00985A7A">
      <w:pPr>
        <w:tabs>
          <w:tab w:val="left" w:pos="709"/>
        </w:tabs>
        <w:spacing w:before="120" w:after="120"/>
        <w:ind w:left="709" w:hanging="709"/>
        <w:jc w:val="both"/>
        <w:rPr>
          <w:rFonts w:cstheme="minorHAnsi"/>
        </w:rPr>
      </w:pPr>
      <w:r w:rsidRPr="009E59E0">
        <w:rPr>
          <w:rFonts w:cstheme="minorHAnsi"/>
        </w:rPr>
        <w:t>1</w:t>
      </w:r>
      <w:r w:rsidR="00D8064A" w:rsidRPr="009E59E0">
        <w:rPr>
          <w:rFonts w:cstheme="minorHAnsi"/>
        </w:rPr>
        <w:t>.3.1</w:t>
      </w:r>
      <w:r w:rsidR="00D8064A" w:rsidRPr="009E59E0">
        <w:rPr>
          <w:rFonts w:cstheme="minorHAnsi"/>
        </w:rPr>
        <w:tab/>
      </w:r>
      <w:r w:rsidRPr="009E59E0">
        <w:rPr>
          <w:rFonts w:cstheme="minorHAnsi"/>
        </w:rPr>
        <w:t>B</w:t>
      </w:r>
      <w:r w:rsidR="00D8064A" w:rsidRPr="009E59E0">
        <w:rPr>
          <w:rFonts w:cstheme="minorHAnsi"/>
        </w:rPr>
        <w:t xml:space="preserve">onus payments </w:t>
      </w:r>
      <w:r w:rsidRPr="009E59E0">
        <w:rPr>
          <w:rFonts w:cstheme="minorHAnsi"/>
        </w:rPr>
        <w:t xml:space="preserve">comprise chiefly of </w:t>
      </w:r>
      <w:r w:rsidR="00D8064A" w:rsidRPr="009E59E0">
        <w:rPr>
          <w:rFonts w:cstheme="minorHAnsi"/>
        </w:rPr>
        <w:t>clinical excellence awards</w:t>
      </w:r>
      <w:r w:rsidRPr="009E59E0">
        <w:rPr>
          <w:rFonts w:cstheme="minorHAnsi"/>
        </w:rPr>
        <w:t xml:space="preserve"> (CEAs).  T</w:t>
      </w:r>
      <w:r w:rsidR="00D8064A" w:rsidRPr="009E59E0">
        <w:rPr>
          <w:rFonts w:cstheme="minorHAnsi"/>
        </w:rPr>
        <w:t xml:space="preserve">here </w:t>
      </w:r>
      <w:r w:rsidR="00844206">
        <w:rPr>
          <w:rFonts w:cstheme="minorHAnsi"/>
        </w:rPr>
        <w:t>are a</w:t>
      </w:r>
      <w:r w:rsidR="00D8064A" w:rsidRPr="009E59E0">
        <w:rPr>
          <w:rFonts w:cstheme="minorHAnsi"/>
        </w:rPr>
        <w:t xml:space="preserve"> comparatively small number of CEAs, </w:t>
      </w:r>
      <w:r w:rsidRPr="009E59E0">
        <w:rPr>
          <w:rFonts w:cstheme="minorHAnsi"/>
        </w:rPr>
        <w:t xml:space="preserve">so </w:t>
      </w:r>
      <w:r w:rsidR="00D8064A" w:rsidRPr="009E59E0">
        <w:rPr>
          <w:rFonts w:cstheme="minorHAnsi"/>
        </w:rPr>
        <w:t xml:space="preserve">the impact on the mean and median pay rates </w:t>
      </w:r>
      <w:r w:rsidR="00844206">
        <w:rPr>
          <w:rFonts w:cstheme="minorHAnsi"/>
        </w:rPr>
        <w:t>is</w:t>
      </w:r>
      <w:r w:rsidR="00985A7A">
        <w:rPr>
          <w:rFonts w:cstheme="minorHAnsi"/>
        </w:rPr>
        <w:t xml:space="preserve"> statistically negligible.</w:t>
      </w:r>
    </w:p>
    <w:p w14:paraId="1C57003F" w14:textId="50B122DD" w:rsidR="00FB23AA" w:rsidRDefault="00FB23AA" w:rsidP="00844206">
      <w:pPr>
        <w:tabs>
          <w:tab w:val="left" w:pos="709"/>
        </w:tabs>
        <w:spacing w:before="120" w:after="120"/>
        <w:ind w:left="709" w:hanging="709"/>
        <w:jc w:val="both"/>
        <w:rPr>
          <w:rFonts w:cstheme="minorHAnsi"/>
        </w:rPr>
      </w:pPr>
    </w:p>
    <w:tbl>
      <w:tblPr>
        <w:tblStyle w:val="TableGridLight"/>
        <w:tblW w:w="5756" w:type="dxa"/>
        <w:tblLook w:val="04A0" w:firstRow="1" w:lastRow="0" w:firstColumn="1" w:lastColumn="0" w:noHBand="0" w:noVBand="1"/>
      </w:tblPr>
      <w:tblGrid>
        <w:gridCol w:w="2212"/>
        <w:gridCol w:w="1843"/>
        <w:gridCol w:w="1701"/>
      </w:tblGrid>
      <w:tr w:rsidR="00FB23AA" w:rsidRPr="00FB23AA" w14:paraId="2F5A4633" w14:textId="77777777" w:rsidTr="00335E99">
        <w:trPr>
          <w:trHeight w:val="300"/>
        </w:trPr>
        <w:tc>
          <w:tcPr>
            <w:tcW w:w="2212" w:type="dxa"/>
            <w:shd w:val="clear" w:color="auto" w:fill="D9D9D9" w:themeFill="background1" w:themeFillShade="D9"/>
            <w:hideMark/>
          </w:tcPr>
          <w:p w14:paraId="3FE4D63B" w14:textId="77777777" w:rsidR="00FB23AA" w:rsidRPr="00335E99" w:rsidRDefault="00FB23AA">
            <w:pPr>
              <w:rPr>
                <w:rFonts w:ascii="Calibri" w:hAnsi="Calibri"/>
                <w:b/>
                <w:bCs/>
                <w:sz w:val="20"/>
                <w:szCs w:val="16"/>
                <w:lang w:eastAsia="en-GB"/>
              </w:rPr>
            </w:pPr>
            <w:r w:rsidRPr="00335E99">
              <w:rPr>
                <w:b/>
                <w:bCs/>
                <w:sz w:val="20"/>
                <w:szCs w:val="16"/>
                <w:lang w:eastAsia="en-GB"/>
              </w:rPr>
              <w:t>Gender</w:t>
            </w:r>
          </w:p>
        </w:tc>
        <w:tc>
          <w:tcPr>
            <w:tcW w:w="1843" w:type="dxa"/>
            <w:shd w:val="clear" w:color="auto" w:fill="D9D9D9" w:themeFill="background1" w:themeFillShade="D9"/>
            <w:hideMark/>
          </w:tcPr>
          <w:p w14:paraId="48FB7531" w14:textId="77777777" w:rsidR="00FB23AA" w:rsidRPr="00335E99" w:rsidRDefault="00FB23AA">
            <w:pPr>
              <w:rPr>
                <w:b/>
                <w:bCs/>
                <w:sz w:val="20"/>
                <w:szCs w:val="16"/>
                <w:lang w:eastAsia="en-GB"/>
              </w:rPr>
            </w:pPr>
            <w:r w:rsidRPr="00335E99">
              <w:rPr>
                <w:b/>
                <w:bCs/>
                <w:sz w:val="20"/>
                <w:szCs w:val="16"/>
                <w:lang w:eastAsia="en-GB"/>
              </w:rPr>
              <w:t>Avg. Pay</w:t>
            </w:r>
          </w:p>
        </w:tc>
        <w:tc>
          <w:tcPr>
            <w:tcW w:w="1701" w:type="dxa"/>
            <w:shd w:val="clear" w:color="auto" w:fill="D9D9D9" w:themeFill="background1" w:themeFillShade="D9"/>
            <w:hideMark/>
          </w:tcPr>
          <w:p w14:paraId="71CBB7E2" w14:textId="77777777" w:rsidR="00FB23AA" w:rsidRPr="00335E99" w:rsidRDefault="00FB23AA">
            <w:pPr>
              <w:rPr>
                <w:b/>
                <w:bCs/>
                <w:sz w:val="20"/>
                <w:szCs w:val="16"/>
                <w:lang w:eastAsia="en-GB"/>
              </w:rPr>
            </w:pPr>
            <w:r w:rsidRPr="00335E99">
              <w:rPr>
                <w:b/>
                <w:bCs/>
                <w:sz w:val="20"/>
                <w:szCs w:val="16"/>
                <w:lang w:eastAsia="en-GB"/>
              </w:rPr>
              <w:t>Median Pay</w:t>
            </w:r>
          </w:p>
        </w:tc>
      </w:tr>
      <w:tr w:rsidR="00FB23AA" w:rsidRPr="00FB23AA" w14:paraId="298F1249" w14:textId="77777777" w:rsidTr="00335E99">
        <w:trPr>
          <w:trHeight w:val="300"/>
        </w:trPr>
        <w:tc>
          <w:tcPr>
            <w:tcW w:w="2212" w:type="dxa"/>
            <w:hideMark/>
          </w:tcPr>
          <w:p w14:paraId="3543D7FD" w14:textId="77777777" w:rsidR="00FB23AA" w:rsidRPr="00FB23AA" w:rsidRDefault="00FB23AA">
            <w:pPr>
              <w:rPr>
                <w:color w:val="000000"/>
                <w:sz w:val="20"/>
                <w:szCs w:val="16"/>
                <w:lang w:eastAsia="en-GB"/>
              </w:rPr>
            </w:pPr>
            <w:r w:rsidRPr="00FB23AA">
              <w:rPr>
                <w:color w:val="000000"/>
                <w:sz w:val="20"/>
                <w:szCs w:val="16"/>
                <w:lang w:eastAsia="en-GB"/>
              </w:rPr>
              <w:t>Male</w:t>
            </w:r>
          </w:p>
        </w:tc>
        <w:tc>
          <w:tcPr>
            <w:tcW w:w="1843" w:type="dxa"/>
            <w:hideMark/>
          </w:tcPr>
          <w:p w14:paraId="06C1C700" w14:textId="77777777" w:rsidR="00FB23AA" w:rsidRPr="00FB23AA" w:rsidRDefault="00FB23AA">
            <w:pPr>
              <w:jc w:val="right"/>
              <w:rPr>
                <w:color w:val="000000"/>
                <w:sz w:val="20"/>
                <w:szCs w:val="16"/>
                <w:lang w:eastAsia="en-GB"/>
              </w:rPr>
            </w:pPr>
            <w:r w:rsidRPr="00FB23AA">
              <w:rPr>
                <w:color w:val="000000"/>
                <w:sz w:val="20"/>
                <w:szCs w:val="16"/>
                <w:lang w:eastAsia="en-GB"/>
              </w:rPr>
              <w:t>9,229.61</w:t>
            </w:r>
          </w:p>
        </w:tc>
        <w:tc>
          <w:tcPr>
            <w:tcW w:w="1701" w:type="dxa"/>
            <w:hideMark/>
          </w:tcPr>
          <w:p w14:paraId="52FC066B" w14:textId="77777777" w:rsidR="00FB23AA" w:rsidRPr="00FB23AA" w:rsidRDefault="00FB23AA">
            <w:pPr>
              <w:jc w:val="right"/>
              <w:rPr>
                <w:color w:val="000000"/>
                <w:sz w:val="20"/>
                <w:szCs w:val="16"/>
                <w:lang w:eastAsia="en-GB"/>
              </w:rPr>
            </w:pPr>
            <w:r w:rsidRPr="00FB23AA">
              <w:rPr>
                <w:color w:val="000000"/>
                <w:sz w:val="20"/>
                <w:szCs w:val="16"/>
                <w:lang w:eastAsia="en-GB"/>
              </w:rPr>
              <w:t>6,032.04</w:t>
            </w:r>
          </w:p>
        </w:tc>
      </w:tr>
      <w:tr w:rsidR="00FB23AA" w:rsidRPr="00FB23AA" w14:paraId="2AD197C7" w14:textId="77777777" w:rsidTr="00335E99">
        <w:trPr>
          <w:trHeight w:val="300"/>
        </w:trPr>
        <w:tc>
          <w:tcPr>
            <w:tcW w:w="2212" w:type="dxa"/>
            <w:hideMark/>
          </w:tcPr>
          <w:p w14:paraId="70BD4512" w14:textId="77777777" w:rsidR="00FB23AA" w:rsidRPr="00FB23AA" w:rsidRDefault="00FB23AA">
            <w:pPr>
              <w:rPr>
                <w:color w:val="000000"/>
                <w:sz w:val="20"/>
                <w:szCs w:val="16"/>
                <w:lang w:eastAsia="en-GB"/>
              </w:rPr>
            </w:pPr>
            <w:r w:rsidRPr="00FB23AA">
              <w:rPr>
                <w:color w:val="000000"/>
                <w:sz w:val="20"/>
                <w:szCs w:val="16"/>
                <w:lang w:eastAsia="en-GB"/>
              </w:rPr>
              <w:t>Female</w:t>
            </w:r>
          </w:p>
        </w:tc>
        <w:tc>
          <w:tcPr>
            <w:tcW w:w="1843" w:type="dxa"/>
            <w:hideMark/>
          </w:tcPr>
          <w:p w14:paraId="280FB97A" w14:textId="77777777" w:rsidR="00FB23AA" w:rsidRPr="00FB23AA" w:rsidRDefault="00FB23AA">
            <w:pPr>
              <w:jc w:val="right"/>
              <w:rPr>
                <w:color w:val="000000"/>
                <w:sz w:val="20"/>
                <w:szCs w:val="16"/>
                <w:lang w:eastAsia="en-GB"/>
              </w:rPr>
            </w:pPr>
            <w:r w:rsidRPr="00FB23AA">
              <w:rPr>
                <w:color w:val="000000"/>
                <w:sz w:val="20"/>
                <w:szCs w:val="16"/>
                <w:lang w:eastAsia="en-GB"/>
              </w:rPr>
              <w:t>6,826.21</w:t>
            </w:r>
          </w:p>
        </w:tc>
        <w:tc>
          <w:tcPr>
            <w:tcW w:w="1701" w:type="dxa"/>
            <w:hideMark/>
          </w:tcPr>
          <w:p w14:paraId="7E4B538F" w14:textId="77777777" w:rsidR="00FB23AA" w:rsidRPr="00FB23AA" w:rsidRDefault="00FB23AA">
            <w:pPr>
              <w:jc w:val="right"/>
              <w:rPr>
                <w:color w:val="000000"/>
                <w:sz w:val="20"/>
                <w:szCs w:val="16"/>
                <w:lang w:eastAsia="en-GB"/>
              </w:rPr>
            </w:pPr>
            <w:r w:rsidRPr="00FB23AA">
              <w:rPr>
                <w:color w:val="000000"/>
                <w:sz w:val="20"/>
                <w:szCs w:val="16"/>
                <w:lang w:eastAsia="en-GB"/>
              </w:rPr>
              <w:t>6,032.04</w:t>
            </w:r>
          </w:p>
        </w:tc>
      </w:tr>
      <w:tr w:rsidR="00FB23AA" w:rsidRPr="00FB23AA" w14:paraId="3767D6DC" w14:textId="77777777" w:rsidTr="00335E99">
        <w:trPr>
          <w:trHeight w:val="300"/>
        </w:trPr>
        <w:tc>
          <w:tcPr>
            <w:tcW w:w="2212" w:type="dxa"/>
            <w:hideMark/>
          </w:tcPr>
          <w:p w14:paraId="45B86677" w14:textId="77777777" w:rsidR="00FB23AA" w:rsidRPr="00FB23AA" w:rsidRDefault="00FB23AA">
            <w:pPr>
              <w:rPr>
                <w:color w:val="000000"/>
                <w:sz w:val="20"/>
                <w:szCs w:val="16"/>
                <w:lang w:eastAsia="en-GB"/>
              </w:rPr>
            </w:pPr>
            <w:r w:rsidRPr="00FB23AA">
              <w:rPr>
                <w:color w:val="000000"/>
                <w:sz w:val="20"/>
                <w:szCs w:val="16"/>
                <w:lang w:eastAsia="en-GB"/>
              </w:rPr>
              <w:t>Difference</w:t>
            </w:r>
          </w:p>
        </w:tc>
        <w:tc>
          <w:tcPr>
            <w:tcW w:w="1843" w:type="dxa"/>
            <w:hideMark/>
          </w:tcPr>
          <w:p w14:paraId="4E3FAD69" w14:textId="77777777" w:rsidR="00FB23AA" w:rsidRPr="00FB23AA" w:rsidRDefault="00FB23AA">
            <w:pPr>
              <w:jc w:val="right"/>
              <w:rPr>
                <w:color w:val="000000"/>
                <w:sz w:val="20"/>
                <w:szCs w:val="16"/>
                <w:lang w:eastAsia="en-GB"/>
              </w:rPr>
            </w:pPr>
            <w:r w:rsidRPr="00FB23AA">
              <w:rPr>
                <w:color w:val="000000"/>
                <w:sz w:val="20"/>
                <w:szCs w:val="16"/>
                <w:lang w:eastAsia="en-GB"/>
              </w:rPr>
              <w:t>2,403.40</w:t>
            </w:r>
          </w:p>
        </w:tc>
        <w:tc>
          <w:tcPr>
            <w:tcW w:w="1701" w:type="dxa"/>
            <w:hideMark/>
          </w:tcPr>
          <w:p w14:paraId="7BEC683D" w14:textId="77777777" w:rsidR="00FB23AA" w:rsidRPr="00FB23AA" w:rsidRDefault="00FB23AA">
            <w:pPr>
              <w:jc w:val="right"/>
              <w:rPr>
                <w:color w:val="000000"/>
                <w:sz w:val="20"/>
                <w:szCs w:val="16"/>
                <w:lang w:eastAsia="en-GB"/>
              </w:rPr>
            </w:pPr>
            <w:r w:rsidRPr="00FB23AA">
              <w:rPr>
                <w:color w:val="000000"/>
                <w:sz w:val="20"/>
                <w:szCs w:val="16"/>
                <w:lang w:eastAsia="en-GB"/>
              </w:rPr>
              <w:t>0.00</w:t>
            </w:r>
          </w:p>
        </w:tc>
      </w:tr>
      <w:tr w:rsidR="00FB23AA" w:rsidRPr="00FB23AA" w14:paraId="30143EB9" w14:textId="77777777" w:rsidTr="00335E99">
        <w:trPr>
          <w:trHeight w:val="300"/>
        </w:trPr>
        <w:tc>
          <w:tcPr>
            <w:tcW w:w="2212" w:type="dxa"/>
            <w:hideMark/>
          </w:tcPr>
          <w:p w14:paraId="25AA8293" w14:textId="77777777" w:rsidR="00FB23AA" w:rsidRPr="00FB23AA" w:rsidRDefault="00FB23AA">
            <w:pPr>
              <w:rPr>
                <w:color w:val="000000"/>
                <w:sz w:val="20"/>
                <w:szCs w:val="16"/>
                <w:lang w:eastAsia="en-GB"/>
              </w:rPr>
            </w:pPr>
            <w:r w:rsidRPr="00FB23AA">
              <w:rPr>
                <w:color w:val="000000"/>
                <w:sz w:val="20"/>
                <w:szCs w:val="16"/>
                <w:lang w:eastAsia="en-GB"/>
              </w:rPr>
              <w:t>Pay Gap %</w:t>
            </w:r>
          </w:p>
        </w:tc>
        <w:tc>
          <w:tcPr>
            <w:tcW w:w="1843" w:type="dxa"/>
            <w:hideMark/>
          </w:tcPr>
          <w:p w14:paraId="19601447" w14:textId="77777777" w:rsidR="00FB23AA" w:rsidRPr="00FB23AA" w:rsidRDefault="00FB23AA">
            <w:pPr>
              <w:jc w:val="right"/>
              <w:rPr>
                <w:color w:val="000000"/>
                <w:sz w:val="20"/>
                <w:szCs w:val="16"/>
                <w:lang w:eastAsia="en-GB"/>
              </w:rPr>
            </w:pPr>
            <w:r w:rsidRPr="00FB23AA">
              <w:rPr>
                <w:color w:val="000000"/>
                <w:sz w:val="20"/>
                <w:szCs w:val="16"/>
                <w:lang w:eastAsia="en-GB"/>
              </w:rPr>
              <w:t>26.04</w:t>
            </w:r>
          </w:p>
        </w:tc>
        <w:tc>
          <w:tcPr>
            <w:tcW w:w="1701" w:type="dxa"/>
            <w:hideMark/>
          </w:tcPr>
          <w:p w14:paraId="15F6973A" w14:textId="77777777" w:rsidR="00FB23AA" w:rsidRPr="00FB23AA" w:rsidRDefault="00FB23AA">
            <w:pPr>
              <w:jc w:val="right"/>
              <w:rPr>
                <w:color w:val="000000"/>
                <w:sz w:val="20"/>
                <w:szCs w:val="16"/>
                <w:lang w:eastAsia="en-GB"/>
              </w:rPr>
            </w:pPr>
            <w:r w:rsidRPr="00FB23AA">
              <w:rPr>
                <w:color w:val="000000"/>
                <w:sz w:val="20"/>
                <w:szCs w:val="16"/>
                <w:lang w:eastAsia="en-GB"/>
              </w:rPr>
              <w:t>0.00</w:t>
            </w:r>
          </w:p>
        </w:tc>
      </w:tr>
    </w:tbl>
    <w:p w14:paraId="3693580B" w14:textId="13B710F5" w:rsidR="00FB23AA" w:rsidRDefault="00FB23AA" w:rsidP="00844206">
      <w:pPr>
        <w:tabs>
          <w:tab w:val="left" w:pos="709"/>
        </w:tabs>
        <w:spacing w:before="120" w:after="120"/>
        <w:ind w:left="709" w:hanging="709"/>
        <w:jc w:val="both"/>
        <w:rPr>
          <w:rFonts w:cs="Arial"/>
          <w:b/>
          <w:bCs/>
          <w:color w:val="FFFFFF"/>
          <w:szCs w:val="24"/>
          <w:highlight w:val="yellow"/>
          <w:lang w:eastAsia="en-GB"/>
        </w:rPr>
      </w:pPr>
    </w:p>
    <w:tbl>
      <w:tblPr>
        <w:tblStyle w:val="TableGridLight"/>
        <w:tblW w:w="6516" w:type="dxa"/>
        <w:tblLook w:val="04A0" w:firstRow="1" w:lastRow="0" w:firstColumn="1" w:lastColumn="0" w:noHBand="0" w:noVBand="1"/>
      </w:tblPr>
      <w:tblGrid>
        <w:gridCol w:w="2154"/>
        <w:gridCol w:w="1789"/>
        <w:gridCol w:w="1928"/>
        <w:gridCol w:w="645"/>
      </w:tblGrid>
      <w:tr w:rsidR="00FB23AA" w:rsidRPr="00FB23AA" w14:paraId="2DD48ADD" w14:textId="77777777" w:rsidTr="00335E99">
        <w:trPr>
          <w:trHeight w:val="300"/>
        </w:trPr>
        <w:tc>
          <w:tcPr>
            <w:tcW w:w="2154" w:type="dxa"/>
            <w:shd w:val="clear" w:color="auto" w:fill="D9D9D9" w:themeFill="background1" w:themeFillShade="D9"/>
            <w:hideMark/>
          </w:tcPr>
          <w:p w14:paraId="334811D9" w14:textId="77777777" w:rsidR="00FB23AA" w:rsidRPr="00335E99" w:rsidRDefault="00FB23AA">
            <w:pPr>
              <w:rPr>
                <w:rFonts w:ascii="Calibri" w:hAnsi="Calibri"/>
                <w:b/>
                <w:bCs/>
                <w:sz w:val="22"/>
                <w:szCs w:val="16"/>
                <w:lang w:eastAsia="en-GB"/>
              </w:rPr>
            </w:pPr>
            <w:r w:rsidRPr="00335E99">
              <w:rPr>
                <w:b/>
                <w:bCs/>
                <w:sz w:val="22"/>
                <w:szCs w:val="16"/>
                <w:lang w:eastAsia="en-GB"/>
              </w:rPr>
              <w:t>Gender</w:t>
            </w:r>
          </w:p>
        </w:tc>
        <w:tc>
          <w:tcPr>
            <w:tcW w:w="1789" w:type="dxa"/>
            <w:shd w:val="clear" w:color="auto" w:fill="D9D9D9" w:themeFill="background1" w:themeFillShade="D9"/>
            <w:hideMark/>
          </w:tcPr>
          <w:p w14:paraId="6EE181B4" w14:textId="77777777" w:rsidR="00FB23AA" w:rsidRPr="00335E99" w:rsidRDefault="00FB23AA">
            <w:pPr>
              <w:rPr>
                <w:b/>
                <w:bCs/>
                <w:sz w:val="22"/>
                <w:szCs w:val="16"/>
                <w:lang w:eastAsia="en-GB"/>
              </w:rPr>
            </w:pPr>
            <w:r w:rsidRPr="00335E99">
              <w:rPr>
                <w:b/>
                <w:bCs/>
                <w:sz w:val="22"/>
                <w:szCs w:val="16"/>
                <w:lang w:eastAsia="en-GB"/>
              </w:rPr>
              <w:t>Employees Paid Bonus</w:t>
            </w:r>
          </w:p>
        </w:tc>
        <w:tc>
          <w:tcPr>
            <w:tcW w:w="1928" w:type="dxa"/>
            <w:shd w:val="clear" w:color="auto" w:fill="D9D9D9" w:themeFill="background1" w:themeFillShade="D9"/>
            <w:hideMark/>
          </w:tcPr>
          <w:p w14:paraId="5C39C85B" w14:textId="77777777" w:rsidR="00FB23AA" w:rsidRPr="00335E99" w:rsidRDefault="00FB23AA">
            <w:pPr>
              <w:rPr>
                <w:b/>
                <w:bCs/>
                <w:sz w:val="22"/>
                <w:szCs w:val="16"/>
                <w:lang w:eastAsia="en-GB"/>
              </w:rPr>
            </w:pPr>
            <w:r w:rsidRPr="00335E99">
              <w:rPr>
                <w:b/>
                <w:bCs/>
                <w:sz w:val="22"/>
                <w:szCs w:val="16"/>
                <w:lang w:eastAsia="en-GB"/>
              </w:rPr>
              <w:t>Total Relevant Employees</w:t>
            </w:r>
          </w:p>
        </w:tc>
        <w:tc>
          <w:tcPr>
            <w:tcW w:w="645" w:type="dxa"/>
            <w:shd w:val="clear" w:color="auto" w:fill="D9D9D9" w:themeFill="background1" w:themeFillShade="D9"/>
            <w:hideMark/>
          </w:tcPr>
          <w:p w14:paraId="2FC82F8A" w14:textId="77777777" w:rsidR="00FB23AA" w:rsidRPr="00335E99" w:rsidRDefault="00FB23AA">
            <w:pPr>
              <w:rPr>
                <w:b/>
                <w:bCs/>
                <w:sz w:val="22"/>
                <w:szCs w:val="16"/>
                <w:lang w:eastAsia="en-GB"/>
              </w:rPr>
            </w:pPr>
            <w:r w:rsidRPr="00335E99">
              <w:rPr>
                <w:b/>
                <w:bCs/>
                <w:sz w:val="22"/>
                <w:szCs w:val="16"/>
                <w:lang w:eastAsia="en-GB"/>
              </w:rPr>
              <w:t>%</w:t>
            </w:r>
          </w:p>
        </w:tc>
      </w:tr>
      <w:tr w:rsidR="00FB23AA" w:rsidRPr="00FB23AA" w14:paraId="2D5A18A4" w14:textId="77777777" w:rsidTr="00335E99">
        <w:trPr>
          <w:trHeight w:val="300"/>
        </w:trPr>
        <w:tc>
          <w:tcPr>
            <w:tcW w:w="2154" w:type="dxa"/>
            <w:shd w:val="clear" w:color="auto" w:fill="D9D9D9" w:themeFill="background1" w:themeFillShade="D9"/>
            <w:hideMark/>
          </w:tcPr>
          <w:p w14:paraId="4DE00FEF" w14:textId="77777777" w:rsidR="00FB23AA" w:rsidRPr="00335E99" w:rsidRDefault="00FB23AA">
            <w:pPr>
              <w:rPr>
                <w:b/>
                <w:bCs/>
                <w:sz w:val="22"/>
                <w:szCs w:val="16"/>
                <w:lang w:eastAsia="en-GB"/>
              </w:rPr>
            </w:pPr>
            <w:r w:rsidRPr="00335E99">
              <w:rPr>
                <w:b/>
                <w:bCs/>
                <w:sz w:val="22"/>
                <w:szCs w:val="16"/>
                <w:lang w:eastAsia="en-GB"/>
              </w:rPr>
              <w:t>Female</w:t>
            </w:r>
          </w:p>
        </w:tc>
        <w:tc>
          <w:tcPr>
            <w:tcW w:w="1789" w:type="dxa"/>
            <w:hideMark/>
          </w:tcPr>
          <w:p w14:paraId="27D020E3" w14:textId="77777777" w:rsidR="00FB23AA" w:rsidRPr="00335E99" w:rsidRDefault="00FB23AA">
            <w:pPr>
              <w:jc w:val="right"/>
              <w:rPr>
                <w:sz w:val="22"/>
                <w:szCs w:val="16"/>
                <w:lang w:eastAsia="en-GB"/>
              </w:rPr>
            </w:pPr>
            <w:r w:rsidRPr="00335E99">
              <w:rPr>
                <w:sz w:val="22"/>
                <w:szCs w:val="16"/>
                <w:lang w:eastAsia="en-GB"/>
              </w:rPr>
              <w:t>17.00</w:t>
            </w:r>
          </w:p>
        </w:tc>
        <w:tc>
          <w:tcPr>
            <w:tcW w:w="1928" w:type="dxa"/>
            <w:hideMark/>
          </w:tcPr>
          <w:p w14:paraId="768A6EDE" w14:textId="77777777" w:rsidR="00FB23AA" w:rsidRPr="00335E99" w:rsidRDefault="00FB23AA">
            <w:pPr>
              <w:jc w:val="right"/>
              <w:rPr>
                <w:sz w:val="22"/>
                <w:szCs w:val="16"/>
                <w:lang w:eastAsia="en-GB"/>
              </w:rPr>
            </w:pPr>
            <w:r w:rsidRPr="00335E99">
              <w:rPr>
                <w:sz w:val="22"/>
                <w:szCs w:val="16"/>
                <w:lang w:eastAsia="en-GB"/>
              </w:rPr>
              <w:t>4240.00</w:t>
            </w:r>
          </w:p>
        </w:tc>
        <w:tc>
          <w:tcPr>
            <w:tcW w:w="645" w:type="dxa"/>
            <w:hideMark/>
          </w:tcPr>
          <w:p w14:paraId="37CC22A6" w14:textId="77777777" w:rsidR="00FB23AA" w:rsidRPr="00335E99" w:rsidRDefault="00FB23AA">
            <w:pPr>
              <w:jc w:val="right"/>
              <w:rPr>
                <w:sz w:val="22"/>
                <w:szCs w:val="16"/>
                <w:lang w:eastAsia="en-GB"/>
              </w:rPr>
            </w:pPr>
            <w:r w:rsidRPr="00335E99">
              <w:rPr>
                <w:sz w:val="22"/>
                <w:szCs w:val="16"/>
                <w:lang w:eastAsia="en-GB"/>
              </w:rPr>
              <w:t>0.40</w:t>
            </w:r>
          </w:p>
        </w:tc>
      </w:tr>
      <w:tr w:rsidR="00FB23AA" w:rsidRPr="00FB23AA" w14:paraId="7CEFDF88" w14:textId="77777777" w:rsidTr="00335E99">
        <w:trPr>
          <w:trHeight w:val="300"/>
        </w:trPr>
        <w:tc>
          <w:tcPr>
            <w:tcW w:w="2154" w:type="dxa"/>
            <w:shd w:val="clear" w:color="auto" w:fill="D9D9D9" w:themeFill="background1" w:themeFillShade="D9"/>
            <w:hideMark/>
          </w:tcPr>
          <w:p w14:paraId="7470195A" w14:textId="77777777" w:rsidR="00FB23AA" w:rsidRPr="00335E99" w:rsidRDefault="00FB23AA">
            <w:pPr>
              <w:rPr>
                <w:b/>
                <w:bCs/>
                <w:sz w:val="22"/>
                <w:szCs w:val="16"/>
                <w:lang w:eastAsia="en-GB"/>
              </w:rPr>
            </w:pPr>
            <w:r w:rsidRPr="00335E99">
              <w:rPr>
                <w:b/>
                <w:bCs/>
                <w:sz w:val="22"/>
                <w:szCs w:val="16"/>
                <w:lang w:eastAsia="en-GB"/>
              </w:rPr>
              <w:t>Male</w:t>
            </w:r>
          </w:p>
        </w:tc>
        <w:tc>
          <w:tcPr>
            <w:tcW w:w="1789" w:type="dxa"/>
            <w:hideMark/>
          </w:tcPr>
          <w:p w14:paraId="0B89805E" w14:textId="77777777" w:rsidR="00FB23AA" w:rsidRPr="00335E99" w:rsidRDefault="00FB23AA">
            <w:pPr>
              <w:jc w:val="right"/>
              <w:rPr>
                <w:sz w:val="22"/>
                <w:szCs w:val="16"/>
                <w:lang w:eastAsia="en-GB"/>
              </w:rPr>
            </w:pPr>
            <w:r w:rsidRPr="00335E99">
              <w:rPr>
                <w:sz w:val="22"/>
                <w:szCs w:val="16"/>
                <w:lang w:eastAsia="en-GB"/>
              </w:rPr>
              <w:t>41.00</w:t>
            </w:r>
          </w:p>
        </w:tc>
        <w:tc>
          <w:tcPr>
            <w:tcW w:w="1928" w:type="dxa"/>
            <w:hideMark/>
          </w:tcPr>
          <w:p w14:paraId="350E5491" w14:textId="77777777" w:rsidR="00FB23AA" w:rsidRPr="00335E99" w:rsidRDefault="00FB23AA">
            <w:pPr>
              <w:jc w:val="right"/>
              <w:rPr>
                <w:sz w:val="22"/>
                <w:szCs w:val="16"/>
                <w:lang w:eastAsia="en-GB"/>
              </w:rPr>
            </w:pPr>
            <w:r w:rsidRPr="00335E99">
              <w:rPr>
                <w:sz w:val="22"/>
                <w:szCs w:val="16"/>
                <w:lang w:eastAsia="en-GB"/>
              </w:rPr>
              <w:t>1227.00</w:t>
            </w:r>
          </w:p>
        </w:tc>
        <w:tc>
          <w:tcPr>
            <w:tcW w:w="645" w:type="dxa"/>
            <w:hideMark/>
          </w:tcPr>
          <w:p w14:paraId="01CEFDEB" w14:textId="77777777" w:rsidR="00FB23AA" w:rsidRPr="00335E99" w:rsidRDefault="00FB23AA">
            <w:pPr>
              <w:jc w:val="right"/>
              <w:rPr>
                <w:sz w:val="22"/>
                <w:szCs w:val="16"/>
                <w:lang w:eastAsia="en-GB"/>
              </w:rPr>
            </w:pPr>
            <w:r w:rsidRPr="00335E99">
              <w:rPr>
                <w:sz w:val="22"/>
                <w:szCs w:val="16"/>
                <w:lang w:eastAsia="en-GB"/>
              </w:rPr>
              <w:t>3.34</w:t>
            </w:r>
          </w:p>
        </w:tc>
      </w:tr>
    </w:tbl>
    <w:p w14:paraId="711240FF" w14:textId="77777777" w:rsidR="00FB23AA" w:rsidRPr="004C490B" w:rsidRDefault="00FB23AA" w:rsidP="00844206">
      <w:pPr>
        <w:tabs>
          <w:tab w:val="left" w:pos="709"/>
        </w:tabs>
        <w:spacing w:before="120" w:after="120"/>
        <w:ind w:left="709" w:hanging="709"/>
        <w:jc w:val="both"/>
        <w:rPr>
          <w:rFonts w:cs="Arial"/>
          <w:b/>
          <w:bCs/>
          <w:color w:val="FFFFFF"/>
          <w:szCs w:val="24"/>
          <w:highlight w:val="yellow"/>
          <w:lang w:eastAsia="en-GB"/>
        </w:rPr>
      </w:pPr>
    </w:p>
    <w:p w14:paraId="68B69532" w14:textId="77777777" w:rsidR="00856CC0" w:rsidRPr="00777CD0" w:rsidRDefault="003B0612" w:rsidP="00856CC0">
      <w:pPr>
        <w:pStyle w:val="Heading1"/>
      </w:pPr>
      <w:sdt>
        <w:sdtPr>
          <w:id w:val="-200556489"/>
        </w:sdtPr>
        <w:sdtContent>
          <w:r w:rsidR="00856CC0" w:rsidRPr="00777CD0">
            <w:t>SUPPORTING STATEMENT</w:t>
          </w:r>
        </w:sdtContent>
      </w:sdt>
      <w:r w:rsidR="00856CC0" w:rsidRPr="00777CD0">
        <w:t xml:space="preserve"> </w:t>
      </w:r>
    </w:p>
    <w:p w14:paraId="3F867BC7" w14:textId="77777777" w:rsidR="00856CC0" w:rsidRPr="00777CD0" w:rsidRDefault="00856CC0" w:rsidP="00856CC0">
      <w:pPr>
        <w:keepNext/>
        <w:rPr>
          <w:rFonts w:cs="Arial"/>
          <w:szCs w:val="24"/>
        </w:rPr>
      </w:pPr>
    </w:p>
    <w:p w14:paraId="25474841" w14:textId="0E3DBBBA" w:rsidR="00856CC0" w:rsidRPr="00777CD0" w:rsidRDefault="00856CC0" w:rsidP="00856CC0">
      <w:pPr>
        <w:keepNext/>
        <w:tabs>
          <w:tab w:val="left" w:pos="709"/>
        </w:tabs>
        <w:ind w:left="709" w:hanging="709"/>
        <w:jc w:val="both"/>
      </w:pPr>
      <w:r w:rsidRPr="00777CD0">
        <w:rPr>
          <w:rFonts w:cstheme="minorHAnsi"/>
        </w:rPr>
        <w:t>2.1</w:t>
      </w:r>
      <w:r w:rsidRPr="00777CD0">
        <w:rPr>
          <w:rFonts w:cstheme="minorHAnsi"/>
        </w:rPr>
        <w:tab/>
      </w:r>
      <w:r w:rsidRPr="00777CD0">
        <w:t>The headline calculations for this Trust are a Mean gender pay gap of 30</w:t>
      </w:r>
      <w:r>
        <w:t>.51</w:t>
      </w:r>
      <w:r w:rsidRPr="00777CD0">
        <w:t xml:space="preserve">% and a Median gender pay gap of </w:t>
      </w:r>
      <w:r>
        <w:t>20.85</w:t>
      </w:r>
      <w:r w:rsidRPr="00777CD0">
        <w:t>%.  It is evident that the proportion of men in the workforce increases in the upper quartile, compared to quartiles 1 to 3.</w:t>
      </w:r>
    </w:p>
    <w:p w14:paraId="3AAB999D" w14:textId="77777777" w:rsidR="00856CC0" w:rsidRPr="00777CD0" w:rsidRDefault="00856CC0" w:rsidP="00856CC0">
      <w:pPr>
        <w:keepNext/>
        <w:tabs>
          <w:tab w:val="left" w:pos="709"/>
        </w:tabs>
        <w:ind w:left="709" w:hanging="709"/>
        <w:jc w:val="both"/>
      </w:pPr>
    </w:p>
    <w:p w14:paraId="6430F81F" w14:textId="77777777" w:rsidR="00856CC0" w:rsidRPr="00777CD0" w:rsidRDefault="00856CC0" w:rsidP="00856CC0">
      <w:pPr>
        <w:keepNext/>
        <w:keepLines/>
        <w:tabs>
          <w:tab w:val="left" w:pos="709"/>
        </w:tabs>
        <w:ind w:left="709" w:hanging="709"/>
        <w:jc w:val="both"/>
      </w:pPr>
      <w:r w:rsidRPr="00777CD0">
        <w:t>2.2</w:t>
      </w:r>
      <w:r w:rsidRPr="00777CD0">
        <w:tab/>
        <w:t>As reported in previous years, the gender pay gap issue for the Trust principally results from the proportion of men in the medical workforce, particularly consultants, being significantly higher than the number of women in the medical workforce.  Amongst medical consultants, men comprise over 70% of the workforce.  In Agenda for Change (</w:t>
      </w:r>
      <w:proofErr w:type="spellStart"/>
      <w:r w:rsidRPr="00777CD0">
        <w:t>AfC</w:t>
      </w:r>
      <w:proofErr w:type="spellEnd"/>
      <w:r w:rsidRPr="00777CD0">
        <w:t>) pay bands, women form over 80% of the workforce.  This means that, compared to women, a greater proportion of men are in higher paid roles.  Another potential matter to consider is the fact that the Trust has not outsourced some services, such as catering and housekeeping, which have a higher proportion of women in lower pay bands.</w:t>
      </w:r>
    </w:p>
    <w:p w14:paraId="45ABA02B" w14:textId="77777777" w:rsidR="00856CC0" w:rsidRPr="00777CD0" w:rsidRDefault="00856CC0" w:rsidP="00856CC0">
      <w:pPr>
        <w:tabs>
          <w:tab w:val="left" w:pos="709"/>
        </w:tabs>
        <w:ind w:left="709" w:hanging="709"/>
        <w:jc w:val="both"/>
      </w:pPr>
    </w:p>
    <w:p w14:paraId="642C6278" w14:textId="77777777" w:rsidR="00856CC0" w:rsidRPr="00777CD0" w:rsidRDefault="00856CC0" w:rsidP="00856CC0">
      <w:pPr>
        <w:tabs>
          <w:tab w:val="left" w:pos="709"/>
        </w:tabs>
        <w:ind w:left="709" w:hanging="709"/>
        <w:jc w:val="both"/>
        <w:rPr>
          <w:rFonts w:cstheme="minorHAnsi"/>
        </w:rPr>
      </w:pPr>
      <w:r w:rsidRPr="00777CD0">
        <w:t>2.3</w:t>
      </w:r>
      <w:r w:rsidRPr="00777CD0">
        <w:tab/>
        <w:t xml:space="preserve">Comparisons with neighbouring trusts and the general situation across England in previous years shows that there is a similar pattern across Acute Trusts, and this will be benchmarked </w:t>
      </w:r>
      <w:r w:rsidRPr="00777CD0">
        <w:lastRenderedPageBreak/>
        <w:t>again once all Trusts have published their most recent data.  On the one hand, there is reasonable confidence that, owing to Agenda for Change and medical pay reviews, the NHS is providing equal pay (</w:t>
      </w:r>
      <w:r w:rsidRPr="00777CD0">
        <w:rPr>
          <w:rFonts w:cstheme="minorHAnsi"/>
        </w:rPr>
        <w:t>men and women paid equally to carry out the same jobs, similar jobs or work of equal value).  However, it is evident that in medical roles there have been, traditionally, significantly more men progressing to the most senior levels, resulting in a gender pay gap.</w:t>
      </w:r>
    </w:p>
    <w:p w14:paraId="15CA6F10" w14:textId="77777777" w:rsidR="00856CC0" w:rsidRPr="00777CD0" w:rsidRDefault="00856CC0" w:rsidP="00856CC0">
      <w:pPr>
        <w:tabs>
          <w:tab w:val="left" w:pos="709"/>
        </w:tabs>
        <w:ind w:left="709" w:hanging="709"/>
        <w:jc w:val="both"/>
        <w:rPr>
          <w:rFonts w:cstheme="minorHAnsi"/>
        </w:rPr>
      </w:pPr>
    </w:p>
    <w:p w14:paraId="121367A5" w14:textId="77777777" w:rsidR="00856CC0" w:rsidRPr="00777CD0" w:rsidRDefault="00856CC0" w:rsidP="00856CC0">
      <w:pPr>
        <w:tabs>
          <w:tab w:val="left" w:pos="709"/>
        </w:tabs>
        <w:ind w:left="709" w:hanging="709"/>
        <w:jc w:val="both"/>
        <w:rPr>
          <w:rFonts w:cstheme="minorHAnsi"/>
        </w:rPr>
      </w:pPr>
      <w:r w:rsidRPr="00777CD0">
        <w:rPr>
          <w:rFonts w:cstheme="minorHAnsi"/>
        </w:rPr>
        <w:t>2.4</w:t>
      </w:r>
      <w:r w:rsidRPr="00777CD0">
        <w:rPr>
          <w:rFonts w:cstheme="minorHAnsi"/>
        </w:rPr>
        <w:tab/>
        <w:t>Whilst there is also little that the Trust can do in the short term to remove the gender pay gap, because the issue affects professions that have long term career pathways, action can be taken to encourage the retention and career progression of women into senior roles, in particular in medicine.  This year’s data also suggests that more needs to be done to retain and develop staff in middle banded posts.</w:t>
      </w:r>
    </w:p>
    <w:p w14:paraId="0D7BEC94" w14:textId="77777777" w:rsidR="00856CC0" w:rsidRPr="00777CD0" w:rsidRDefault="00856CC0" w:rsidP="00856CC0">
      <w:pPr>
        <w:tabs>
          <w:tab w:val="left" w:pos="709"/>
        </w:tabs>
        <w:ind w:left="709" w:hanging="709"/>
        <w:jc w:val="both"/>
        <w:rPr>
          <w:rFonts w:cstheme="minorHAnsi"/>
        </w:rPr>
      </w:pPr>
    </w:p>
    <w:p w14:paraId="662F8FC1" w14:textId="77777777" w:rsidR="00856CC0" w:rsidRPr="00777CD0" w:rsidRDefault="00856CC0" w:rsidP="00856CC0">
      <w:pPr>
        <w:tabs>
          <w:tab w:val="left" w:pos="709"/>
        </w:tabs>
        <w:ind w:left="709" w:hanging="709"/>
        <w:jc w:val="both"/>
      </w:pPr>
      <w:r w:rsidRPr="00777CD0">
        <w:t>2.6</w:t>
      </w:r>
      <w:r w:rsidRPr="00777CD0">
        <w:tab/>
        <w:t>The important issue with gender pay gap analysis is not only to know the data and understand the reasons for the gaps, but to ensure action is taken to address the gap.  Noting that the gender pay gap issue is common to many other acute trusts across the NHS, it will be important to continue to explore with partners across the NHS what practical changes can be made.  Ideas currently under consideration include:</w:t>
      </w:r>
    </w:p>
    <w:p w14:paraId="49AABC79" w14:textId="77777777" w:rsidR="00856CC0" w:rsidRPr="00777CD0" w:rsidRDefault="00856CC0" w:rsidP="00856CC0">
      <w:pPr>
        <w:tabs>
          <w:tab w:val="left" w:pos="709"/>
        </w:tabs>
        <w:ind w:left="709" w:hanging="709"/>
        <w:jc w:val="both"/>
      </w:pPr>
    </w:p>
    <w:p w14:paraId="360D543C" w14:textId="77777777" w:rsidR="00856CC0" w:rsidRPr="00777CD0" w:rsidRDefault="00856CC0" w:rsidP="00856CC0">
      <w:pPr>
        <w:numPr>
          <w:ilvl w:val="0"/>
          <w:numId w:val="29"/>
        </w:numPr>
        <w:contextualSpacing/>
        <w:jc w:val="both"/>
      </w:pPr>
      <w:r w:rsidRPr="00777CD0">
        <w:t>Continuing to keep pay structures under proper review, to ensure that equal pay is maintained;</w:t>
      </w:r>
    </w:p>
    <w:p w14:paraId="38655950" w14:textId="77777777" w:rsidR="00856CC0" w:rsidRPr="00777CD0" w:rsidRDefault="00856CC0" w:rsidP="00856CC0">
      <w:pPr>
        <w:numPr>
          <w:ilvl w:val="0"/>
          <w:numId w:val="29"/>
        </w:numPr>
        <w:contextualSpacing/>
        <w:jc w:val="both"/>
      </w:pPr>
      <w:r w:rsidRPr="00777CD0">
        <w:t>Improving the professional pathways for women in medical roles to encourage more female medics into consultant and other senior roles;</w:t>
      </w:r>
    </w:p>
    <w:p w14:paraId="232031E6" w14:textId="77777777" w:rsidR="00856CC0" w:rsidRPr="00777CD0" w:rsidRDefault="00856CC0" w:rsidP="00856CC0">
      <w:pPr>
        <w:numPr>
          <w:ilvl w:val="0"/>
          <w:numId w:val="29"/>
        </w:numPr>
        <w:contextualSpacing/>
        <w:jc w:val="both"/>
      </w:pPr>
      <w:r w:rsidRPr="00777CD0">
        <w:t>Working with Medical Schools/Universities to explore how medical graduates choose the direction of their careers;</w:t>
      </w:r>
    </w:p>
    <w:p w14:paraId="2527043F" w14:textId="77777777" w:rsidR="00856CC0" w:rsidRPr="00777CD0" w:rsidRDefault="00856CC0" w:rsidP="00856CC0">
      <w:pPr>
        <w:numPr>
          <w:ilvl w:val="0"/>
          <w:numId w:val="29"/>
        </w:numPr>
        <w:contextualSpacing/>
        <w:jc w:val="both"/>
      </w:pPr>
      <w:r w:rsidRPr="00777CD0">
        <w:t>Reviewing the international dimension of medical recruitment, recognising the pattern of male dominance in medical roles across the world.  This must include practical steps to encourage more women medics from international recruitment;</w:t>
      </w:r>
    </w:p>
    <w:p w14:paraId="64DAA77F" w14:textId="77777777" w:rsidR="00856CC0" w:rsidRPr="00777CD0" w:rsidRDefault="00856CC0" w:rsidP="00856CC0">
      <w:pPr>
        <w:numPr>
          <w:ilvl w:val="0"/>
          <w:numId w:val="29"/>
        </w:numPr>
        <w:contextualSpacing/>
        <w:jc w:val="both"/>
      </w:pPr>
      <w:r w:rsidRPr="00777CD0">
        <w:t>Reviewing how well the Trust manages women’s progression after career gaps/maternity;</w:t>
      </w:r>
    </w:p>
    <w:p w14:paraId="33589F56" w14:textId="77777777" w:rsidR="00856CC0" w:rsidRPr="00777CD0" w:rsidRDefault="00856CC0" w:rsidP="00856CC0">
      <w:pPr>
        <w:numPr>
          <w:ilvl w:val="0"/>
          <w:numId w:val="29"/>
        </w:numPr>
        <w:contextualSpacing/>
        <w:jc w:val="both"/>
      </w:pPr>
      <w:r w:rsidRPr="00777CD0">
        <w:t>Reviewing how well the Trust is managing the progression into senior medical roles for women who work part-time;</w:t>
      </w:r>
    </w:p>
    <w:p w14:paraId="69E564CE" w14:textId="77777777" w:rsidR="00856CC0" w:rsidRPr="00777CD0" w:rsidRDefault="00856CC0" w:rsidP="00856CC0">
      <w:pPr>
        <w:numPr>
          <w:ilvl w:val="0"/>
          <w:numId w:val="29"/>
        </w:numPr>
        <w:contextualSpacing/>
        <w:jc w:val="both"/>
      </w:pPr>
      <w:r w:rsidRPr="00777CD0">
        <w:t>Active promotion of current policies on flexible and family-friendly working, workforce planning and career development opportunities and career pathways for all staff.</w:t>
      </w:r>
    </w:p>
    <w:p w14:paraId="20592661" w14:textId="77777777" w:rsidR="00856CC0" w:rsidRPr="00777CD0" w:rsidRDefault="00856CC0" w:rsidP="00856CC0">
      <w:pPr>
        <w:ind w:left="1069"/>
        <w:contextualSpacing/>
        <w:jc w:val="both"/>
      </w:pPr>
    </w:p>
    <w:p w14:paraId="17220E2A" w14:textId="77777777" w:rsidR="00856CC0" w:rsidRPr="00777CD0" w:rsidRDefault="00856CC0" w:rsidP="00856CC0">
      <w:pPr>
        <w:tabs>
          <w:tab w:val="left" w:pos="709"/>
        </w:tabs>
        <w:ind w:left="709" w:hanging="709"/>
        <w:jc w:val="both"/>
      </w:pPr>
      <w:r w:rsidRPr="00777CD0">
        <w:t>2.7</w:t>
      </w:r>
      <w:r w:rsidRPr="00777CD0">
        <w:tab/>
        <w:t>Commitments in the current Equality, Diversity and Inclusion Action Plan are:</w:t>
      </w:r>
    </w:p>
    <w:p w14:paraId="10861A35" w14:textId="77777777" w:rsidR="00856CC0" w:rsidRPr="00777CD0" w:rsidRDefault="00856CC0" w:rsidP="00856CC0">
      <w:pPr>
        <w:tabs>
          <w:tab w:val="left" w:pos="709"/>
        </w:tabs>
        <w:ind w:left="709" w:hanging="709"/>
        <w:jc w:val="both"/>
      </w:pPr>
    </w:p>
    <w:tbl>
      <w:tblPr>
        <w:tblStyle w:val="TableGridLight"/>
        <w:tblW w:w="10584" w:type="dxa"/>
        <w:tblLook w:val="04A0" w:firstRow="1" w:lastRow="0" w:firstColumn="1" w:lastColumn="0" w:noHBand="0" w:noVBand="1"/>
      </w:tblPr>
      <w:tblGrid>
        <w:gridCol w:w="2467"/>
        <w:gridCol w:w="2473"/>
        <w:gridCol w:w="1586"/>
        <w:gridCol w:w="2200"/>
        <w:gridCol w:w="1858"/>
      </w:tblGrid>
      <w:tr w:rsidR="00856CC0" w:rsidRPr="00335E99" w14:paraId="685A99E1" w14:textId="77777777" w:rsidTr="00335E99">
        <w:trPr>
          <w:trHeight w:val="466"/>
        </w:trPr>
        <w:tc>
          <w:tcPr>
            <w:tcW w:w="2467" w:type="dxa"/>
          </w:tcPr>
          <w:p w14:paraId="03A81888" w14:textId="77777777" w:rsidR="00856CC0" w:rsidRPr="00335E99" w:rsidRDefault="00856CC0" w:rsidP="00A212E6">
            <w:pPr>
              <w:rPr>
                <w:rFonts w:cs="Arial"/>
                <w:b/>
                <w:color w:val="000000"/>
                <w:sz w:val="22"/>
                <w:szCs w:val="22"/>
                <w:lang w:eastAsia="en-GB"/>
              </w:rPr>
            </w:pPr>
            <w:r w:rsidRPr="00335E99">
              <w:rPr>
                <w:rFonts w:cs="Arial"/>
                <w:b/>
                <w:color w:val="000000"/>
                <w:sz w:val="22"/>
                <w:szCs w:val="22"/>
                <w:lang w:eastAsia="en-GB"/>
              </w:rPr>
              <w:t>Aim</w:t>
            </w:r>
          </w:p>
        </w:tc>
        <w:tc>
          <w:tcPr>
            <w:tcW w:w="2473" w:type="dxa"/>
          </w:tcPr>
          <w:p w14:paraId="62C1D280" w14:textId="77777777" w:rsidR="00856CC0" w:rsidRPr="00335E99" w:rsidRDefault="00856CC0" w:rsidP="00A212E6">
            <w:pPr>
              <w:rPr>
                <w:rFonts w:cs="Arial"/>
                <w:b/>
                <w:color w:val="000000"/>
                <w:sz w:val="22"/>
                <w:szCs w:val="22"/>
                <w:lang w:eastAsia="en-GB"/>
              </w:rPr>
            </w:pPr>
            <w:r w:rsidRPr="00335E99">
              <w:rPr>
                <w:rFonts w:cs="Arial"/>
                <w:b/>
                <w:color w:val="000000"/>
                <w:sz w:val="22"/>
                <w:szCs w:val="22"/>
                <w:lang w:eastAsia="en-GB"/>
              </w:rPr>
              <w:t>Dependencies</w:t>
            </w:r>
          </w:p>
        </w:tc>
        <w:tc>
          <w:tcPr>
            <w:tcW w:w="1586" w:type="dxa"/>
          </w:tcPr>
          <w:p w14:paraId="40B56213" w14:textId="77777777" w:rsidR="00856CC0" w:rsidRPr="00335E99" w:rsidRDefault="00856CC0" w:rsidP="00A212E6">
            <w:pPr>
              <w:rPr>
                <w:rFonts w:cs="Arial"/>
                <w:b/>
                <w:color w:val="000000"/>
                <w:sz w:val="22"/>
                <w:szCs w:val="22"/>
                <w:lang w:eastAsia="en-GB"/>
              </w:rPr>
            </w:pPr>
            <w:r w:rsidRPr="00335E99">
              <w:rPr>
                <w:rFonts w:cs="Arial"/>
                <w:b/>
                <w:color w:val="000000"/>
                <w:sz w:val="22"/>
                <w:szCs w:val="22"/>
                <w:lang w:eastAsia="en-GB"/>
              </w:rPr>
              <w:t>Current Gap</w:t>
            </w:r>
          </w:p>
        </w:tc>
        <w:tc>
          <w:tcPr>
            <w:tcW w:w="2200" w:type="dxa"/>
          </w:tcPr>
          <w:p w14:paraId="09804A1F" w14:textId="303D7FA8" w:rsidR="00856CC0" w:rsidRPr="00335E99" w:rsidRDefault="00856CC0" w:rsidP="00A212E6">
            <w:pPr>
              <w:rPr>
                <w:rFonts w:cs="Arial"/>
                <w:b/>
                <w:color w:val="000000"/>
                <w:sz w:val="22"/>
                <w:szCs w:val="22"/>
                <w:lang w:eastAsia="en-GB"/>
              </w:rPr>
            </w:pPr>
            <w:r w:rsidRPr="00335E99">
              <w:rPr>
                <w:rFonts w:cs="Arial"/>
                <w:b/>
                <w:color w:val="000000"/>
                <w:sz w:val="22"/>
                <w:szCs w:val="22"/>
                <w:lang w:eastAsia="en-GB"/>
              </w:rPr>
              <w:t xml:space="preserve">Success </w:t>
            </w:r>
            <w:r w:rsidR="00335E99">
              <w:rPr>
                <w:rFonts w:cs="Arial"/>
                <w:b/>
                <w:color w:val="000000"/>
                <w:sz w:val="22"/>
                <w:szCs w:val="22"/>
                <w:lang w:eastAsia="en-GB"/>
              </w:rPr>
              <w:t>m</w:t>
            </w:r>
            <w:r w:rsidRPr="00335E99">
              <w:rPr>
                <w:rFonts w:cs="Arial"/>
                <w:b/>
                <w:color w:val="000000"/>
                <w:sz w:val="22"/>
                <w:szCs w:val="22"/>
                <w:lang w:eastAsia="en-GB"/>
              </w:rPr>
              <w:t>easure for the current action</w:t>
            </w:r>
          </w:p>
        </w:tc>
        <w:tc>
          <w:tcPr>
            <w:tcW w:w="1858" w:type="dxa"/>
          </w:tcPr>
          <w:p w14:paraId="19A84B39" w14:textId="77777777" w:rsidR="00856CC0" w:rsidRPr="00335E99" w:rsidRDefault="00856CC0" w:rsidP="00A212E6">
            <w:pPr>
              <w:rPr>
                <w:rFonts w:cs="Arial"/>
                <w:b/>
                <w:color w:val="000000"/>
                <w:sz w:val="22"/>
                <w:szCs w:val="22"/>
                <w:lang w:eastAsia="en-GB"/>
              </w:rPr>
            </w:pPr>
            <w:r w:rsidRPr="00335E99">
              <w:rPr>
                <w:rFonts w:cs="Arial"/>
                <w:b/>
                <w:color w:val="000000"/>
                <w:sz w:val="22"/>
                <w:szCs w:val="22"/>
                <w:lang w:eastAsia="en-GB"/>
              </w:rPr>
              <w:t>Timescale</w:t>
            </w:r>
          </w:p>
        </w:tc>
      </w:tr>
      <w:tr w:rsidR="00856CC0" w:rsidRPr="00335E99" w14:paraId="11E5F38E" w14:textId="77777777" w:rsidTr="00335E99">
        <w:trPr>
          <w:trHeight w:val="1800"/>
        </w:trPr>
        <w:tc>
          <w:tcPr>
            <w:tcW w:w="2467" w:type="dxa"/>
            <w:hideMark/>
          </w:tcPr>
          <w:p w14:paraId="76CE3436" w14:textId="77777777" w:rsidR="00856CC0" w:rsidRPr="00335E99" w:rsidRDefault="00856CC0" w:rsidP="00A212E6">
            <w:pPr>
              <w:rPr>
                <w:rFonts w:cs="Arial"/>
                <w:color w:val="000000"/>
                <w:sz w:val="22"/>
                <w:szCs w:val="22"/>
                <w:lang w:eastAsia="en-GB"/>
              </w:rPr>
            </w:pPr>
            <w:r w:rsidRPr="00335E99">
              <w:rPr>
                <w:rFonts w:cs="Arial"/>
                <w:color w:val="000000"/>
                <w:sz w:val="22"/>
                <w:szCs w:val="22"/>
                <w:lang w:eastAsia="en-GB"/>
              </w:rPr>
              <w:t xml:space="preserve">Create a plan to close the </w:t>
            </w:r>
            <w:proofErr w:type="spellStart"/>
            <w:r w:rsidRPr="00335E99">
              <w:rPr>
                <w:rFonts w:cs="Arial"/>
                <w:color w:val="000000"/>
                <w:sz w:val="22"/>
                <w:szCs w:val="22"/>
                <w:lang w:eastAsia="en-GB"/>
              </w:rPr>
              <w:t>AfC</w:t>
            </w:r>
            <w:proofErr w:type="spellEnd"/>
            <w:r w:rsidRPr="00335E99">
              <w:rPr>
                <w:rFonts w:cs="Arial"/>
                <w:color w:val="000000"/>
                <w:sz w:val="22"/>
                <w:szCs w:val="22"/>
                <w:lang w:eastAsia="en-GB"/>
              </w:rPr>
              <w:t xml:space="preserve"> Gender Pay Gap</w:t>
            </w:r>
          </w:p>
          <w:p w14:paraId="5FB5F5E6" w14:textId="77777777" w:rsidR="00856CC0" w:rsidRPr="00335E99" w:rsidRDefault="00856CC0" w:rsidP="00A212E6">
            <w:pPr>
              <w:rPr>
                <w:rFonts w:cs="Arial"/>
                <w:color w:val="000000"/>
                <w:sz w:val="22"/>
                <w:szCs w:val="22"/>
                <w:lang w:eastAsia="en-GB"/>
              </w:rPr>
            </w:pPr>
          </w:p>
          <w:p w14:paraId="62A7632D" w14:textId="77777777" w:rsidR="00856CC0" w:rsidRPr="00335E99" w:rsidRDefault="00856CC0" w:rsidP="00A212E6">
            <w:pPr>
              <w:rPr>
                <w:rFonts w:cs="Arial"/>
                <w:color w:val="000000"/>
                <w:sz w:val="22"/>
                <w:szCs w:val="22"/>
                <w:lang w:eastAsia="en-GB"/>
              </w:rPr>
            </w:pPr>
            <w:r w:rsidRPr="00335E99">
              <w:rPr>
                <w:rFonts w:cs="Arial"/>
                <w:color w:val="000000"/>
                <w:sz w:val="22"/>
                <w:szCs w:val="22"/>
                <w:lang w:eastAsia="en-GB"/>
              </w:rPr>
              <w:t>(with actions as set out in section 2.6 above)</w:t>
            </w:r>
          </w:p>
        </w:tc>
        <w:tc>
          <w:tcPr>
            <w:tcW w:w="2473" w:type="dxa"/>
            <w:hideMark/>
          </w:tcPr>
          <w:p w14:paraId="4A94A165" w14:textId="77777777" w:rsidR="00856CC0" w:rsidRPr="00335E99" w:rsidRDefault="00856CC0" w:rsidP="00A212E6">
            <w:pPr>
              <w:rPr>
                <w:rFonts w:cs="Arial"/>
                <w:color w:val="000000"/>
                <w:sz w:val="22"/>
                <w:szCs w:val="22"/>
                <w:lang w:eastAsia="en-GB"/>
              </w:rPr>
            </w:pPr>
            <w:r w:rsidRPr="00335E99">
              <w:rPr>
                <w:rFonts w:cs="Arial"/>
                <w:color w:val="000000"/>
                <w:sz w:val="22"/>
                <w:szCs w:val="22"/>
                <w:lang w:eastAsia="en-GB"/>
              </w:rPr>
              <w:t>Senior managers, Resourcing and OD teams (links with talent management for lower bands and the Band 7/8a threshold)</w:t>
            </w:r>
          </w:p>
        </w:tc>
        <w:tc>
          <w:tcPr>
            <w:tcW w:w="1586" w:type="dxa"/>
            <w:hideMark/>
          </w:tcPr>
          <w:p w14:paraId="3041C2B0" w14:textId="77777777" w:rsidR="00856CC0" w:rsidRPr="00335E99" w:rsidRDefault="00856CC0" w:rsidP="00856CC0">
            <w:pPr>
              <w:rPr>
                <w:rFonts w:cs="Arial"/>
                <w:color w:val="000000"/>
                <w:sz w:val="22"/>
                <w:szCs w:val="22"/>
                <w:lang w:eastAsia="en-GB"/>
              </w:rPr>
            </w:pPr>
            <w:proofErr w:type="spellStart"/>
            <w:r w:rsidRPr="00335E99">
              <w:rPr>
                <w:rFonts w:cs="Arial"/>
                <w:color w:val="000000"/>
                <w:sz w:val="22"/>
                <w:szCs w:val="22"/>
                <w:lang w:eastAsia="en-GB"/>
              </w:rPr>
              <w:t>AfC</w:t>
            </w:r>
            <w:proofErr w:type="spellEnd"/>
            <w:r w:rsidRPr="00335E99">
              <w:rPr>
                <w:rFonts w:cs="Arial"/>
                <w:color w:val="000000"/>
                <w:sz w:val="22"/>
                <w:szCs w:val="22"/>
                <w:lang w:eastAsia="en-GB"/>
              </w:rPr>
              <w:t xml:space="preserve"> GPG is approximately 1.9%</w:t>
            </w:r>
          </w:p>
          <w:p w14:paraId="76E9FFEA" w14:textId="77777777" w:rsidR="00856CC0" w:rsidRPr="00335E99" w:rsidRDefault="00856CC0" w:rsidP="00856CC0">
            <w:pPr>
              <w:rPr>
                <w:rFonts w:cs="Arial"/>
                <w:color w:val="000000"/>
                <w:sz w:val="22"/>
                <w:szCs w:val="22"/>
                <w:lang w:eastAsia="en-GB"/>
              </w:rPr>
            </w:pPr>
          </w:p>
          <w:p w14:paraId="430076AF" w14:textId="140E1D19" w:rsidR="00856CC0" w:rsidRPr="00335E99" w:rsidRDefault="00856CC0" w:rsidP="00856CC0">
            <w:pPr>
              <w:rPr>
                <w:rFonts w:cs="Arial"/>
                <w:color w:val="000000"/>
                <w:sz w:val="22"/>
                <w:szCs w:val="22"/>
                <w:lang w:eastAsia="en-GB"/>
              </w:rPr>
            </w:pPr>
            <w:r w:rsidRPr="00335E99">
              <w:rPr>
                <w:rFonts w:cs="Arial"/>
                <w:color w:val="000000"/>
                <w:sz w:val="22"/>
                <w:szCs w:val="22"/>
                <w:lang w:eastAsia="en-GB"/>
              </w:rPr>
              <w:t>(reduced from 3.1% in 2022)</w:t>
            </w:r>
          </w:p>
        </w:tc>
        <w:tc>
          <w:tcPr>
            <w:tcW w:w="2200" w:type="dxa"/>
            <w:hideMark/>
          </w:tcPr>
          <w:p w14:paraId="03D5ECFF" w14:textId="6E90478E" w:rsidR="00856CC0" w:rsidRPr="00335E99" w:rsidRDefault="00856CC0" w:rsidP="00856CC0">
            <w:pPr>
              <w:rPr>
                <w:rFonts w:cs="Arial"/>
                <w:color w:val="000000"/>
                <w:sz w:val="22"/>
                <w:szCs w:val="22"/>
                <w:lang w:eastAsia="en-GB"/>
              </w:rPr>
            </w:pPr>
            <w:r w:rsidRPr="00335E99">
              <w:rPr>
                <w:rFonts w:cs="Arial"/>
                <w:color w:val="000000"/>
                <w:sz w:val="22"/>
                <w:szCs w:val="22"/>
                <w:lang w:eastAsia="en-GB"/>
              </w:rPr>
              <w:t xml:space="preserve">Narrow the gap by at least 0.5 percentage point (i.e. to 1.4% or less) </w:t>
            </w:r>
          </w:p>
        </w:tc>
        <w:tc>
          <w:tcPr>
            <w:tcW w:w="1858" w:type="dxa"/>
            <w:hideMark/>
          </w:tcPr>
          <w:p w14:paraId="40F1A8CF" w14:textId="3C3D9D7C" w:rsidR="00856CC0" w:rsidRPr="00335E99" w:rsidRDefault="00856CC0" w:rsidP="00A212E6">
            <w:pPr>
              <w:rPr>
                <w:rFonts w:cs="Arial"/>
                <w:color w:val="000000"/>
                <w:sz w:val="22"/>
                <w:szCs w:val="22"/>
                <w:lang w:eastAsia="en-GB"/>
              </w:rPr>
            </w:pPr>
            <w:r w:rsidRPr="00335E99">
              <w:rPr>
                <w:rFonts w:cs="Arial"/>
                <w:color w:val="000000"/>
                <w:sz w:val="22"/>
                <w:szCs w:val="22"/>
                <w:lang w:eastAsia="en-GB"/>
              </w:rPr>
              <w:t>Mar 2024 (sign off) to allow for improvements by April 2025</w:t>
            </w:r>
          </w:p>
        </w:tc>
      </w:tr>
      <w:tr w:rsidR="00856CC0" w:rsidRPr="00335E99" w14:paraId="3B591E37" w14:textId="77777777" w:rsidTr="00335E99">
        <w:trPr>
          <w:trHeight w:val="2400"/>
        </w:trPr>
        <w:tc>
          <w:tcPr>
            <w:tcW w:w="2467" w:type="dxa"/>
            <w:hideMark/>
          </w:tcPr>
          <w:p w14:paraId="3DBD46B5" w14:textId="77777777" w:rsidR="00856CC0" w:rsidRPr="00335E99" w:rsidRDefault="00856CC0" w:rsidP="00A212E6">
            <w:pPr>
              <w:rPr>
                <w:rFonts w:cs="Arial"/>
                <w:color w:val="000000"/>
                <w:sz w:val="22"/>
                <w:szCs w:val="22"/>
                <w:lang w:eastAsia="en-GB"/>
              </w:rPr>
            </w:pPr>
            <w:r w:rsidRPr="00335E99">
              <w:rPr>
                <w:rFonts w:cs="Arial"/>
                <w:color w:val="000000"/>
                <w:sz w:val="22"/>
                <w:szCs w:val="22"/>
                <w:lang w:eastAsia="en-GB"/>
              </w:rPr>
              <w:lastRenderedPageBreak/>
              <w:t>Increase the proportion of women moving into senior medical roles, through recruitment and retention</w:t>
            </w:r>
          </w:p>
          <w:p w14:paraId="214E6978" w14:textId="77777777" w:rsidR="00856CC0" w:rsidRPr="00335E99" w:rsidRDefault="00856CC0" w:rsidP="00A212E6">
            <w:pPr>
              <w:rPr>
                <w:rFonts w:cs="Arial"/>
                <w:color w:val="000000"/>
                <w:sz w:val="22"/>
                <w:szCs w:val="22"/>
                <w:lang w:eastAsia="en-GB"/>
              </w:rPr>
            </w:pPr>
          </w:p>
          <w:p w14:paraId="5830E0A8" w14:textId="77777777" w:rsidR="00856CC0" w:rsidRPr="00335E99" w:rsidRDefault="00856CC0" w:rsidP="00A212E6">
            <w:pPr>
              <w:rPr>
                <w:rFonts w:cs="Arial"/>
                <w:color w:val="000000"/>
                <w:sz w:val="22"/>
                <w:szCs w:val="22"/>
                <w:lang w:eastAsia="en-GB"/>
              </w:rPr>
            </w:pPr>
          </w:p>
          <w:p w14:paraId="6627727B" w14:textId="77777777" w:rsidR="00856CC0" w:rsidRPr="00335E99" w:rsidRDefault="00856CC0" w:rsidP="00A212E6">
            <w:pPr>
              <w:rPr>
                <w:rFonts w:cs="Arial"/>
                <w:color w:val="000000"/>
                <w:sz w:val="22"/>
                <w:szCs w:val="22"/>
                <w:lang w:eastAsia="en-GB"/>
              </w:rPr>
            </w:pPr>
            <w:r w:rsidRPr="00335E99">
              <w:rPr>
                <w:rFonts w:cs="Arial"/>
                <w:color w:val="000000"/>
                <w:sz w:val="22"/>
                <w:szCs w:val="22"/>
                <w:lang w:eastAsia="en-GB"/>
              </w:rPr>
              <w:t>(with actions as set out in section 2.6 above)</w:t>
            </w:r>
          </w:p>
        </w:tc>
        <w:tc>
          <w:tcPr>
            <w:tcW w:w="2473" w:type="dxa"/>
            <w:hideMark/>
          </w:tcPr>
          <w:p w14:paraId="125FD6A4" w14:textId="77777777" w:rsidR="00856CC0" w:rsidRPr="00335E99" w:rsidRDefault="00856CC0" w:rsidP="00A212E6">
            <w:pPr>
              <w:rPr>
                <w:rFonts w:cs="Arial"/>
                <w:color w:val="000000"/>
                <w:sz w:val="22"/>
                <w:szCs w:val="22"/>
                <w:lang w:eastAsia="en-GB"/>
              </w:rPr>
            </w:pPr>
            <w:r w:rsidRPr="00335E99">
              <w:rPr>
                <w:rFonts w:cs="Arial"/>
                <w:color w:val="000000"/>
                <w:sz w:val="22"/>
                <w:szCs w:val="22"/>
                <w:lang w:eastAsia="en-GB"/>
              </w:rPr>
              <w:t>Medical Directorate, Resourcing Teams, Senior Medical Managers</w:t>
            </w:r>
          </w:p>
          <w:p w14:paraId="01BA1205" w14:textId="77777777" w:rsidR="00856CC0" w:rsidRPr="00335E99" w:rsidRDefault="00856CC0" w:rsidP="00A212E6">
            <w:pPr>
              <w:rPr>
                <w:rFonts w:cs="Arial"/>
                <w:color w:val="000000"/>
                <w:sz w:val="22"/>
                <w:szCs w:val="22"/>
                <w:lang w:eastAsia="en-GB"/>
              </w:rPr>
            </w:pPr>
          </w:p>
          <w:p w14:paraId="5A520562" w14:textId="77777777" w:rsidR="00856CC0" w:rsidRPr="00335E99" w:rsidRDefault="00856CC0" w:rsidP="00A212E6">
            <w:pPr>
              <w:rPr>
                <w:rFonts w:cs="Arial"/>
                <w:color w:val="000000"/>
                <w:sz w:val="22"/>
                <w:szCs w:val="22"/>
                <w:lang w:eastAsia="en-GB"/>
              </w:rPr>
            </w:pPr>
            <w:r w:rsidRPr="00335E99">
              <w:rPr>
                <w:rFonts w:cs="Arial"/>
                <w:color w:val="000000"/>
                <w:sz w:val="22"/>
                <w:szCs w:val="22"/>
                <w:lang w:eastAsia="en-GB"/>
              </w:rPr>
              <w:t>(Narrowing the gap in medical pay is a longer term achievement, owing to the gender balance of medics in different age groups and the length of career paths to senior medical roles)</w:t>
            </w:r>
          </w:p>
        </w:tc>
        <w:tc>
          <w:tcPr>
            <w:tcW w:w="1586" w:type="dxa"/>
            <w:hideMark/>
          </w:tcPr>
          <w:p w14:paraId="5B9C41B6" w14:textId="77777777" w:rsidR="00856CC0" w:rsidRPr="00335E99" w:rsidRDefault="00856CC0" w:rsidP="00856CC0">
            <w:pPr>
              <w:rPr>
                <w:rFonts w:cs="Arial"/>
                <w:color w:val="000000"/>
                <w:sz w:val="22"/>
                <w:szCs w:val="22"/>
                <w:lang w:eastAsia="en-GB"/>
              </w:rPr>
            </w:pPr>
            <w:r w:rsidRPr="00335E99">
              <w:rPr>
                <w:rFonts w:cs="Arial"/>
                <w:color w:val="000000"/>
                <w:sz w:val="22"/>
                <w:szCs w:val="22"/>
                <w:lang w:eastAsia="en-GB"/>
              </w:rPr>
              <w:t xml:space="preserve">Medical GPG is 18.9% </w:t>
            </w:r>
          </w:p>
          <w:p w14:paraId="3624B383" w14:textId="77777777" w:rsidR="00856CC0" w:rsidRPr="00335E99" w:rsidRDefault="00856CC0" w:rsidP="00856CC0">
            <w:pPr>
              <w:rPr>
                <w:rFonts w:cs="Arial"/>
                <w:color w:val="000000"/>
                <w:sz w:val="22"/>
                <w:szCs w:val="22"/>
                <w:lang w:eastAsia="en-GB"/>
              </w:rPr>
            </w:pPr>
          </w:p>
          <w:p w14:paraId="17A569F5" w14:textId="34C39E88" w:rsidR="00856CC0" w:rsidRPr="00335E99" w:rsidRDefault="00856CC0" w:rsidP="00856CC0">
            <w:pPr>
              <w:rPr>
                <w:rFonts w:cs="Arial"/>
                <w:color w:val="000000"/>
                <w:sz w:val="22"/>
                <w:szCs w:val="22"/>
                <w:lang w:eastAsia="en-GB"/>
              </w:rPr>
            </w:pPr>
            <w:r w:rsidRPr="00335E99">
              <w:rPr>
                <w:rFonts w:cs="Arial"/>
                <w:color w:val="000000"/>
                <w:sz w:val="22"/>
                <w:szCs w:val="22"/>
                <w:lang w:eastAsia="en-GB"/>
              </w:rPr>
              <w:t>(also 18.9% in 2022)</w:t>
            </w:r>
          </w:p>
        </w:tc>
        <w:tc>
          <w:tcPr>
            <w:tcW w:w="2200" w:type="dxa"/>
            <w:hideMark/>
          </w:tcPr>
          <w:p w14:paraId="3FDE8EF5" w14:textId="77777777" w:rsidR="00856CC0" w:rsidRPr="00335E99" w:rsidRDefault="00856CC0" w:rsidP="00A212E6">
            <w:pPr>
              <w:rPr>
                <w:rFonts w:cs="Arial"/>
                <w:color w:val="000000"/>
                <w:sz w:val="22"/>
                <w:szCs w:val="22"/>
                <w:lang w:eastAsia="en-GB"/>
              </w:rPr>
            </w:pPr>
            <w:r w:rsidRPr="00335E99">
              <w:rPr>
                <w:rFonts w:cs="Arial"/>
                <w:color w:val="000000"/>
                <w:sz w:val="22"/>
                <w:szCs w:val="22"/>
                <w:lang w:eastAsia="en-GB"/>
              </w:rPr>
              <w:t xml:space="preserve">Narrow the gap by at least 4 percentage point (i.e. to 15% or less) </w:t>
            </w:r>
          </w:p>
        </w:tc>
        <w:tc>
          <w:tcPr>
            <w:tcW w:w="1858" w:type="dxa"/>
            <w:hideMark/>
          </w:tcPr>
          <w:p w14:paraId="581F1442" w14:textId="6D2EBC30" w:rsidR="00856CC0" w:rsidRPr="00335E99" w:rsidRDefault="00856CC0" w:rsidP="00A212E6">
            <w:pPr>
              <w:rPr>
                <w:rFonts w:cs="Arial"/>
                <w:color w:val="000000"/>
                <w:sz w:val="22"/>
                <w:szCs w:val="22"/>
                <w:lang w:eastAsia="en-GB"/>
              </w:rPr>
            </w:pPr>
            <w:r w:rsidRPr="00335E99">
              <w:rPr>
                <w:rFonts w:cs="Arial"/>
                <w:color w:val="000000"/>
                <w:sz w:val="22"/>
                <w:szCs w:val="22"/>
                <w:lang w:eastAsia="en-GB"/>
              </w:rPr>
              <w:t>Mar 2024 (sign off) to allow for improvements by April 2025</w:t>
            </w:r>
          </w:p>
        </w:tc>
      </w:tr>
    </w:tbl>
    <w:p w14:paraId="64E8EF95" w14:textId="77777777" w:rsidR="00856CC0" w:rsidRPr="00777CD0" w:rsidRDefault="00856CC0" w:rsidP="00856CC0">
      <w:pPr>
        <w:tabs>
          <w:tab w:val="left" w:pos="709"/>
        </w:tabs>
        <w:ind w:left="709" w:hanging="709"/>
        <w:jc w:val="both"/>
      </w:pPr>
    </w:p>
    <w:p w14:paraId="573C0B88" w14:textId="77777777" w:rsidR="00856CC0" w:rsidRPr="00777CD0" w:rsidRDefault="00856CC0" w:rsidP="00856CC0">
      <w:pPr>
        <w:tabs>
          <w:tab w:val="left" w:pos="709"/>
        </w:tabs>
        <w:ind w:left="709" w:hanging="709"/>
        <w:jc w:val="both"/>
      </w:pPr>
    </w:p>
    <w:p w14:paraId="35934988" w14:textId="77777777" w:rsidR="00856CC0" w:rsidRDefault="00856CC0" w:rsidP="00856CC0">
      <w:pPr>
        <w:tabs>
          <w:tab w:val="left" w:pos="709"/>
        </w:tabs>
        <w:ind w:left="709" w:hanging="709"/>
        <w:jc w:val="both"/>
        <w:rPr>
          <w:b/>
        </w:rPr>
      </w:pPr>
      <w:r w:rsidRPr="00777CD0">
        <w:rPr>
          <w:b/>
        </w:rPr>
        <w:t>2.8.</w:t>
      </w:r>
      <w:r w:rsidRPr="00777CD0">
        <w:rPr>
          <w:b/>
        </w:rPr>
        <w:tab/>
      </w:r>
      <w:r>
        <w:rPr>
          <w:b/>
        </w:rPr>
        <w:t>Women’s Network as Stakeholder</w:t>
      </w:r>
    </w:p>
    <w:p w14:paraId="6E78BA2C" w14:textId="77777777" w:rsidR="00856CC0" w:rsidRDefault="00856CC0" w:rsidP="00856CC0">
      <w:pPr>
        <w:tabs>
          <w:tab w:val="left" w:pos="709"/>
        </w:tabs>
        <w:ind w:left="709" w:hanging="709"/>
        <w:jc w:val="both"/>
        <w:rPr>
          <w:b/>
        </w:rPr>
      </w:pPr>
    </w:p>
    <w:p w14:paraId="288B2D09" w14:textId="42A914B0" w:rsidR="00856CC0" w:rsidRPr="00777CD0" w:rsidRDefault="00856CC0" w:rsidP="00856CC0">
      <w:pPr>
        <w:tabs>
          <w:tab w:val="left" w:pos="709"/>
        </w:tabs>
        <w:ind w:left="709" w:hanging="709"/>
        <w:jc w:val="both"/>
      </w:pPr>
      <w:r w:rsidRPr="00777CD0">
        <w:tab/>
      </w:r>
      <w:r>
        <w:t>A Women’s Network launched in 2023, which will be a key stakeholder providing insights and assurance on actions to reduce the gender pay gap.</w:t>
      </w:r>
    </w:p>
    <w:p w14:paraId="7E4B8044" w14:textId="77777777" w:rsidR="00856CC0" w:rsidRDefault="00856CC0" w:rsidP="00856CC0">
      <w:pPr>
        <w:tabs>
          <w:tab w:val="left" w:pos="709"/>
        </w:tabs>
        <w:ind w:left="709" w:hanging="709"/>
        <w:jc w:val="both"/>
        <w:rPr>
          <w:b/>
        </w:rPr>
      </w:pPr>
    </w:p>
    <w:p w14:paraId="3184B447" w14:textId="77777777" w:rsidR="00856CC0" w:rsidRPr="00777CD0" w:rsidRDefault="00856CC0" w:rsidP="00856CC0">
      <w:pPr>
        <w:tabs>
          <w:tab w:val="left" w:pos="709"/>
        </w:tabs>
        <w:ind w:left="709" w:hanging="709"/>
        <w:jc w:val="both"/>
      </w:pPr>
      <w:r>
        <w:rPr>
          <w:b/>
        </w:rPr>
        <w:t>2.9</w:t>
      </w:r>
      <w:r>
        <w:rPr>
          <w:b/>
        </w:rPr>
        <w:tab/>
      </w:r>
      <w:r w:rsidRPr="00777CD0">
        <w:rPr>
          <w:b/>
        </w:rPr>
        <w:t>Assurance statement.</w:t>
      </w:r>
      <w:r w:rsidRPr="00777CD0">
        <w:t xml:space="preserve">  The gender pay gap for Medway Foundation Trust has been prepared using the NHS Electronic Staff Record (ESR) gender pay gap calculator.  The Trust has also used the ACAS guidance to calculate and verify the result.</w:t>
      </w:r>
    </w:p>
    <w:p w14:paraId="4B04E022" w14:textId="77777777" w:rsidR="00856CC0" w:rsidRPr="00777CD0" w:rsidRDefault="00856CC0" w:rsidP="00856CC0">
      <w:pPr>
        <w:tabs>
          <w:tab w:val="left" w:pos="709"/>
        </w:tabs>
        <w:ind w:left="709" w:hanging="709"/>
        <w:jc w:val="both"/>
      </w:pPr>
    </w:p>
    <w:p w14:paraId="799C8DCA" w14:textId="36DB211B" w:rsidR="009C582C" w:rsidRPr="004C490B" w:rsidRDefault="009C582C">
      <w:pPr>
        <w:rPr>
          <w:highlight w:val="yellow"/>
        </w:rPr>
      </w:pPr>
    </w:p>
    <w:p w14:paraId="66735460" w14:textId="77777777" w:rsidR="00985A7A" w:rsidRDefault="00985A7A">
      <w:pPr>
        <w:rPr>
          <w:rFonts w:ascii="Arial Bold" w:hAnsi="Arial Bold" w:cs="Arial"/>
          <w:b/>
          <w:bCs/>
          <w:caps/>
          <w:color w:val="365F91" w:themeColor="accent1" w:themeShade="BF"/>
          <w:kern w:val="32"/>
          <w:sz w:val="28"/>
          <w:szCs w:val="32"/>
        </w:rPr>
      </w:pPr>
      <w:r>
        <w:rPr>
          <w:rFonts w:ascii="Arial Bold" w:hAnsi="Arial Bold" w:cs="Arial"/>
          <w:b/>
          <w:bCs/>
          <w:caps/>
          <w:color w:val="365F91" w:themeColor="accent1" w:themeShade="BF"/>
          <w:kern w:val="32"/>
          <w:sz w:val="28"/>
          <w:szCs w:val="32"/>
        </w:rPr>
        <w:br w:type="page"/>
      </w:r>
    </w:p>
    <w:p w14:paraId="05F87213" w14:textId="16661D00" w:rsidR="009C582C" w:rsidRPr="00167740" w:rsidRDefault="009C582C" w:rsidP="009C582C">
      <w:pPr>
        <w:rPr>
          <w:rFonts w:ascii="Arial Bold" w:hAnsi="Arial Bold" w:cs="Arial"/>
          <w:b/>
          <w:bCs/>
          <w:caps/>
          <w:color w:val="365F91" w:themeColor="accent1" w:themeShade="BF"/>
          <w:kern w:val="32"/>
          <w:sz w:val="28"/>
          <w:szCs w:val="32"/>
        </w:rPr>
      </w:pPr>
      <w:r w:rsidRPr="00167740">
        <w:rPr>
          <w:rFonts w:ascii="Arial Bold" w:hAnsi="Arial Bold" w:cs="Arial"/>
          <w:b/>
          <w:bCs/>
          <w:caps/>
          <w:color w:val="365F91" w:themeColor="accent1" w:themeShade="BF"/>
          <w:kern w:val="32"/>
          <w:sz w:val="28"/>
          <w:szCs w:val="32"/>
        </w:rPr>
        <w:lastRenderedPageBreak/>
        <w:t xml:space="preserve">Appendix </w:t>
      </w:r>
      <w:r w:rsidR="00985A7A">
        <w:rPr>
          <w:rFonts w:ascii="Arial Bold" w:hAnsi="Arial Bold" w:cs="Arial"/>
          <w:b/>
          <w:bCs/>
          <w:caps/>
          <w:color w:val="365F91" w:themeColor="accent1" w:themeShade="BF"/>
          <w:kern w:val="32"/>
          <w:sz w:val="28"/>
          <w:szCs w:val="32"/>
        </w:rPr>
        <w:t>2</w:t>
      </w:r>
      <w:r w:rsidRPr="00167740">
        <w:rPr>
          <w:rFonts w:ascii="Arial Bold" w:hAnsi="Arial Bold" w:cs="Arial"/>
          <w:b/>
          <w:bCs/>
          <w:caps/>
          <w:color w:val="365F91" w:themeColor="accent1" w:themeShade="BF"/>
          <w:kern w:val="32"/>
          <w:sz w:val="28"/>
          <w:szCs w:val="32"/>
        </w:rPr>
        <w:t>: Background and Reporting Requirements</w:t>
      </w:r>
    </w:p>
    <w:p w14:paraId="273D07C3" w14:textId="77777777" w:rsidR="009C582C" w:rsidRPr="00167740" w:rsidRDefault="009C582C" w:rsidP="009C582C"/>
    <w:p w14:paraId="6B5F9AE7" w14:textId="441CA954" w:rsidR="009C582C" w:rsidRPr="00167740" w:rsidRDefault="009C582C" w:rsidP="009C582C">
      <w:pPr>
        <w:rPr>
          <w:rFonts w:ascii="Arial Bold" w:hAnsi="Arial Bold" w:cs="Arial"/>
          <w:b/>
          <w:bCs/>
          <w:caps/>
          <w:color w:val="365F91" w:themeColor="accent1" w:themeShade="BF"/>
          <w:kern w:val="32"/>
          <w:sz w:val="32"/>
          <w:szCs w:val="32"/>
        </w:rPr>
      </w:pPr>
      <w:r w:rsidRPr="00167740">
        <w:rPr>
          <w:rFonts w:ascii="Arial Bold" w:hAnsi="Arial Bold" w:cs="Arial"/>
          <w:b/>
          <w:bCs/>
          <w:caps/>
          <w:color w:val="365F91" w:themeColor="accent1" w:themeShade="BF"/>
          <w:kern w:val="32"/>
          <w:sz w:val="32"/>
          <w:szCs w:val="32"/>
        </w:rPr>
        <w:t>1</w:t>
      </w:r>
      <w:r w:rsidR="003B0612">
        <w:rPr>
          <w:rFonts w:ascii="Arial Bold" w:hAnsi="Arial Bold" w:cs="Arial"/>
          <w:b/>
          <w:bCs/>
          <w:caps/>
          <w:color w:val="365F91" w:themeColor="accent1" w:themeShade="BF"/>
          <w:kern w:val="32"/>
          <w:sz w:val="32"/>
          <w:szCs w:val="32"/>
        </w:rPr>
        <w:tab/>
      </w:r>
      <w:r w:rsidRPr="00167740">
        <w:rPr>
          <w:rFonts w:ascii="Arial Bold" w:hAnsi="Arial Bold" w:cs="Arial"/>
          <w:b/>
          <w:bCs/>
          <w:caps/>
          <w:color w:val="365F91" w:themeColor="accent1" w:themeShade="BF"/>
          <w:kern w:val="32"/>
          <w:sz w:val="32"/>
          <w:szCs w:val="32"/>
        </w:rPr>
        <w:t>Background</w:t>
      </w:r>
    </w:p>
    <w:p w14:paraId="4DC692AB" w14:textId="77777777" w:rsidR="009C582C" w:rsidRPr="00167740" w:rsidRDefault="009C582C" w:rsidP="009C582C"/>
    <w:p w14:paraId="55F5829C" w14:textId="77777777" w:rsidR="009C582C" w:rsidRPr="00167740" w:rsidRDefault="009C582C" w:rsidP="009C582C">
      <w:pPr>
        <w:tabs>
          <w:tab w:val="left" w:pos="709"/>
        </w:tabs>
        <w:spacing w:after="120"/>
        <w:ind w:left="709" w:hanging="709"/>
        <w:jc w:val="both"/>
        <w:rPr>
          <w:rFonts w:eastAsiaTheme="minorHAnsi" w:cs="Arial"/>
          <w:szCs w:val="22"/>
          <w:lang w:val="en"/>
        </w:rPr>
      </w:pPr>
      <w:r w:rsidRPr="00167740">
        <w:rPr>
          <w:rFonts w:eastAsiaTheme="minorHAnsi" w:cs="Arial"/>
          <w:szCs w:val="22"/>
        </w:rPr>
        <w:t>1.1</w:t>
      </w:r>
      <w:r w:rsidRPr="00167740">
        <w:rPr>
          <w:rFonts w:eastAsiaTheme="minorHAnsi" w:cs="Arial"/>
          <w:szCs w:val="22"/>
        </w:rPr>
        <w:tab/>
      </w:r>
      <w:r w:rsidRPr="00167740">
        <w:rPr>
          <w:rFonts w:cs="Arial"/>
        </w:rPr>
        <w:t>Following government consultation, it became mandatory on 31 March 2017 for public sector organisations with over 250 employees to report annually on their gender pay gap (GPG).  Since the Equality Act 2010 (Specific Duties) Regulations 2011 (SDR) came into force on 10 September 2011, there has been a duty for public bodies with 150 or more employees to publish information on the diversity of their workforce (these are published annually on the Trust website). Although the SDR did not require mandatory GPG reporting, the Government Equalities Office (GEO) and the Equality and Human Rights Commission (EHRC) provided guidance that made it clear that employers should consider including GPG information in the data they already publish. It was evident that not all employers did this, so the government made GPG reporting mandatory by amending the SDR so that all public sector employers with more than 250 employees have to measure and publish their gender pay gaps.</w:t>
      </w:r>
    </w:p>
    <w:p w14:paraId="46A0885E" w14:textId="77777777" w:rsidR="009C582C" w:rsidRPr="00167740" w:rsidRDefault="009C582C" w:rsidP="009C582C">
      <w:pPr>
        <w:tabs>
          <w:tab w:val="left" w:pos="709"/>
        </w:tabs>
        <w:spacing w:after="120"/>
        <w:ind w:left="709" w:hanging="709"/>
        <w:jc w:val="both"/>
        <w:rPr>
          <w:rFonts w:eastAsiaTheme="minorHAnsi" w:cs="Arial"/>
          <w:szCs w:val="22"/>
        </w:rPr>
      </w:pPr>
      <w:r w:rsidRPr="00167740">
        <w:rPr>
          <w:rFonts w:eastAsiaTheme="minorHAnsi" w:cs="Arial"/>
          <w:szCs w:val="22"/>
        </w:rPr>
        <w:t>1.2</w:t>
      </w:r>
      <w:r w:rsidRPr="00167740">
        <w:rPr>
          <w:rFonts w:eastAsiaTheme="minorHAnsi" w:cs="Arial"/>
          <w:szCs w:val="22"/>
        </w:rPr>
        <w:tab/>
        <w:t>The requirement to publish GPG reports is set out in the Equality Act 2010 (Specific Duties and Public Authorities) Regulations 2017.  The requirements are summarised in section 4 of this report.</w:t>
      </w:r>
    </w:p>
    <w:p w14:paraId="179C54FE" w14:textId="77777777" w:rsidR="009C582C" w:rsidRPr="00167740" w:rsidRDefault="009C582C" w:rsidP="009C582C">
      <w:pPr>
        <w:tabs>
          <w:tab w:val="left" w:pos="709"/>
        </w:tabs>
        <w:spacing w:after="120"/>
        <w:ind w:left="709" w:hanging="709"/>
        <w:jc w:val="both"/>
        <w:rPr>
          <w:rFonts w:eastAsiaTheme="minorHAnsi" w:cs="Arial"/>
          <w:szCs w:val="22"/>
        </w:rPr>
      </w:pPr>
      <w:r w:rsidRPr="00167740">
        <w:rPr>
          <w:rFonts w:eastAsiaTheme="minorHAnsi" w:cs="Arial"/>
          <w:szCs w:val="22"/>
        </w:rPr>
        <w:t>1.3</w:t>
      </w:r>
      <w:r w:rsidRPr="00167740">
        <w:rPr>
          <w:rFonts w:eastAsiaTheme="minorHAnsi" w:cs="Arial"/>
          <w:szCs w:val="22"/>
        </w:rPr>
        <w:tab/>
        <w:t>The difference between the gender pay gap and equal pay</w:t>
      </w:r>
    </w:p>
    <w:p w14:paraId="63755BC1" w14:textId="77777777" w:rsidR="009C582C" w:rsidRPr="00167740" w:rsidRDefault="009C582C" w:rsidP="009C582C">
      <w:pPr>
        <w:tabs>
          <w:tab w:val="left" w:pos="709"/>
        </w:tabs>
        <w:spacing w:after="120"/>
        <w:ind w:left="1418" w:hanging="709"/>
        <w:jc w:val="both"/>
        <w:rPr>
          <w:rFonts w:eastAsiaTheme="minorHAnsi" w:cs="Arial"/>
          <w:szCs w:val="22"/>
        </w:rPr>
      </w:pPr>
      <w:r w:rsidRPr="00167740">
        <w:rPr>
          <w:rFonts w:eastAsiaTheme="minorHAnsi" w:cs="Arial"/>
          <w:szCs w:val="22"/>
        </w:rPr>
        <w:t>1.3.1</w:t>
      </w:r>
      <w:r w:rsidRPr="00167740">
        <w:rPr>
          <w:rFonts w:eastAsiaTheme="minorHAnsi" w:cs="Arial"/>
          <w:szCs w:val="22"/>
        </w:rPr>
        <w:tab/>
      </w:r>
      <w:r w:rsidRPr="00167740">
        <w:rPr>
          <w:rFonts w:eastAsiaTheme="minorHAnsi" w:cs="Arial"/>
          <w:b/>
          <w:szCs w:val="22"/>
        </w:rPr>
        <w:t>Equal pay</w:t>
      </w:r>
      <w:r w:rsidRPr="00167740">
        <w:rPr>
          <w:rFonts w:eastAsiaTheme="minorHAnsi" w:cs="Arial"/>
          <w:szCs w:val="22"/>
        </w:rPr>
        <w:t xml:space="preserve"> deals with the pay differences between men and women who carry out the same jobs, similar jobs or work of equal value. It is unlawful to pay people unequally because they are a man or a woman.</w:t>
      </w:r>
    </w:p>
    <w:p w14:paraId="284DDFE5" w14:textId="77777777" w:rsidR="009C582C" w:rsidRPr="00167740" w:rsidRDefault="009C582C" w:rsidP="009C582C">
      <w:pPr>
        <w:tabs>
          <w:tab w:val="left" w:pos="709"/>
        </w:tabs>
        <w:spacing w:after="120"/>
        <w:ind w:left="1418" w:hanging="709"/>
        <w:jc w:val="both"/>
        <w:rPr>
          <w:rFonts w:eastAsiaTheme="minorHAnsi" w:cs="Arial"/>
          <w:szCs w:val="22"/>
        </w:rPr>
      </w:pPr>
      <w:r w:rsidRPr="00167740">
        <w:rPr>
          <w:rFonts w:eastAsiaTheme="minorHAnsi" w:cs="Arial"/>
          <w:szCs w:val="22"/>
        </w:rPr>
        <w:t>1.3.2</w:t>
      </w:r>
      <w:r w:rsidRPr="00167740">
        <w:rPr>
          <w:rFonts w:eastAsiaTheme="minorHAnsi" w:cs="Arial"/>
          <w:szCs w:val="22"/>
        </w:rPr>
        <w:tab/>
      </w:r>
      <w:r w:rsidRPr="00167740">
        <w:rPr>
          <w:rFonts w:eastAsiaTheme="minorHAnsi" w:cs="Arial"/>
          <w:b/>
          <w:szCs w:val="22"/>
        </w:rPr>
        <w:t>The gender pay gap</w:t>
      </w:r>
      <w:r w:rsidRPr="00167740">
        <w:rPr>
          <w:rFonts w:eastAsiaTheme="minorHAnsi" w:cs="Arial"/>
          <w:szCs w:val="22"/>
        </w:rPr>
        <w:t xml:space="preserve"> shows the differences in the average pay, across the whole workforce, between men and women. If a workplace has a particularly high gender pay gap, this can indicate there may a number of issues to deal with, and the individual calculations may help to identify what those issues are.  In some cases, the gender pay gap may include unlawful inequality in pay but this is not necessarily the case.</w:t>
      </w:r>
    </w:p>
    <w:p w14:paraId="4E93136E" w14:textId="77777777" w:rsidR="009C582C" w:rsidRPr="00167740" w:rsidRDefault="009C582C" w:rsidP="009C582C">
      <w:pPr>
        <w:tabs>
          <w:tab w:val="left" w:pos="709"/>
        </w:tabs>
        <w:spacing w:after="120"/>
        <w:ind w:left="709" w:hanging="709"/>
        <w:jc w:val="both"/>
        <w:rPr>
          <w:rFonts w:eastAsiaTheme="minorHAnsi" w:cs="Arial"/>
          <w:szCs w:val="22"/>
        </w:rPr>
      </w:pPr>
      <w:r w:rsidRPr="00167740">
        <w:rPr>
          <w:rFonts w:eastAsiaTheme="minorHAnsi" w:cs="Arial"/>
          <w:szCs w:val="22"/>
        </w:rPr>
        <w:t>1.4</w:t>
      </w:r>
      <w:r w:rsidRPr="00167740">
        <w:rPr>
          <w:rFonts w:eastAsiaTheme="minorHAnsi" w:cs="Arial"/>
          <w:szCs w:val="22"/>
        </w:rPr>
        <w:tab/>
        <w:t>Although each individual NHS Trust is responsible for its own GPG report, the NHS has a nationwide tool to make the relevant calculations.</w:t>
      </w:r>
    </w:p>
    <w:p w14:paraId="7B5D487C" w14:textId="77777777" w:rsidR="009C582C" w:rsidRPr="00167740" w:rsidRDefault="009C582C" w:rsidP="009C582C">
      <w:pPr>
        <w:tabs>
          <w:tab w:val="left" w:pos="709"/>
        </w:tabs>
        <w:spacing w:after="120"/>
        <w:ind w:left="709" w:hanging="709"/>
        <w:jc w:val="both"/>
        <w:rPr>
          <w:rFonts w:eastAsiaTheme="minorHAnsi" w:cs="Arial"/>
          <w:szCs w:val="22"/>
        </w:rPr>
      </w:pPr>
    </w:p>
    <w:p w14:paraId="44B2C1F8" w14:textId="4C3AD5E6" w:rsidR="009C582C" w:rsidRPr="00167740" w:rsidRDefault="003B0612" w:rsidP="009C582C">
      <w:pPr>
        <w:keepNext/>
        <w:shd w:val="clear" w:color="auto" w:fill="FFFFFF" w:themeFill="background1"/>
        <w:spacing w:before="240" w:after="60"/>
        <w:jc w:val="both"/>
        <w:outlineLvl w:val="0"/>
        <w:rPr>
          <w:rFonts w:ascii="Arial Bold" w:hAnsi="Arial Bold" w:cs="Arial"/>
          <w:b/>
          <w:bCs/>
          <w:color w:val="365F91" w:themeColor="accent1" w:themeShade="BF"/>
          <w:kern w:val="32"/>
          <w:sz w:val="32"/>
          <w:szCs w:val="32"/>
        </w:rPr>
      </w:pPr>
      <w:sdt>
        <w:sdtPr>
          <w:rPr>
            <w:rFonts w:ascii="Arial Bold" w:hAnsi="Arial Bold" w:cs="Arial"/>
            <w:b/>
            <w:bCs/>
            <w:color w:val="365F91" w:themeColor="accent1" w:themeShade="BF"/>
            <w:kern w:val="32"/>
            <w:sz w:val="32"/>
            <w:szCs w:val="32"/>
          </w:rPr>
          <w:id w:val="-1361504930"/>
        </w:sdtPr>
        <w:sdtContent>
          <w:r w:rsidR="009C582C" w:rsidRPr="00167740">
            <w:rPr>
              <w:rFonts w:ascii="Arial Bold" w:hAnsi="Arial Bold" w:cs="Arial"/>
              <w:b/>
              <w:bCs/>
              <w:color w:val="365F91" w:themeColor="accent1" w:themeShade="BF"/>
              <w:kern w:val="32"/>
              <w:sz w:val="32"/>
              <w:szCs w:val="32"/>
            </w:rPr>
            <w:t>2</w:t>
          </w:r>
          <w:r>
            <w:rPr>
              <w:rFonts w:ascii="Arial Bold" w:hAnsi="Arial Bold" w:cs="Arial"/>
              <w:b/>
              <w:bCs/>
              <w:color w:val="365F91" w:themeColor="accent1" w:themeShade="BF"/>
              <w:kern w:val="32"/>
              <w:sz w:val="32"/>
              <w:szCs w:val="32"/>
            </w:rPr>
            <w:tab/>
          </w:r>
          <w:r w:rsidR="009C582C" w:rsidRPr="00167740">
            <w:rPr>
              <w:rFonts w:ascii="Arial Bold" w:hAnsi="Arial Bold" w:cs="Arial"/>
              <w:b/>
              <w:bCs/>
              <w:color w:val="365F91" w:themeColor="accent1" w:themeShade="BF"/>
              <w:kern w:val="32"/>
              <w:sz w:val="32"/>
              <w:szCs w:val="32"/>
            </w:rPr>
            <w:t>REPORTING REQUIREMENTS</w:t>
          </w:r>
        </w:sdtContent>
      </w:sdt>
      <w:r w:rsidR="009C582C" w:rsidRPr="00167740">
        <w:rPr>
          <w:rFonts w:ascii="Arial Bold" w:hAnsi="Arial Bold" w:cs="Arial"/>
          <w:b/>
          <w:bCs/>
          <w:color w:val="365F91" w:themeColor="accent1" w:themeShade="BF"/>
          <w:kern w:val="32"/>
          <w:sz w:val="32"/>
          <w:szCs w:val="32"/>
        </w:rPr>
        <w:t xml:space="preserve"> </w:t>
      </w:r>
    </w:p>
    <w:p w14:paraId="18C829ED" w14:textId="77777777" w:rsidR="009C582C" w:rsidRPr="00167740" w:rsidRDefault="009C582C" w:rsidP="009C582C">
      <w:pPr>
        <w:jc w:val="both"/>
      </w:pPr>
    </w:p>
    <w:p w14:paraId="51FD32FA" w14:textId="77777777" w:rsidR="009C582C" w:rsidRPr="00167740" w:rsidRDefault="00167740" w:rsidP="009C582C">
      <w:pPr>
        <w:tabs>
          <w:tab w:val="left" w:pos="709"/>
        </w:tabs>
        <w:spacing w:after="120"/>
        <w:ind w:left="709" w:hanging="709"/>
        <w:jc w:val="both"/>
        <w:rPr>
          <w:rFonts w:cstheme="minorHAnsi"/>
        </w:rPr>
      </w:pPr>
      <w:r w:rsidRPr="00167740">
        <w:rPr>
          <w:rFonts w:cstheme="minorHAnsi"/>
        </w:rPr>
        <w:t>2.</w:t>
      </w:r>
      <w:r w:rsidR="009C582C" w:rsidRPr="00167740">
        <w:rPr>
          <w:rFonts w:cstheme="minorHAnsi"/>
        </w:rPr>
        <w:t>1</w:t>
      </w:r>
      <w:r w:rsidR="009C582C" w:rsidRPr="00167740">
        <w:rPr>
          <w:rFonts w:cstheme="minorHAnsi"/>
        </w:rPr>
        <w:tab/>
        <w:t>Employers with 250 employees and over need to publish the following information annually for all employees who are employed under a contract of employment, a contract of apprenticeship or a contract personally to do work. This includes those under Agenda for Change terms and conditions, medical staff and very senior managers. All calculations must be made relating to the pay period in which the snapshot day falls.  For this first year, this will be the pay period including 31 March 20</w:t>
      </w:r>
      <w:r w:rsidRPr="00167740">
        <w:rPr>
          <w:rFonts w:cstheme="minorHAnsi"/>
        </w:rPr>
        <w:t>2</w:t>
      </w:r>
      <w:r w:rsidR="00B66717">
        <w:rPr>
          <w:rFonts w:cstheme="minorHAnsi"/>
        </w:rPr>
        <w:t>2</w:t>
      </w:r>
      <w:r w:rsidR="009C582C" w:rsidRPr="00167740">
        <w:rPr>
          <w:rFonts w:cstheme="minorHAnsi"/>
        </w:rPr>
        <w:t>. </w:t>
      </w:r>
      <w:r w:rsidRPr="00167740">
        <w:rPr>
          <w:rFonts w:cstheme="minorHAnsi"/>
        </w:rPr>
        <w:t xml:space="preserve">  This does not need to be reported on the Government portal until 31 March 202</w:t>
      </w:r>
      <w:r w:rsidR="00B66717">
        <w:rPr>
          <w:rFonts w:cstheme="minorHAnsi"/>
        </w:rPr>
        <w:t>3</w:t>
      </w:r>
      <w:r w:rsidRPr="00167740">
        <w:rPr>
          <w:rFonts w:cstheme="minorHAnsi"/>
        </w:rPr>
        <w:t>.</w:t>
      </w:r>
    </w:p>
    <w:p w14:paraId="79997E67" w14:textId="77777777" w:rsidR="009C582C" w:rsidRPr="00167740" w:rsidRDefault="001D4566" w:rsidP="009C582C">
      <w:pPr>
        <w:tabs>
          <w:tab w:val="left" w:pos="709"/>
        </w:tabs>
        <w:spacing w:after="120"/>
        <w:ind w:left="709" w:hanging="709"/>
        <w:jc w:val="both"/>
        <w:rPr>
          <w:rFonts w:cstheme="minorHAnsi"/>
        </w:rPr>
      </w:pPr>
      <w:r w:rsidRPr="00167740">
        <w:rPr>
          <w:rFonts w:cstheme="minorHAnsi"/>
        </w:rPr>
        <w:t>2</w:t>
      </w:r>
      <w:r w:rsidR="009C582C" w:rsidRPr="00167740">
        <w:rPr>
          <w:rFonts w:cstheme="minorHAnsi"/>
        </w:rPr>
        <w:t>.2</w:t>
      </w:r>
      <w:r w:rsidR="009C582C" w:rsidRPr="00167740">
        <w:rPr>
          <w:rFonts w:cstheme="minorHAnsi"/>
        </w:rPr>
        <w:tab/>
        <w:t>Employers must:</w:t>
      </w:r>
    </w:p>
    <w:p w14:paraId="1093309A" w14:textId="77777777" w:rsidR="009C582C" w:rsidRPr="00167740" w:rsidRDefault="009C582C" w:rsidP="009C582C">
      <w:pPr>
        <w:numPr>
          <w:ilvl w:val="0"/>
          <w:numId w:val="28"/>
        </w:numPr>
        <w:tabs>
          <w:tab w:val="left" w:pos="1134"/>
        </w:tabs>
        <w:spacing w:before="100" w:beforeAutospacing="1" w:after="150"/>
        <w:ind w:left="1134" w:hanging="425"/>
        <w:jc w:val="both"/>
        <w:rPr>
          <w:rFonts w:cstheme="minorHAnsi"/>
          <w:lang w:val="en" w:eastAsia="en-GB"/>
        </w:rPr>
      </w:pPr>
      <w:r w:rsidRPr="00167740">
        <w:rPr>
          <w:rFonts w:cstheme="minorHAnsi"/>
          <w:lang w:val="en" w:eastAsia="en-GB"/>
        </w:rPr>
        <w:t>calculate the hourly rate of ordinary pay relating to the pay period in which the snapshot day falls;</w:t>
      </w:r>
    </w:p>
    <w:p w14:paraId="79BC4F18" w14:textId="77777777" w:rsidR="009C582C" w:rsidRPr="00167740" w:rsidRDefault="009C582C" w:rsidP="009C582C">
      <w:pPr>
        <w:numPr>
          <w:ilvl w:val="0"/>
          <w:numId w:val="28"/>
        </w:numPr>
        <w:tabs>
          <w:tab w:val="left" w:pos="1134"/>
        </w:tabs>
        <w:spacing w:before="100" w:beforeAutospacing="1" w:after="150"/>
        <w:ind w:left="1134" w:hanging="425"/>
        <w:jc w:val="both"/>
        <w:rPr>
          <w:rFonts w:cstheme="minorHAnsi"/>
          <w:lang w:val="en" w:eastAsia="en-GB"/>
        </w:rPr>
      </w:pPr>
      <w:r w:rsidRPr="00167740">
        <w:rPr>
          <w:rFonts w:cstheme="minorHAnsi"/>
          <w:lang w:val="en" w:eastAsia="en-GB"/>
        </w:rPr>
        <w:lastRenderedPageBreak/>
        <w:t>calculate the differences between both the median and mean hourly rate of ordinary pay of male and female employees;</w:t>
      </w:r>
    </w:p>
    <w:p w14:paraId="4833530A" w14:textId="77777777" w:rsidR="009C582C" w:rsidRPr="00167740" w:rsidRDefault="009C582C" w:rsidP="009C582C">
      <w:pPr>
        <w:numPr>
          <w:ilvl w:val="0"/>
          <w:numId w:val="28"/>
        </w:numPr>
        <w:tabs>
          <w:tab w:val="left" w:pos="1134"/>
        </w:tabs>
        <w:spacing w:before="100" w:beforeAutospacing="1" w:after="150"/>
        <w:ind w:left="1134" w:hanging="425"/>
        <w:jc w:val="both"/>
        <w:rPr>
          <w:rFonts w:cstheme="minorHAnsi"/>
          <w:lang w:val="en" w:eastAsia="en-GB"/>
        </w:rPr>
      </w:pPr>
      <w:r w:rsidRPr="00167740">
        <w:rPr>
          <w:rFonts w:cstheme="minorHAnsi"/>
          <w:lang w:val="en" w:eastAsia="en-GB"/>
        </w:rPr>
        <w:t>calculate the difference between the median (and mean) bonus pay paid to male and female employees.  For the NHS, bonus payments are defined as: clinical excellence awards; long service awards (monetary vouchers); workplace vouchers in addition to salary; recruitment bonuses; and relocation costs in excess of expenses.  [The following are not to be considered as either pay or bonuses: salary sacrifice schemes, benefits in kind (e.g. NHS discounts); and the reimbursement of expenses.]</w:t>
      </w:r>
    </w:p>
    <w:p w14:paraId="74058244" w14:textId="77777777" w:rsidR="009C582C" w:rsidRPr="00167740" w:rsidRDefault="009C582C" w:rsidP="009C582C">
      <w:pPr>
        <w:numPr>
          <w:ilvl w:val="0"/>
          <w:numId w:val="28"/>
        </w:numPr>
        <w:tabs>
          <w:tab w:val="left" w:pos="1134"/>
        </w:tabs>
        <w:spacing w:before="100" w:beforeAutospacing="1" w:after="150"/>
        <w:ind w:left="1134" w:hanging="425"/>
        <w:jc w:val="both"/>
        <w:rPr>
          <w:rFonts w:cstheme="minorHAnsi"/>
          <w:lang w:val="en" w:eastAsia="en-GB"/>
        </w:rPr>
      </w:pPr>
      <w:r w:rsidRPr="00167740">
        <w:rPr>
          <w:rFonts w:cstheme="minorHAnsi"/>
          <w:lang w:val="en" w:eastAsia="en-GB"/>
        </w:rPr>
        <w:t>calculate the proportions of male and female employees who were paid bonus pay;</w:t>
      </w:r>
    </w:p>
    <w:p w14:paraId="12637087" w14:textId="77777777" w:rsidR="009C582C" w:rsidRPr="00167740" w:rsidRDefault="009C582C" w:rsidP="009C582C">
      <w:pPr>
        <w:numPr>
          <w:ilvl w:val="0"/>
          <w:numId w:val="28"/>
        </w:numPr>
        <w:tabs>
          <w:tab w:val="left" w:pos="1134"/>
        </w:tabs>
        <w:spacing w:before="100" w:beforeAutospacing="1"/>
        <w:ind w:left="1134" w:hanging="425"/>
        <w:jc w:val="both"/>
        <w:rPr>
          <w:rFonts w:cstheme="minorHAnsi"/>
          <w:lang w:val="en" w:eastAsia="en-GB"/>
        </w:rPr>
      </w:pPr>
      <w:r w:rsidRPr="00167740">
        <w:rPr>
          <w:rFonts w:cstheme="minorHAnsi"/>
          <w:lang w:val="en" w:eastAsia="en-GB"/>
        </w:rPr>
        <w:t>calculate the proportions of male and female employees in the lower, lower middle, upper middle and upper quartile pay bands by number of employees rather than rate of pay.</w:t>
      </w:r>
    </w:p>
    <w:p w14:paraId="0BE0AE68" w14:textId="77777777" w:rsidR="009C582C" w:rsidRPr="00167740" w:rsidRDefault="009C582C" w:rsidP="009C582C">
      <w:pPr>
        <w:tabs>
          <w:tab w:val="left" w:pos="709"/>
        </w:tabs>
        <w:spacing w:after="120"/>
        <w:ind w:left="709" w:hanging="709"/>
        <w:jc w:val="both"/>
        <w:rPr>
          <w:rFonts w:cstheme="minorHAnsi"/>
        </w:rPr>
      </w:pPr>
    </w:p>
    <w:p w14:paraId="458F8A92" w14:textId="77777777" w:rsidR="009C582C" w:rsidRPr="00167740" w:rsidRDefault="001D4566" w:rsidP="009C582C">
      <w:pPr>
        <w:tabs>
          <w:tab w:val="left" w:pos="709"/>
        </w:tabs>
        <w:spacing w:after="120"/>
        <w:ind w:left="709" w:hanging="709"/>
        <w:jc w:val="both"/>
        <w:rPr>
          <w:rFonts w:cstheme="minorHAnsi"/>
        </w:rPr>
      </w:pPr>
      <w:r w:rsidRPr="00167740">
        <w:rPr>
          <w:rFonts w:cstheme="minorHAnsi"/>
        </w:rPr>
        <w:t>2</w:t>
      </w:r>
      <w:r w:rsidR="009C582C" w:rsidRPr="00167740">
        <w:rPr>
          <w:rFonts w:cstheme="minorHAnsi"/>
        </w:rPr>
        <w:t>.3</w:t>
      </w:r>
      <w:r w:rsidR="009C582C" w:rsidRPr="00167740">
        <w:rPr>
          <w:rFonts w:cstheme="minorHAnsi"/>
        </w:rPr>
        <w:tab/>
        <w:t xml:space="preserve">The Trust is also required to </w:t>
      </w:r>
      <w:r w:rsidR="00167740" w:rsidRPr="00167740">
        <w:rPr>
          <w:rFonts w:cstheme="minorHAnsi"/>
        </w:rPr>
        <w:t>publish a supporting narrative</w:t>
      </w:r>
      <w:r w:rsidR="009C582C" w:rsidRPr="00167740">
        <w:rPr>
          <w:rFonts w:cstheme="minorHAnsi"/>
        </w:rPr>
        <w:t>, which must include an assurance statement, agreed by a senior representative of the Trust, and/or the Executive Group and The Trust Board</w:t>
      </w:r>
      <w:r w:rsidR="00167740" w:rsidRPr="00167740">
        <w:rPr>
          <w:rFonts w:cstheme="minorHAnsi"/>
        </w:rPr>
        <w:t xml:space="preserve"> or a Committee of the Board</w:t>
      </w:r>
      <w:r w:rsidR="009C582C" w:rsidRPr="00167740">
        <w:rPr>
          <w:rFonts w:cstheme="minorHAnsi"/>
        </w:rPr>
        <w:t>.  The calculations must be published on both the Trust website and a Government portal, and supporting statement must be published on the Trust website.  Once published, employers are required to implement an action plan to address the gender pay gap.</w:t>
      </w:r>
    </w:p>
    <w:p w14:paraId="2EC3E51F" w14:textId="77777777" w:rsidR="009C582C" w:rsidRPr="008D4F5C" w:rsidRDefault="001D4566" w:rsidP="009C582C">
      <w:pPr>
        <w:keepLines/>
        <w:tabs>
          <w:tab w:val="left" w:pos="709"/>
        </w:tabs>
        <w:spacing w:after="120"/>
        <w:ind w:left="709" w:hanging="709"/>
        <w:jc w:val="both"/>
        <w:rPr>
          <w:rFonts w:cstheme="minorHAnsi"/>
        </w:rPr>
      </w:pPr>
      <w:r w:rsidRPr="00167740">
        <w:rPr>
          <w:rFonts w:cstheme="minorHAnsi"/>
        </w:rPr>
        <w:t>2</w:t>
      </w:r>
      <w:r w:rsidR="009C582C" w:rsidRPr="00167740">
        <w:rPr>
          <w:rFonts w:cstheme="minorHAnsi"/>
        </w:rPr>
        <w:t>.4</w:t>
      </w:r>
      <w:r w:rsidR="009C582C" w:rsidRPr="00167740">
        <w:rPr>
          <w:rFonts w:cstheme="minorHAnsi"/>
        </w:rPr>
        <w:tab/>
        <w:t>The Equality Act 2010 (Specific Duties and Public Authorities) Regulations 2017 identify gender as male and female.  There is no consideration in the regulations to people to identify as intersex, or gender non-binary.  In terms of gender identity (e.g. Transgender status) the advice provided to employers is to ensure that for the purposes of the GPG report, people’s gender is recorded according to their HR/Payroll records.</w:t>
      </w:r>
    </w:p>
    <w:p w14:paraId="2C39A730" w14:textId="77777777" w:rsidR="009C582C" w:rsidRPr="008D4F5C" w:rsidRDefault="009C582C" w:rsidP="00D8064A">
      <w:pPr>
        <w:tabs>
          <w:tab w:val="left" w:pos="709"/>
        </w:tabs>
        <w:ind w:left="709" w:hanging="709"/>
        <w:jc w:val="both"/>
      </w:pPr>
    </w:p>
    <w:p w14:paraId="3ACF9682" w14:textId="77777777" w:rsidR="00181BE2" w:rsidRDefault="00181BE2">
      <w:r>
        <w:br w:type="page"/>
      </w:r>
    </w:p>
    <w:p w14:paraId="48CDCA4C" w14:textId="77777777" w:rsidR="00181BE2" w:rsidRPr="00167740" w:rsidRDefault="00181BE2" w:rsidP="00181BE2">
      <w:pPr>
        <w:rPr>
          <w:rFonts w:ascii="Arial Bold" w:hAnsi="Arial Bold" w:cs="Arial"/>
          <w:b/>
          <w:bCs/>
          <w:caps/>
          <w:color w:val="365F91" w:themeColor="accent1" w:themeShade="BF"/>
          <w:kern w:val="32"/>
          <w:sz w:val="28"/>
          <w:szCs w:val="32"/>
        </w:rPr>
      </w:pPr>
      <w:r w:rsidRPr="00167740">
        <w:rPr>
          <w:rFonts w:ascii="Arial Bold" w:hAnsi="Arial Bold" w:cs="Arial"/>
          <w:b/>
          <w:bCs/>
          <w:caps/>
          <w:color w:val="365F91" w:themeColor="accent1" w:themeShade="BF"/>
          <w:kern w:val="32"/>
          <w:sz w:val="28"/>
          <w:szCs w:val="32"/>
        </w:rPr>
        <w:lastRenderedPageBreak/>
        <w:t xml:space="preserve">Appendix </w:t>
      </w:r>
      <w:r>
        <w:rPr>
          <w:rFonts w:ascii="Arial Bold" w:hAnsi="Arial Bold" w:cs="Arial"/>
          <w:b/>
          <w:bCs/>
          <w:caps/>
          <w:color w:val="365F91" w:themeColor="accent1" w:themeShade="BF"/>
          <w:kern w:val="32"/>
          <w:sz w:val="28"/>
          <w:szCs w:val="32"/>
        </w:rPr>
        <w:t>3</w:t>
      </w:r>
      <w:r w:rsidRPr="00167740">
        <w:rPr>
          <w:rFonts w:ascii="Arial Bold" w:hAnsi="Arial Bold" w:cs="Arial"/>
          <w:b/>
          <w:bCs/>
          <w:caps/>
          <w:color w:val="365F91" w:themeColor="accent1" w:themeShade="BF"/>
          <w:kern w:val="32"/>
          <w:sz w:val="28"/>
          <w:szCs w:val="32"/>
        </w:rPr>
        <w:t xml:space="preserve">: </w:t>
      </w:r>
      <w:r>
        <w:rPr>
          <w:rFonts w:ascii="Arial Bold" w:hAnsi="Arial Bold" w:cs="Arial"/>
          <w:b/>
          <w:bCs/>
          <w:caps/>
          <w:color w:val="365F91" w:themeColor="accent1" w:themeShade="BF"/>
          <w:kern w:val="32"/>
          <w:sz w:val="28"/>
          <w:szCs w:val="32"/>
        </w:rPr>
        <w:t>Pay Gap by Staff Group</w:t>
      </w:r>
    </w:p>
    <w:p w14:paraId="19D6B3FB" w14:textId="77777777" w:rsidR="00181BE2" w:rsidRDefault="00181BE2" w:rsidP="00E11F74"/>
    <w:p w14:paraId="5CC36D03" w14:textId="77777777" w:rsidR="00181BE2" w:rsidRDefault="00181BE2" w:rsidP="00E11F74">
      <w:r>
        <w:t>The Trust must report its pay gap on the Government portal, as set out in Appendix 1 section 1.  However, these tables illustrate the pay gap by staff groups.</w:t>
      </w:r>
    </w:p>
    <w:p w14:paraId="5039FB35" w14:textId="77777777" w:rsidR="00181BE2" w:rsidRPr="00F5041A" w:rsidRDefault="00181BE2" w:rsidP="00E11F74">
      <w:pPr>
        <w:rPr>
          <w:sz w:val="22"/>
        </w:rPr>
      </w:pPr>
    </w:p>
    <w:p w14:paraId="5B670867" w14:textId="77777777" w:rsidR="00181BE2" w:rsidRPr="00F5041A" w:rsidRDefault="00181BE2" w:rsidP="00181BE2">
      <w:pPr>
        <w:ind w:left="720"/>
        <w:rPr>
          <w:rFonts w:ascii="Calibri" w:hAnsi="Calibri"/>
          <w:color w:val="1F497D"/>
          <w:sz w:val="20"/>
          <w:szCs w:val="22"/>
        </w:rPr>
      </w:pPr>
    </w:p>
    <w:p w14:paraId="1ABA43B1" w14:textId="77777777" w:rsidR="00181BE2" w:rsidRDefault="00181BE2" w:rsidP="00181BE2">
      <w:pPr>
        <w:rPr>
          <w:rFonts w:ascii="Calibri" w:hAnsi="Calibri"/>
          <w:b/>
          <w:szCs w:val="22"/>
        </w:rPr>
      </w:pPr>
      <w:r w:rsidRPr="00F5041A">
        <w:rPr>
          <w:rFonts w:ascii="Calibri" w:hAnsi="Calibri"/>
          <w:b/>
          <w:szCs w:val="22"/>
        </w:rPr>
        <w:t>Individual Staff Groups:</w:t>
      </w:r>
    </w:p>
    <w:p w14:paraId="76C3A2D5" w14:textId="1E81F50C" w:rsidR="00844206" w:rsidRDefault="00844206" w:rsidP="00181BE2">
      <w:pPr>
        <w:rPr>
          <w:rFonts w:ascii="Calibri" w:hAnsi="Calibri"/>
          <w:b/>
          <w:szCs w:val="22"/>
        </w:rPr>
      </w:pPr>
    </w:p>
    <w:tbl>
      <w:tblPr>
        <w:tblStyle w:val="TableGridLight"/>
        <w:tblW w:w="10768" w:type="dxa"/>
        <w:tblLayout w:type="fixed"/>
        <w:tblLook w:val="04A0" w:firstRow="1" w:lastRow="0" w:firstColumn="1" w:lastColumn="0" w:noHBand="0" w:noVBand="1"/>
      </w:tblPr>
      <w:tblGrid>
        <w:gridCol w:w="2083"/>
        <w:gridCol w:w="1189"/>
        <w:gridCol w:w="1189"/>
        <w:gridCol w:w="1341"/>
        <w:gridCol w:w="997"/>
        <w:gridCol w:w="1276"/>
        <w:gridCol w:w="1295"/>
        <w:gridCol w:w="1398"/>
      </w:tblGrid>
      <w:tr w:rsidR="00F33F93" w14:paraId="65D806CB" w14:textId="77777777" w:rsidTr="00153513">
        <w:trPr>
          <w:trHeight w:val="300"/>
        </w:trPr>
        <w:tc>
          <w:tcPr>
            <w:tcW w:w="2083" w:type="dxa"/>
            <w:shd w:val="clear" w:color="auto" w:fill="D9D9D9" w:themeFill="background1" w:themeFillShade="D9"/>
          </w:tcPr>
          <w:p w14:paraId="6E735739" w14:textId="77777777" w:rsidR="00F33F93" w:rsidRPr="00153513" w:rsidRDefault="00F33F93" w:rsidP="00F33F93">
            <w:pPr>
              <w:rPr>
                <w:rFonts w:cs="Arial"/>
                <w:b/>
                <w:bCs/>
                <w:sz w:val="22"/>
                <w:szCs w:val="16"/>
              </w:rPr>
            </w:pPr>
          </w:p>
        </w:tc>
        <w:tc>
          <w:tcPr>
            <w:tcW w:w="1189" w:type="dxa"/>
            <w:shd w:val="clear" w:color="auto" w:fill="D9D9D9" w:themeFill="background1" w:themeFillShade="D9"/>
          </w:tcPr>
          <w:p w14:paraId="5B938B94" w14:textId="77777777" w:rsidR="00E3141F" w:rsidRPr="00153513" w:rsidRDefault="00E3141F" w:rsidP="00F33F93">
            <w:pPr>
              <w:rPr>
                <w:rFonts w:cs="Arial"/>
                <w:b/>
                <w:bCs/>
                <w:sz w:val="20"/>
                <w:szCs w:val="16"/>
              </w:rPr>
            </w:pPr>
            <w:r w:rsidRPr="00153513">
              <w:rPr>
                <w:rFonts w:cs="Arial"/>
                <w:b/>
                <w:bCs/>
                <w:sz w:val="20"/>
                <w:szCs w:val="16"/>
              </w:rPr>
              <w:t>Pay Rate</w:t>
            </w:r>
          </w:p>
          <w:p w14:paraId="59E62682" w14:textId="0A40308F" w:rsidR="00F33F93" w:rsidRPr="00153513" w:rsidRDefault="00F33F93" w:rsidP="00F33F93">
            <w:pPr>
              <w:rPr>
                <w:rFonts w:cs="Arial"/>
                <w:b/>
                <w:bCs/>
                <w:sz w:val="20"/>
                <w:szCs w:val="16"/>
              </w:rPr>
            </w:pPr>
            <w:r w:rsidRPr="00153513">
              <w:rPr>
                <w:rFonts w:cs="Arial"/>
                <w:b/>
                <w:bCs/>
                <w:sz w:val="20"/>
                <w:szCs w:val="16"/>
              </w:rPr>
              <w:t>Female</w:t>
            </w:r>
          </w:p>
        </w:tc>
        <w:tc>
          <w:tcPr>
            <w:tcW w:w="1189" w:type="dxa"/>
            <w:shd w:val="clear" w:color="auto" w:fill="D9D9D9" w:themeFill="background1" w:themeFillShade="D9"/>
          </w:tcPr>
          <w:p w14:paraId="6D602C5B" w14:textId="1B450B95" w:rsidR="00F33F93" w:rsidRPr="00153513" w:rsidRDefault="00E3141F" w:rsidP="00F33F93">
            <w:pPr>
              <w:rPr>
                <w:rFonts w:cs="Arial"/>
                <w:b/>
                <w:bCs/>
                <w:sz w:val="20"/>
                <w:szCs w:val="16"/>
              </w:rPr>
            </w:pPr>
            <w:r w:rsidRPr="00153513">
              <w:rPr>
                <w:rFonts w:cs="Arial"/>
                <w:b/>
                <w:bCs/>
                <w:sz w:val="20"/>
                <w:szCs w:val="16"/>
              </w:rPr>
              <w:t xml:space="preserve">Pay Rate </w:t>
            </w:r>
            <w:r w:rsidR="00F33F93" w:rsidRPr="00153513">
              <w:rPr>
                <w:rFonts w:cs="Arial"/>
                <w:b/>
                <w:bCs/>
                <w:sz w:val="20"/>
                <w:szCs w:val="16"/>
              </w:rPr>
              <w:t>Male</w:t>
            </w:r>
          </w:p>
        </w:tc>
        <w:tc>
          <w:tcPr>
            <w:tcW w:w="1341" w:type="dxa"/>
            <w:shd w:val="clear" w:color="auto" w:fill="D9D9D9" w:themeFill="background1" w:themeFillShade="D9"/>
          </w:tcPr>
          <w:p w14:paraId="1D9284D0" w14:textId="2C2F17F2" w:rsidR="00F33F93" w:rsidRPr="00153513" w:rsidRDefault="00E3141F" w:rsidP="00F33F93">
            <w:pPr>
              <w:rPr>
                <w:rFonts w:cs="Arial"/>
                <w:b/>
                <w:bCs/>
                <w:sz w:val="20"/>
                <w:szCs w:val="16"/>
              </w:rPr>
            </w:pPr>
            <w:r w:rsidRPr="00153513">
              <w:rPr>
                <w:rFonts w:cs="Arial"/>
                <w:b/>
                <w:bCs/>
                <w:sz w:val="20"/>
                <w:szCs w:val="16"/>
              </w:rPr>
              <w:t xml:space="preserve">Pay Rate </w:t>
            </w:r>
            <w:r w:rsidR="00F33F93" w:rsidRPr="00153513">
              <w:rPr>
                <w:rFonts w:cs="Arial"/>
                <w:b/>
                <w:bCs/>
                <w:sz w:val="20"/>
                <w:szCs w:val="16"/>
              </w:rPr>
              <w:t>Difference</w:t>
            </w:r>
          </w:p>
        </w:tc>
        <w:tc>
          <w:tcPr>
            <w:tcW w:w="997" w:type="dxa"/>
            <w:shd w:val="clear" w:color="auto" w:fill="D9D9D9" w:themeFill="background1" w:themeFillShade="D9"/>
          </w:tcPr>
          <w:p w14:paraId="18FDECD1" w14:textId="0D5A8297" w:rsidR="00F33F93" w:rsidRPr="00153513" w:rsidRDefault="00E3141F" w:rsidP="00F33F93">
            <w:pPr>
              <w:rPr>
                <w:rFonts w:cs="Arial"/>
                <w:b/>
                <w:bCs/>
                <w:sz w:val="20"/>
                <w:szCs w:val="16"/>
              </w:rPr>
            </w:pPr>
            <w:r w:rsidRPr="00153513">
              <w:rPr>
                <w:rFonts w:cs="Arial"/>
                <w:b/>
                <w:bCs/>
                <w:sz w:val="20"/>
                <w:szCs w:val="16"/>
              </w:rPr>
              <w:t xml:space="preserve">Pay Gap </w:t>
            </w:r>
            <w:r w:rsidR="00F33F93" w:rsidRPr="00153513">
              <w:rPr>
                <w:rFonts w:cs="Arial"/>
                <w:b/>
                <w:bCs/>
                <w:sz w:val="20"/>
                <w:szCs w:val="16"/>
              </w:rPr>
              <w:t>%</w:t>
            </w:r>
          </w:p>
        </w:tc>
        <w:tc>
          <w:tcPr>
            <w:tcW w:w="1276" w:type="dxa"/>
            <w:shd w:val="clear" w:color="auto" w:fill="D9D9D9" w:themeFill="background1" w:themeFillShade="D9"/>
          </w:tcPr>
          <w:p w14:paraId="6072CBD1" w14:textId="03C468C7" w:rsidR="00F33F93" w:rsidRPr="00153513" w:rsidRDefault="00E3141F" w:rsidP="00F33F93">
            <w:pPr>
              <w:rPr>
                <w:rFonts w:cs="Arial"/>
                <w:b/>
                <w:bCs/>
                <w:sz w:val="20"/>
                <w:szCs w:val="16"/>
              </w:rPr>
            </w:pPr>
            <w:r w:rsidRPr="00153513">
              <w:rPr>
                <w:rFonts w:cs="Arial"/>
                <w:b/>
                <w:bCs/>
                <w:sz w:val="20"/>
                <w:szCs w:val="16"/>
              </w:rPr>
              <w:t xml:space="preserve">Headcount </w:t>
            </w:r>
            <w:r w:rsidR="00F33F93" w:rsidRPr="00153513">
              <w:rPr>
                <w:rFonts w:cs="Arial"/>
                <w:b/>
                <w:bCs/>
                <w:sz w:val="20"/>
                <w:szCs w:val="16"/>
              </w:rPr>
              <w:t>Female</w:t>
            </w:r>
          </w:p>
        </w:tc>
        <w:tc>
          <w:tcPr>
            <w:tcW w:w="1295" w:type="dxa"/>
            <w:shd w:val="clear" w:color="auto" w:fill="D9D9D9" w:themeFill="background1" w:themeFillShade="D9"/>
          </w:tcPr>
          <w:p w14:paraId="2F01EC1D" w14:textId="0A263A5B" w:rsidR="00F33F93" w:rsidRPr="00153513" w:rsidRDefault="00E3141F" w:rsidP="00F33F93">
            <w:pPr>
              <w:rPr>
                <w:rFonts w:cs="Arial"/>
                <w:b/>
                <w:bCs/>
                <w:sz w:val="20"/>
                <w:szCs w:val="16"/>
              </w:rPr>
            </w:pPr>
            <w:r w:rsidRPr="00153513">
              <w:rPr>
                <w:rFonts w:cs="Arial"/>
                <w:b/>
                <w:bCs/>
                <w:sz w:val="20"/>
                <w:szCs w:val="16"/>
              </w:rPr>
              <w:t xml:space="preserve">Headcount </w:t>
            </w:r>
            <w:r w:rsidR="00F33F93" w:rsidRPr="00153513">
              <w:rPr>
                <w:rFonts w:cs="Arial"/>
                <w:b/>
                <w:bCs/>
                <w:sz w:val="20"/>
                <w:szCs w:val="16"/>
              </w:rPr>
              <w:t>Male</w:t>
            </w:r>
          </w:p>
        </w:tc>
        <w:tc>
          <w:tcPr>
            <w:tcW w:w="1398" w:type="dxa"/>
            <w:shd w:val="clear" w:color="auto" w:fill="D9D9D9" w:themeFill="background1" w:themeFillShade="D9"/>
          </w:tcPr>
          <w:p w14:paraId="77CBF08B" w14:textId="6E7F5F5F" w:rsidR="00F33F93" w:rsidRPr="00153513" w:rsidRDefault="00E3141F" w:rsidP="00F33F93">
            <w:pPr>
              <w:rPr>
                <w:rFonts w:cs="Arial"/>
                <w:b/>
                <w:bCs/>
                <w:sz w:val="20"/>
                <w:szCs w:val="16"/>
              </w:rPr>
            </w:pPr>
            <w:r w:rsidRPr="00153513">
              <w:rPr>
                <w:rFonts w:cs="Arial"/>
                <w:b/>
                <w:bCs/>
                <w:sz w:val="20"/>
                <w:szCs w:val="16"/>
              </w:rPr>
              <w:t xml:space="preserve">Headcount </w:t>
            </w:r>
            <w:r w:rsidR="00F33F93" w:rsidRPr="00153513">
              <w:rPr>
                <w:rFonts w:cs="Arial"/>
                <w:b/>
                <w:bCs/>
                <w:sz w:val="20"/>
                <w:szCs w:val="16"/>
              </w:rPr>
              <w:t>Total</w:t>
            </w:r>
          </w:p>
        </w:tc>
      </w:tr>
      <w:tr w:rsidR="001628DD" w14:paraId="418B32C5" w14:textId="5C675587" w:rsidTr="00153513">
        <w:trPr>
          <w:trHeight w:val="300"/>
        </w:trPr>
        <w:tc>
          <w:tcPr>
            <w:tcW w:w="2083" w:type="dxa"/>
            <w:hideMark/>
          </w:tcPr>
          <w:p w14:paraId="2650841B" w14:textId="23EA2444" w:rsidR="001628DD" w:rsidRPr="00153513" w:rsidRDefault="001628DD" w:rsidP="001628DD">
            <w:pPr>
              <w:rPr>
                <w:rFonts w:cs="Arial"/>
                <w:color w:val="000000"/>
                <w:sz w:val="22"/>
                <w:szCs w:val="16"/>
              </w:rPr>
            </w:pPr>
            <w:r w:rsidRPr="00153513">
              <w:rPr>
                <w:rFonts w:cs="Arial"/>
                <w:color w:val="000000"/>
                <w:sz w:val="22"/>
                <w:szCs w:val="16"/>
                <w:lang w:eastAsia="en-GB"/>
              </w:rPr>
              <w:t>Add Prof Scientific and Technic</w:t>
            </w:r>
          </w:p>
        </w:tc>
        <w:tc>
          <w:tcPr>
            <w:tcW w:w="1189" w:type="dxa"/>
            <w:shd w:val="clear" w:color="auto" w:fill="00B050"/>
            <w:hideMark/>
          </w:tcPr>
          <w:p w14:paraId="79E8CF01" w14:textId="439B4EE6" w:rsidR="001628DD" w:rsidRPr="00153513" w:rsidRDefault="001628DD" w:rsidP="001628DD">
            <w:pPr>
              <w:jc w:val="right"/>
              <w:rPr>
                <w:rFonts w:cs="Arial"/>
                <w:sz w:val="22"/>
                <w:szCs w:val="16"/>
              </w:rPr>
            </w:pPr>
            <w:r w:rsidRPr="00153513">
              <w:rPr>
                <w:rFonts w:cs="Arial"/>
                <w:color w:val="000000"/>
                <w:sz w:val="22"/>
                <w:szCs w:val="16"/>
                <w:lang w:eastAsia="en-GB"/>
              </w:rPr>
              <w:t>19.96</w:t>
            </w:r>
          </w:p>
        </w:tc>
        <w:tc>
          <w:tcPr>
            <w:tcW w:w="1189" w:type="dxa"/>
            <w:hideMark/>
          </w:tcPr>
          <w:p w14:paraId="735A5957" w14:textId="733FC3AF" w:rsidR="001628DD" w:rsidRPr="00153513" w:rsidRDefault="001628DD" w:rsidP="001628DD">
            <w:pPr>
              <w:jc w:val="right"/>
              <w:rPr>
                <w:rFonts w:cs="Arial"/>
                <w:sz w:val="22"/>
                <w:szCs w:val="16"/>
              </w:rPr>
            </w:pPr>
            <w:r w:rsidRPr="00153513">
              <w:rPr>
                <w:rFonts w:cs="Arial"/>
                <w:color w:val="000000"/>
                <w:sz w:val="22"/>
                <w:szCs w:val="16"/>
                <w:lang w:eastAsia="en-GB"/>
              </w:rPr>
              <w:t>18.40</w:t>
            </w:r>
          </w:p>
        </w:tc>
        <w:tc>
          <w:tcPr>
            <w:tcW w:w="1341" w:type="dxa"/>
            <w:hideMark/>
          </w:tcPr>
          <w:p w14:paraId="6C2241BC" w14:textId="57E7740A" w:rsidR="001628DD" w:rsidRPr="00153513" w:rsidRDefault="001628DD" w:rsidP="001628DD">
            <w:pPr>
              <w:jc w:val="right"/>
              <w:rPr>
                <w:rFonts w:cs="Arial"/>
                <w:color w:val="000000"/>
                <w:sz w:val="22"/>
                <w:szCs w:val="16"/>
              </w:rPr>
            </w:pPr>
            <w:r w:rsidRPr="00153513">
              <w:rPr>
                <w:rFonts w:cs="Arial"/>
                <w:color w:val="000000"/>
                <w:sz w:val="22"/>
                <w:szCs w:val="16"/>
                <w:lang w:eastAsia="en-GB"/>
              </w:rPr>
              <w:t>-1.56</w:t>
            </w:r>
          </w:p>
        </w:tc>
        <w:tc>
          <w:tcPr>
            <w:tcW w:w="997" w:type="dxa"/>
            <w:hideMark/>
          </w:tcPr>
          <w:p w14:paraId="7940AF1F" w14:textId="5F2C0A48" w:rsidR="001628DD" w:rsidRPr="00153513" w:rsidRDefault="001628DD" w:rsidP="001628DD">
            <w:pPr>
              <w:jc w:val="right"/>
              <w:rPr>
                <w:rFonts w:cs="Arial"/>
                <w:color w:val="000000"/>
                <w:sz w:val="22"/>
                <w:szCs w:val="16"/>
              </w:rPr>
            </w:pPr>
            <w:r w:rsidRPr="00153513">
              <w:rPr>
                <w:rFonts w:cs="Arial"/>
                <w:color w:val="000000"/>
                <w:sz w:val="22"/>
                <w:szCs w:val="16"/>
                <w:lang w:eastAsia="en-GB"/>
              </w:rPr>
              <w:t>-8.50</w:t>
            </w:r>
          </w:p>
        </w:tc>
        <w:tc>
          <w:tcPr>
            <w:tcW w:w="1276" w:type="dxa"/>
          </w:tcPr>
          <w:p w14:paraId="761C3825" w14:textId="07D7FBB4"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130</w:t>
            </w:r>
          </w:p>
        </w:tc>
        <w:tc>
          <w:tcPr>
            <w:tcW w:w="1295" w:type="dxa"/>
          </w:tcPr>
          <w:p w14:paraId="1E891D50" w14:textId="522F8259"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33</w:t>
            </w:r>
          </w:p>
        </w:tc>
        <w:tc>
          <w:tcPr>
            <w:tcW w:w="1398" w:type="dxa"/>
          </w:tcPr>
          <w:p w14:paraId="0348F8BC" w14:textId="219E5AF9"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163</w:t>
            </w:r>
          </w:p>
        </w:tc>
      </w:tr>
      <w:tr w:rsidR="001628DD" w14:paraId="185C7309" w14:textId="217AEBDC" w:rsidTr="00153513">
        <w:trPr>
          <w:trHeight w:val="300"/>
        </w:trPr>
        <w:tc>
          <w:tcPr>
            <w:tcW w:w="2083" w:type="dxa"/>
            <w:hideMark/>
          </w:tcPr>
          <w:p w14:paraId="142788CF" w14:textId="02E65141" w:rsidR="001628DD" w:rsidRPr="00153513" w:rsidRDefault="001628DD" w:rsidP="001628DD">
            <w:pPr>
              <w:rPr>
                <w:rFonts w:cs="Arial"/>
                <w:color w:val="000000"/>
                <w:sz w:val="22"/>
                <w:szCs w:val="16"/>
              </w:rPr>
            </w:pPr>
            <w:r w:rsidRPr="00153513">
              <w:rPr>
                <w:rFonts w:cs="Arial"/>
                <w:color w:val="000000"/>
                <w:sz w:val="22"/>
                <w:szCs w:val="16"/>
                <w:lang w:eastAsia="en-GB"/>
              </w:rPr>
              <w:t>Additional Clinical Services</w:t>
            </w:r>
          </w:p>
        </w:tc>
        <w:tc>
          <w:tcPr>
            <w:tcW w:w="1189" w:type="dxa"/>
            <w:hideMark/>
          </w:tcPr>
          <w:p w14:paraId="4BB82D7D" w14:textId="03F3C8D0" w:rsidR="001628DD" w:rsidRPr="00153513" w:rsidRDefault="001628DD" w:rsidP="001628DD">
            <w:pPr>
              <w:jc w:val="right"/>
              <w:rPr>
                <w:rFonts w:cs="Arial"/>
                <w:color w:val="000000"/>
                <w:sz w:val="22"/>
                <w:szCs w:val="16"/>
              </w:rPr>
            </w:pPr>
            <w:r w:rsidRPr="00153513">
              <w:rPr>
                <w:rFonts w:cs="Arial"/>
                <w:color w:val="000000"/>
                <w:sz w:val="22"/>
                <w:szCs w:val="16"/>
                <w:lang w:eastAsia="en-GB"/>
              </w:rPr>
              <w:t>12.60</w:t>
            </w:r>
          </w:p>
        </w:tc>
        <w:tc>
          <w:tcPr>
            <w:tcW w:w="1189" w:type="dxa"/>
            <w:shd w:val="clear" w:color="auto" w:fill="FFC000"/>
            <w:hideMark/>
          </w:tcPr>
          <w:p w14:paraId="73B5E867" w14:textId="4B0B7216" w:rsidR="001628DD" w:rsidRPr="00153513" w:rsidRDefault="001628DD" w:rsidP="001628DD">
            <w:pPr>
              <w:jc w:val="right"/>
              <w:rPr>
                <w:rFonts w:cs="Arial"/>
                <w:sz w:val="22"/>
                <w:szCs w:val="16"/>
              </w:rPr>
            </w:pPr>
            <w:r w:rsidRPr="00153513">
              <w:rPr>
                <w:rFonts w:cs="Arial"/>
                <w:color w:val="000000"/>
                <w:sz w:val="22"/>
                <w:szCs w:val="16"/>
                <w:lang w:eastAsia="en-GB"/>
              </w:rPr>
              <w:t>12.90</w:t>
            </w:r>
          </w:p>
        </w:tc>
        <w:tc>
          <w:tcPr>
            <w:tcW w:w="1341" w:type="dxa"/>
            <w:hideMark/>
          </w:tcPr>
          <w:p w14:paraId="24A1A903" w14:textId="45916ED0" w:rsidR="001628DD" w:rsidRPr="00153513" w:rsidRDefault="001628DD" w:rsidP="001628DD">
            <w:pPr>
              <w:jc w:val="right"/>
              <w:rPr>
                <w:rFonts w:cs="Arial"/>
                <w:color w:val="000000"/>
                <w:sz w:val="22"/>
                <w:szCs w:val="16"/>
              </w:rPr>
            </w:pPr>
            <w:r w:rsidRPr="00153513">
              <w:rPr>
                <w:rFonts w:cs="Arial"/>
                <w:color w:val="000000"/>
                <w:sz w:val="22"/>
                <w:szCs w:val="16"/>
                <w:lang w:eastAsia="en-GB"/>
              </w:rPr>
              <w:t>0.30</w:t>
            </w:r>
          </w:p>
        </w:tc>
        <w:tc>
          <w:tcPr>
            <w:tcW w:w="997" w:type="dxa"/>
            <w:hideMark/>
          </w:tcPr>
          <w:p w14:paraId="68DD99A6" w14:textId="2CB3E27A" w:rsidR="001628DD" w:rsidRPr="00153513" w:rsidRDefault="001628DD" w:rsidP="001628DD">
            <w:pPr>
              <w:jc w:val="right"/>
              <w:rPr>
                <w:rFonts w:cs="Arial"/>
                <w:color w:val="000000"/>
                <w:sz w:val="22"/>
                <w:szCs w:val="16"/>
              </w:rPr>
            </w:pPr>
            <w:r w:rsidRPr="00153513">
              <w:rPr>
                <w:rFonts w:cs="Arial"/>
                <w:color w:val="000000"/>
                <w:sz w:val="22"/>
                <w:szCs w:val="16"/>
                <w:lang w:eastAsia="en-GB"/>
              </w:rPr>
              <w:t>2.30</w:t>
            </w:r>
          </w:p>
        </w:tc>
        <w:tc>
          <w:tcPr>
            <w:tcW w:w="1276" w:type="dxa"/>
          </w:tcPr>
          <w:p w14:paraId="0B883CBE" w14:textId="40052E2C"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1038</w:t>
            </w:r>
          </w:p>
        </w:tc>
        <w:tc>
          <w:tcPr>
            <w:tcW w:w="1295" w:type="dxa"/>
          </w:tcPr>
          <w:p w14:paraId="76F37627" w14:textId="70037FE3"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197</w:t>
            </w:r>
          </w:p>
        </w:tc>
        <w:tc>
          <w:tcPr>
            <w:tcW w:w="1398" w:type="dxa"/>
          </w:tcPr>
          <w:p w14:paraId="03B72D2C" w14:textId="5CC2616D"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1235</w:t>
            </w:r>
          </w:p>
        </w:tc>
      </w:tr>
      <w:tr w:rsidR="001628DD" w14:paraId="73315CEA" w14:textId="254C97B9" w:rsidTr="00153513">
        <w:trPr>
          <w:trHeight w:val="300"/>
        </w:trPr>
        <w:tc>
          <w:tcPr>
            <w:tcW w:w="2083" w:type="dxa"/>
            <w:shd w:val="clear" w:color="auto" w:fill="FF0000"/>
            <w:hideMark/>
          </w:tcPr>
          <w:p w14:paraId="2DB5F22B" w14:textId="146DF6E0" w:rsidR="001628DD" w:rsidRPr="00153513" w:rsidRDefault="001628DD" w:rsidP="001628DD">
            <w:pPr>
              <w:rPr>
                <w:rFonts w:cs="Arial"/>
                <w:color w:val="000000"/>
                <w:sz w:val="22"/>
                <w:szCs w:val="16"/>
              </w:rPr>
            </w:pPr>
            <w:r w:rsidRPr="00153513">
              <w:rPr>
                <w:rFonts w:cs="Arial"/>
                <w:color w:val="000000"/>
                <w:sz w:val="22"/>
                <w:szCs w:val="16"/>
                <w:lang w:eastAsia="en-GB"/>
              </w:rPr>
              <w:t>Administrative and Clerical</w:t>
            </w:r>
          </w:p>
        </w:tc>
        <w:tc>
          <w:tcPr>
            <w:tcW w:w="1189" w:type="dxa"/>
            <w:hideMark/>
          </w:tcPr>
          <w:p w14:paraId="3818238E" w14:textId="1C479406" w:rsidR="001628DD" w:rsidRPr="00153513" w:rsidRDefault="001628DD" w:rsidP="001628DD">
            <w:pPr>
              <w:jc w:val="right"/>
              <w:rPr>
                <w:rFonts w:cs="Arial"/>
                <w:color w:val="000000"/>
                <w:sz w:val="22"/>
                <w:szCs w:val="16"/>
              </w:rPr>
            </w:pPr>
            <w:r w:rsidRPr="00153513">
              <w:rPr>
                <w:rFonts w:cs="Arial"/>
                <w:color w:val="000000"/>
                <w:sz w:val="22"/>
                <w:szCs w:val="16"/>
                <w:lang w:eastAsia="en-GB"/>
              </w:rPr>
              <w:t>15.22</w:t>
            </w:r>
          </w:p>
        </w:tc>
        <w:tc>
          <w:tcPr>
            <w:tcW w:w="1189" w:type="dxa"/>
            <w:shd w:val="clear" w:color="auto" w:fill="FF0000"/>
            <w:hideMark/>
          </w:tcPr>
          <w:p w14:paraId="1118C073" w14:textId="6FDB9E51" w:rsidR="001628DD" w:rsidRPr="00153513" w:rsidRDefault="001628DD" w:rsidP="001628DD">
            <w:pPr>
              <w:jc w:val="right"/>
              <w:rPr>
                <w:rFonts w:cs="Arial"/>
                <w:color w:val="FFFFFF" w:themeColor="background1"/>
                <w:sz w:val="22"/>
                <w:szCs w:val="16"/>
              </w:rPr>
            </w:pPr>
            <w:r w:rsidRPr="00153513">
              <w:rPr>
                <w:rFonts w:cs="Arial"/>
                <w:color w:val="000000"/>
                <w:sz w:val="22"/>
                <w:szCs w:val="16"/>
                <w:lang w:eastAsia="en-GB"/>
              </w:rPr>
              <w:t>18.36</w:t>
            </w:r>
          </w:p>
        </w:tc>
        <w:tc>
          <w:tcPr>
            <w:tcW w:w="1341" w:type="dxa"/>
            <w:hideMark/>
          </w:tcPr>
          <w:p w14:paraId="7D9BC8A6" w14:textId="05549C62" w:rsidR="001628DD" w:rsidRPr="00153513" w:rsidRDefault="001628DD" w:rsidP="001628DD">
            <w:pPr>
              <w:jc w:val="right"/>
              <w:rPr>
                <w:rFonts w:cs="Arial"/>
                <w:color w:val="000000"/>
                <w:sz w:val="22"/>
                <w:szCs w:val="16"/>
              </w:rPr>
            </w:pPr>
            <w:r w:rsidRPr="00153513">
              <w:rPr>
                <w:rFonts w:cs="Arial"/>
                <w:color w:val="000000"/>
                <w:sz w:val="22"/>
                <w:szCs w:val="16"/>
                <w:lang w:eastAsia="en-GB"/>
              </w:rPr>
              <w:t>3.14</w:t>
            </w:r>
          </w:p>
        </w:tc>
        <w:tc>
          <w:tcPr>
            <w:tcW w:w="997" w:type="dxa"/>
            <w:shd w:val="clear" w:color="auto" w:fill="FF0000"/>
            <w:hideMark/>
          </w:tcPr>
          <w:p w14:paraId="5C6D9671" w14:textId="164EA78E" w:rsidR="001628DD" w:rsidRPr="00153513" w:rsidRDefault="001628DD" w:rsidP="001628DD">
            <w:pPr>
              <w:jc w:val="right"/>
              <w:rPr>
                <w:rFonts w:cs="Arial"/>
                <w:color w:val="FFFFFF" w:themeColor="background1"/>
                <w:sz w:val="22"/>
                <w:szCs w:val="16"/>
              </w:rPr>
            </w:pPr>
            <w:r w:rsidRPr="00153513">
              <w:rPr>
                <w:rFonts w:cs="Arial"/>
                <w:color w:val="000000"/>
                <w:sz w:val="22"/>
                <w:szCs w:val="16"/>
                <w:lang w:eastAsia="en-GB"/>
              </w:rPr>
              <w:t>17.09</w:t>
            </w:r>
          </w:p>
        </w:tc>
        <w:tc>
          <w:tcPr>
            <w:tcW w:w="1276" w:type="dxa"/>
          </w:tcPr>
          <w:p w14:paraId="7D30690A" w14:textId="3BA80B3B"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958</w:t>
            </w:r>
          </w:p>
        </w:tc>
        <w:tc>
          <w:tcPr>
            <w:tcW w:w="1295" w:type="dxa"/>
          </w:tcPr>
          <w:p w14:paraId="67946B80" w14:textId="39CE30E9"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225</w:t>
            </w:r>
          </w:p>
        </w:tc>
        <w:tc>
          <w:tcPr>
            <w:tcW w:w="1398" w:type="dxa"/>
          </w:tcPr>
          <w:p w14:paraId="06656A87" w14:textId="00798484"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1183</w:t>
            </w:r>
          </w:p>
        </w:tc>
      </w:tr>
      <w:tr w:rsidR="001628DD" w14:paraId="5387C1CB" w14:textId="7BB47A1B" w:rsidTr="00153513">
        <w:trPr>
          <w:trHeight w:val="300"/>
        </w:trPr>
        <w:tc>
          <w:tcPr>
            <w:tcW w:w="2083" w:type="dxa"/>
            <w:hideMark/>
          </w:tcPr>
          <w:p w14:paraId="47C6847A" w14:textId="11ADC8A7" w:rsidR="001628DD" w:rsidRPr="00153513" w:rsidRDefault="001628DD" w:rsidP="001628DD">
            <w:pPr>
              <w:rPr>
                <w:rFonts w:cs="Arial"/>
                <w:color w:val="000000"/>
                <w:sz w:val="22"/>
                <w:szCs w:val="16"/>
              </w:rPr>
            </w:pPr>
            <w:r w:rsidRPr="00153513">
              <w:rPr>
                <w:rFonts w:cs="Arial"/>
                <w:color w:val="000000"/>
                <w:sz w:val="22"/>
                <w:szCs w:val="16"/>
                <w:lang w:eastAsia="en-GB"/>
              </w:rPr>
              <w:t>Allied Health Professionals</w:t>
            </w:r>
          </w:p>
        </w:tc>
        <w:tc>
          <w:tcPr>
            <w:tcW w:w="1189" w:type="dxa"/>
            <w:shd w:val="clear" w:color="auto" w:fill="00B050"/>
            <w:hideMark/>
          </w:tcPr>
          <w:p w14:paraId="25D525BF" w14:textId="795741C5" w:rsidR="001628DD" w:rsidRPr="00153513" w:rsidRDefault="001628DD" w:rsidP="001628DD">
            <w:pPr>
              <w:jc w:val="right"/>
              <w:rPr>
                <w:rFonts w:cs="Arial"/>
                <w:sz w:val="22"/>
                <w:szCs w:val="16"/>
              </w:rPr>
            </w:pPr>
            <w:r w:rsidRPr="00153513">
              <w:rPr>
                <w:rFonts w:cs="Arial"/>
                <w:color w:val="000000"/>
                <w:sz w:val="22"/>
                <w:szCs w:val="16"/>
                <w:lang w:eastAsia="en-GB"/>
              </w:rPr>
              <w:t>20.87</w:t>
            </w:r>
          </w:p>
        </w:tc>
        <w:tc>
          <w:tcPr>
            <w:tcW w:w="1189" w:type="dxa"/>
            <w:hideMark/>
          </w:tcPr>
          <w:p w14:paraId="7D15D9AA" w14:textId="7A5DBFED" w:rsidR="001628DD" w:rsidRPr="00153513" w:rsidRDefault="001628DD" w:rsidP="001628DD">
            <w:pPr>
              <w:jc w:val="right"/>
              <w:rPr>
                <w:rFonts w:cs="Arial"/>
                <w:color w:val="000000"/>
                <w:sz w:val="22"/>
                <w:szCs w:val="16"/>
              </w:rPr>
            </w:pPr>
            <w:r w:rsidRPr="00153513">
              <w:rPr>
                <w:rFonts w:cs="Arial"/>
                <w:color w:val="000000"/>
                <w:sz w:val="22"/>
                <w:szCs w:val="16"/>
                <w:lang w:eastAsia="en-GB"/>
              </w:rPr>
              <w:t>20.07</w:t>
            </w:r>
          </w:p>
        </w:tc>
        <w:tc>
          <w:tcPr>
            <w:tcW w:w="1341" w:type="dxa"/>
            <w:hideMark/>
          </w:tcPr>
          <w:p w14:paraId="4A4C4153" w14:textId="7910F0C0" w:rsidR="001628DD" w:rsidRPr="00153513" w:rsidRDefault="001628DD" w:rsidP="001628DD">
            <w:pPr>
              <w:jc w:val="right"/>
              <w:rPr>
                <w:rFonts w:cs="Arial"/>
                <w:color w:val="000000"/>
                <w:sz w:val="22"/>
                <w:szCs w:val="16"/>
              </w:rPr>
            </w:pPr>
            <w:r w:rsidRPr="00153513">
              <w:rPr>
                <w:rFonts w:cs="Arial"/>
                <w:color w:val="000000"/>
                <w:sz w:val="22"/>
                <w:szCs w:val="16"/>
                <w:lang w:eastAsia="en-GB"/>
              </w:rPr>
              <w:t>-0.80</w:t>
            </w:r>
          </w:p>
        </w:tc>
        <w:tc>
          <w:tcPr>
            <w:tcW w:w="997" w:type="dxa"/>
            <w:hideMark/>
          </w:tcPr>
          <w:p w14:paraId="6A72DCA6" w14:textId="33CBD669" w:rsidR="001628DD" w:rsidRPr="00153513" w:rsidRDefault="001628DD" w:rsidP="001628DD">
            <w:pPr>
              <w:jc w:val="right"/>
              <w:rPr>
                <w:rFonts w:cs="Arial"/>
                <w:color w:val="000000"/>
                <w:sz w:val="22"/>
                <w:szCs w:val="16"/>
              </w:rPr>
            </w:pPr>
            <w:r w:rsidRPr="00153513">
              <w:rPr>
                <w:rFonts w:cs="Arial"/>
                <w:color w:val="000000"/>
                <w:sz w:val="22"/>
                <w:szCs w:val="16"/>
                <w:lang w:eastAsia="en-GB"/>
              </w:rPr>
              <w:t>-3.98</w:t>
            </w:r>
          </w:p>
        </w:tc>
        <w:tc>
          <w:tcPr>
            <w:tcW w:w="1276" w:type="dxa"/>
          </w:tcPr>
          <w:p w14:paraId="727CBDF9" w14:textId="477651C8"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176</w:t>
            </w:r>
          </w:p>
        </w:tc>
        <w:tc>
          <w:tcPr>
            <w:tcW w:w="1295" w:type="dxa"/>
          </w:tcPr>
          <w:p w14:paraId="73D8363D" w14:textId="0080583B"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79</w:t>
            </w:r>
          </w:p>
        </w:tc>
        <w:tc>
          <w:tcPr>
            <w:tcW w:w="1398" w:type="dxa"/>
          </w:tcPr>
          <w:p w14:paraId="55BD5F6F" w14:textId="5AFA15C5"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255</w:t>
            </w:r>
          </w:p>
        </w:tc>
      </w:tr>
      <w:tr w:rsidR="001628DD" w14:paraId="41324ADB" w14:textId="5D030874" w:rsidTr="00153513">
        <w:trPr>
          <w:trHeight w:val="300"/>
        </w:trPr>
        <w:tc>
          <w:tcPr>
            <w:tcW w:w="2083" w:type="dxa"/>
            <w:shd w:val="clear" w:color="auto" w:fill="FF0000"/>
            <w:hideMark/>
          </w:tcPr>
          <w:p w14:paraId="1A225B65" w14:textId="49F07C38" w:rsidR="001628DD" w:rsidRPr="00153513" w:rsidRDefault="001628DD" w:rsidP="001628DD">
            <w:pPr>
              <w:rPr>
                <w:rFonts w:cs="Arial"/>
                <w:color w:val="000000"/>
                <w:sz w:val="22"/>
                <w:szCs w:val="16"/>
              </w:rPr>
            </w:pPr>
            <w:r w:rsidRPr="00153513">
              <w:rPr>
                <w:rFonts w:cs="Arial"/>
                <w:color w:val="000000"/>
                <w:sz w:val="22"/>
                <w:szCs w:val="16"/>
                <w:lang w:eastAsia="en-GB"/>
              </w:rPr>
              <w:t>Estates and Ancillary</w:t>
            </w:r>
          </w:p>
        </w:tc>
        <w:tc>
          <w:tcPr>
            <w:tcW w:w="1189" w:type="dxa"/>
            <w:hideMark/>
          </w:tcPr>
          <w:p w14:paraId="3318F295" w14:textId="352EEC54" w:rsidR="001628DD" w:rsidRPr="00153513" w:rsidRDefault="001628DD" w:rsidP="001628DD">
            <w:pPr>
              <w:jc w:val="right"/>
              <w:rPr>
                <w:rFonts w:cs="Arial"/>
                <w:color w:val="000000"/>
                <w:sz w:val="22"/>
                <w:szCs w:val="16"/>
              </w:rPr>
            </w:pPr>
            <w:r w:rsidRPr="00153513">
              <w:rPr>
                <w:rFonts w:cs="Arial"/>
                <w:color w:val="000000"/>
                <w:sz w:val="22"/>
                <w:szCs w:val="16"/>
                <w:lang w:eastAsia="en-GB"/>
              </w:rPr>
              <w:t>12.36</w:t>
            </w:r>
          </w:p>
        </w:tc>
        <w:tc>
          <w:tcPr>
            <w:tcW w:w="1189" w:type="dxa"/>
            <w:shd w:val="clear" w:color="auto" w:fill="FF0000"/>
            <w:hideMark/>
          </w:tcPr>
          <w:p w14:paraId="5F1EFD24" w14:textId="2FD5813B" w:rsidR="001628DD" w:rsidRPr="00153513" w:rsidRDefault="001628DD" w:rsidP="001628DD">
            <w:pPr>
              <w:jc w:val="right"/>
              <w:rPr>
                <w:rFonts w:cs="Arial"/>
                <w:color w:val="FFFFFF" w:themeColor="background1"/>
                <w:sz w:val="22"/>
                <w:szCs w:val="16"/>
              </w:rPr>
            </w:pPr>
            <w:r w:rsidRPr="00153513">
              <w:rPr>
                <w:rFonts w:cs="Arial"/>
                <w:color w:val="000000"/>
                <w:sz w:val="22"/>
                <w:szCs w:val="16"/>
                <w:lang w:eastAsia="en-GB"/>
              </w:rPr>
              <w:t>14.51</w:t>
            </w:r>
          </w:p>
        </w:tc>
        <w:tc>
          <w:tcPr>
            <w:tcW w:w="1341" w:type="dxa"/>
            <w:hideMark/>
          </w:tcPr>
          <w:p w14:paraId="42E24510" w14:textId="13EDB558" w:rsidR="001628DD" w:rsidRPr="00153513" w:rsidRDefault="001628DD" w:rsidP="001628DD">
            <w:pPr>
              <w:jc w:val="right"/>
              <w:rPr>
                <w:rFonts w:cs="Arial"/>
                <w:color w:val="000000"/>
                <w:sz w:val="22"/>
                <w:szCs w:val="16"/>
              </w:rPr>
            </w:pPr>
            <w:r w:rsidRPr="00153513">
              <w:rPr>
                <w:rFonts w:cs="Arial"/>
                <w:color w:val="000000"/>
                <w:sz w:val="22"/>
                <w:szCs w:val="16"/>
                <w:lang w:eastAsia="en-GB"/>
              </w:rPr>
              <w:t>2.15</w:t>
            </w:r>
          </w:p>
        </w:tc>
        <w:tc>
          <w:tcPr>
            <w:tcW w:w="997" w:type="dxa"/>
            <w:shd w:val="clear" w:color="auto" w:fill="FF0000"/>
            <w:hideMark/>
          </w:tcPr>
          <w:p w14:paraId="7D8061BB" w14:textId="041503B9" w:rsidR="001628DD" w:rsidRPr="00153513" w:rsidRDefault="001628DD" w:rsidP="001628DD">
            <w:pPr>
              <w:jc w:val="right"/>
              <w:rPr>
                <w:rFonts w:cs="Arial"/>
                <w:color w:val="000000"/>
                <w:sz w:val="22"/>
                <w:szCs w:val="16"/>
              </w:rPr>
            </w:pPr>
            <w:r w:rsidRPr="00153513">
              <w:rPr>
                <w:rFonts w:cs="Arial"/>
                <w:color w:val="000000"/>
                <w:sz w:val="22"/>
                <w:szCs w:val="16"/>
                <w:lang w:eastAsia="en-GB"/>
              </w:rPr>
              <w:t>14.81</w:t>
            </w:r>
          </w:p>
        </w:tc>
        <w:tc>
          <w:tcPr>
            <w:tcW w:w="1276" w:type="dxa"/>
          </w:tcPr>
          <w:p w14:paraId="6E7F6B7D" w14:textId="391CA1DA"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413</w:t>
            </w:r>
          </w:p>
        </w:tc>
        <w:tc>
          <w:tcPr>
            <w:tcW w:w="1295" w:type="dxa"/>
          </w:tcPr>
          <w:p w14:paraId="18359185" w14:textId="7016EF04"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170</w:t>
            </w:r>
          </w:p>
        </w:tc>
        <w:tc>
          <w:tcPr>
            <w:tcW w:w="1398" w:type="dxa"/>
          </w:tcPr>
          <w:p w14:paraId="58682FE4" w14:textId="7FFA75FE"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583</w:t>
            </w:r>
          </w:p>
        </w:tc>
      </w:tr>
      <w:tr w:rsidR="001628DD" w14:paraId="3B9CDC63" w14:textId="3002314B" w:rsidTr="00153513">
        <w:trPr>
          <w:trHeight w:val="300"/>
        </w:trPr>
        <w:tc>
          <w:tcPr>
            <w:tcW w:w="2083" w:type="dxa"/>
            <w:hideMark/>
          </w:tcPr>
          <w:p w14:paraId="416E7A37" w14:textId="7ACED755" w:rsidR="001628DD" w:rsidRPr="00153513" w:rsidRDefault="001628DD" w:rsidP="001628DD">
            <w:pPr>
              <w:rPr>
                <w:rFonts w:cs="Arial"/>
                <w:color w:val="000000"/>
                <w:sz w:val="22"/>
                <w:szCs w:val="16"/>
              </w:rPr>
            </w:pPr>
            <w:r w:rsidRPr="00153513">
              <w:rPr>
                <w:rFonts w:cs="Arial"/>
                <w:color w:val="000000"/>
                <w:sz w:val="22"/>
                <w:szCs w:val="16"/>
                <w:lang w:eastAsia="en-GB"/>
              </w:rPr>
              <w:t>Healthcare Scientists</w:t>
            </w:r>
          </w:p>
        </w:tc>
        <w:tc>
          <w:tcPr>
            <w:tcW w:w="1189" w:type="dxa"/>
            <w:hideMark/>
          </w:tcPr>
          <w:p w14:paraId="465374D5" w14:textId="4EDE97DB" w:rsidR="001628DD" w:rsidRPr="00153513" w:rsidRDefault="001628DD" w:rsidP="001628DD">
            <w:pPr>
              <w:jc w:val="right"/>
              <w:rPr>
                <w:rFonts w:cs="Arial"/>
                <w:color w:val="000000"/>
                <w:sz w:val="22"/>
                <w:szCs w:val="16"/>
              </w:rPr>
            </w:pPr>
            <w:r w:rsidRPr="00153513">
              <w:rPr>
                <w:rFonts w:cs="Arial"/>
                <w:color w:val="000000"/>
                <w:sz w:val="22"/>
                <w:szCs w:val="16"/>
                <w:lang w:eastAsia="en-GB"/>
              </w:rPr>
              <w:t>24.60</w:t>
            </w:r>
          </w:p>
        </w:tc>
        <w:tc>
          <w:tcPr>
            <w:tcW w:w="1189" w:type="dxa"/>
            <w:shd w:val="clear" w:color="auto" w:fill="FFC000"/>
            <w:hideMark/>
          </w:tcPr>
          <w:p w14:paraId="0AB5FBF4" w14:textId="2F43327C" w:rsidR="001628DD" w:rsidRPr="00153513" w:rsidRDefault="001628DD" w:rsidP="001628DD">
            <w:pPr>
              <w:jc w:val="right"/>
              <w:rPr>
                <w:rFonts w:cs="Arial"/>
                <w:color w:val="FFFFFF" w:themeColor="background1"/>
                <w:sz w:val="22"/>
                <w:szCs w:val="16"/>
              </w:rPr>
            </w:pPr>
            <w:r w:rsidRPr="00153513">
              <w:rPr>
                <w:rFonts w:cs="Arial"/>
                <w:color w:val="000000"/>
                <w:sz w:val="22"/>
                <w:szCs w:val="16"/>
                <w:lang w:eastAsia="en-GB"/>
              </w:rPr>
              <w:t>39.64</w:t>
            </w:r>
          </w:p>
        </w:tc>
        <w:tc>
          <w:tcPr>
            <w:tcW w:w="1341" w:type="dxa"/>
            <w:hideMark/>
          </w:tcPr>
          <w:p w14:paraId="028F7AB0" w14:textId="22CB6E78" w:rsidR="001628DD" w:rsidRPr="00153513" w:rsidRDefault="001628DD" w:rsidP="001628DD">
            <w:pPr>
              <w:jc w:val="right"/>
              <w:rPr>
                <w:rFonts w:cs="Arial"/>
                <w:color w:val="000000"/>
                <w:sz w:val="22"/>
                <w:szCs w:val="16"/>
              </w:rPr>
            </w:pPr>
            <w:r w:rsidRPr="00153513">
              <w:rPr>
                <w:rFonts w:cs="Arial"/>
                <w:color w:val="000000"/>
                <w:sz w:val="22"/>
                <w:szCs w:val="16"/>
                <w:lang w:eastAsia="en-GB"/>
              </w:rPr>
              <w:t>15.04</w:t>
            </w:r>
          </w:p>
        </w:tc>
        <w:tc>
          <w:tcPr>
            <w:tcW w:w="997" w:type="dxa"/>
            <w:shd w:val="clear" w:color="auto" w:fill="FFC000"/>
            <w:hideMark/>
          </w:tcPr>
          <w:p w14:paraId="55626A82" w14:textId="6ED693C2" w:rsidR="001628DD" w:rsidRPr="00153513" w:rsidRDefault="001628DD" w:rsidP="001628DD">
            <w:pPr>
              <w:jc w:val="right"/>
              <w:rPr>
                <w:rFonts w:cs="Arial"/>
                <w:color w:val="FFFFFF" w:themeColor="background1"/>
                <w:sz w:val="22"/>
                <w:szCs w:val="16"/>
              </w:rPr>
            </w:pPr>
            <w:r w:rsidRPr="00153513">
              <w:rPr>
                <w:rFonts w:cs="Arial"/>
                <w:color w:val="000000"/>
                <w:sz w:val="22"/>
                <w:szCs w:val="16"/>
                <w:lang w:eastAsia="en-GB"/>
              </w:rPr>
              <w:t>37.94</w:t>
            </w:r>
          </w:p>
        </w:tc>
        <w:tc>
          <w:tcPr>
            <w:tcW w:w="1276" w:type="dxa"/>
          </w:tcPr>
          <w:p w14:paraId="50529A94" w14:textId="56B2792C"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2</w:t>
            </w:r>
          </w:p>
        </w:tc>
        <w:tc>
          <w:tcPr>
            <w:tcW w:w="1295" w:type="dxa"/>
          </w:tcPr>
          <w:p w14:paraId="0D82D6D7" w14:textId="3421C7B6"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2</w:t>
            </w:r>
          </w:p>
        </w:tc>
        <w:tc>
          <w:tcPr>
            <w:tcW w:w="1398" w:type="dxa"/>
          </w:tcPr>
          <w:p w14:paraId="5F29E090" w14:textId="3D1EC901"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4</w:t>
            </w:r>
          </w:p>
        </w:tc>
      </w:tr>
      <w:tr w:rsidR="001628DD" w14:paraId="2A1A6027" w14:textId="6498D7BE" w:rsidTr="00153513">
        <w:trPr>
          <w:trHeight w:val="300"/>
        </w:trPr>
        <w:tc>
          <w:tcPr>
            <w:tcW w:w="2083" w:type="dxa"/>
            <w:shd w:val="clear" w:color="auto" w:fill="FF0000"/>
            <w:hideMark/>
          </w:tcPr>
          <w:p w14:paraId="0BBFA6AC" w14:textId="1BF83D58" w:rsidR="001628DD" w:rsidRPr="00153513" w:rsidRDefault="001628DD" w:rsidP="001628DD">
            <w:pPr>
              <w:rPr>
                <w:rFonts w:cs="Arial"/>
                <w:color w:val="000000"/>
                <w:sz w:val="22"/>
                <w:szCs w:val="16"/>
              </w:rPr>
            </w:pPr>
            <w:r w:rsidRPr="00153513">
              <w:rPr>
                <w:rFonts w:cs="Arial"/>
                <w:color w:val="000000"/>
                <w:sz w:val="22"/>
                <w:szCs w:val="16"/>
                <w:lang w:eastAsia="en-GB"/>
              </w:rPr>
              <w:t>Medical and Dental</w:t>
            </w:r>
          </w:p>
        </w:tc>
        <w:tc>
          <w:tcPr>
            <w:tcW w:w="1189" w:type="dxa"/>
            <w:hideMark/>
          </w:tcPr>
          <w:p w14:paraId="5269CCC1" w14:textId="0C869C4B" w:rsidR="001628DD" w:rsidRPr="00153513" w:rsidRDefault="001628DD" w:rsidP="001628DD">
            <w:pPr>
              <w:jc w:val="right"/>
              <w:rPr>
                <w:rFonts w:cs="Arial"/>
                <w:color w:val="000000"/>
                <w:sz w:val="22"/>
                <w:szCs w:val="16"/>
              </w:rPr>
            </w:pPr>
            <w:r w:rsidRPr="00153513">
              <w:rPr>
                <w:rFonts w:cs="Arial"/>
                <w:color w:val="000000"/>
                <w:sz w:val="22"/>
                <w:szCs w:val="16"/>
                <w:lang w:eastAsia="en-GB"/>
              </w:rPr>
              <w:t>31.77</w:t>
            </w:r>
          </w:p>
        </w:tc>
        <w:tc>
          <w:tcPr>
            <w:tcW w:w="1189" w:type="dxa"/>
            <w:shd w:val="clear" w:color="auto" w:fill="FF0000"/>
            <w:hideMark/>
          </w:tcPr>
          <w:p w14:paraId="3FE0F1C3" w14:textId="19F886A9" w:rsidR="001628DD" w:rsidRPr="00153513" w:rsidRDefault="001628DD" w:rsidP="001628DD">
            <w:pPr>
              <w:jc w:val="right"/>
              <w:rPr>
                <w:rFonts w:cs="Arial"/>
                <w:color w:val="FFFFFF" w:themeColor="background1"/>
                <w:sz w:val="22"/>
                <w:szCs w:val="16"/>
              </w:rPr>
            </w:pPr>
            <w:r w:rsidRPr="00153513">
              <w:rPr>
                <w:rFonts w:cs="Arial"/>
                <w:color w:val="000000"/>
                <w:sz w:val="22"/>
                <w:szCs w:val="16"/>
                <w:lang w:eastAsia="en-GB"/>
              </w:rPr>
              <w:t>39.07</w:t>
            </w:r>
          </w:p>
        </w:tc>
        <w:tc>
          <w:tcPr>
            <w:tcW w:w="1341" w:type="dxa"/>
            <w:hideMark/>
          </w:tcPr>
          <w:p w14:paraId="33A7A407" w14:textId="767B9A79" w:rsidR="001628DD" w:rsidRPr="00153513" w:rsidRDefault="001628DD" w:rsidP="001628DD">
            <w:pPr>
              <w:jc w:val="right"/>
              <w:rPr>
                <w:rFonts w:cs="Arial"/>
                <w:color w:val="000000"/>
                <w:sz w:val="22"/>
                <w:szCs w:val="16"/>
              </w:rPr>
            </w:pPr>
            <w:r w:rsidRPr="00153513">
              <w:rPr>
                <w:rFonts w:cs="Arial"/>
                <w:color w:val="000000"/>
                <w:sz w:val="22"/>
                <w:szCs w:val="16"/>
                <w:lang w:eastAsia="en-GB"/>
              </w:rPr>
              <w:t>7.31</w:t>
            </w:r>
          </w:p>
        </w:tc>
        <w:tc>
          <w:tcPr>
            <w:tcW w:w="997" w:type="dxa"/>
            <w:shd w:val="clear" w:color="auto" w:fill="FF0000"/>
            <w:hideMark/>
          </w:tcPr>
          <w:p w14:paraId="414C6062" w14:textId="55DC9CCD" w:rsidR="001628DD" w:rsidRPr="00153513" w:rsidRDefault="001628DD" w:rsidP="001628DD">
            <w:pPr>
              <w:jc w:val="right"/>
              <w:rPr>
                <w:rFonts w:cs="Arial"/>
                <w:color w:val="FFFFFF" w:themeColor="background1"/>
                <w:sz w:val="22"/>
                <w:szCs w:val="16"/>
              </w:rPr>
            </w:pPr>
            <w:r w:rsidRPr="00153513">
              <w:rPr>
                <w:rFonts w:cs="Arial"/>
                <w:color w:val="000000"/>
                <w:sz w:val="22"/>
                <w:szCs w:val="16"/>
                <w:lang w:eastAsia="en-GB"/>
              </w:rPr>
              <w:t>18.70</w:t>
            </w:r>
          </w:p>
        </w:tc>
        <w:tc>
          <w:tcPr>
            <w:tcW w:w="1276" w:type="dxa"/>
          </w:tcPr>
          <w:p w14:paraId="1C6621A1" w14:textId="71B1D03A"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370</w:t>
            </w:r>
          </w:p>
        </w:tc>
        <w:tc>
          <w:tcPr>
            <w:tcW w:w="1295" w:type="dxa"/>
          </w:tcPr>
          <w:p w14:paraId="047B9A61" w14:textId="444DB07F"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490</w:t>
            </w:r>
          </w:p>
        </w:tc>
        <w:tc>
          <w:tcPr>
            <w:tcW w:w="1398" w:type="dxa"/>
          </w:tcPr>
          <w:p w14:paraId="56996F49" w14:textId="0CBFFDA9"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860</w:t>
            </w:r>
          </w:p>
        </w:tc>
      </w:tr>
      <w:tr w:rsidR="001628DD" w14:paraId="73BB1120" w14:textId="574F2680" w:rsidTr="00153513">
        <w:trPr>
          <w:trHeight w:val="300"/>
        </w:trPr>
        <w:tc>
          <w:tcPr>
            <w:tcW w:w="2083" w:type="dxa"/>
            <w:hideMark/>
          </w:tcPr>
          <w:p w14:paraId="50E775C2" w14:textId="413AC581" w:rsidR="001628DD" w:rsidRPr="00153513" w:rsidRDefault="001628DD" w:rsidP="001628DD">
            <w:pPr>
              <w:rPr>
                <w:rFonts w:cs="Arial"/>
                <w:color w:val="000000"/>
                <w:sz w:val="22"/>
                <w:szCs w:val="16"/>
              </w:rPr>
            </w:pPr>
            <w:r w:rsidRPr="00153513">
              <w:rPr>
                <w:rFonts w:cs="Arial"/>
                <w:color w:val="000000"/>
                <w:sz w:val="22"/>
                <w:szCs w:val="16"/>
                <w:lang w:eastAsia="en-GB"/>
              </w:rPr>
              <w:t>Nursing and Midwifery Registered</w:t>
            </w:r>
          </w:p>
        </w:tc>
        <w:tc>
          <w:tcPr>
            <w:tcW w:w="1189" w:type="dxa"/>
            <w:hideMark/>
          </w:tcPr>
          <w:p w14:paraId="5A9D7927" w14:textId="5361A121" w:rsidR="001628DD" w:rsidRPr="00153513" w:rsidRDefault="001628DD" w:rsidP="001628DD">
            <w:pPr>
              <w:jc w:val="right"/>
              <w:rPr>
                <w:rFonts w:cs="Arial"/>
                <w:color w:val="000000"/>
                <w:sz w:val="22"/>
                <w:szCs w:val="16"/>
              </w:rPr>
            </w:pPr>
            <w:r w:rsidRPr="00153513">
              <w:rPr>
                <w:rFonts w:cs="Arial"/>
                <w:color w:val="000000"/>
                <w:sz w:val="22"/>
                <w:szCs w:val="16"/>
                <w:lang w:eastAsia="en-GB"/>
              </w:rPr>
              <w:t>20.16</w:t>
            </w:r>
          </w:p>
        </w:tc>
        <w:tc>
          <w:tcPr>
            <w:tcW w:w="1189" w:type="dxa"/>
            <w:shd w:val="clear" w:color="auto" w:fill="FFC000"/>
            <w:hideMark/>
          </w:tcPr>
          <w:p w14:paraId="663DB9AA" w14:textId="40B3EE65" w:rsidR="001628DD" w:rsidRPr="00153513" w:rsidRDefault="001628DD" w:rsidP="001628DD">
            <w:pPr>
              <w:jc w:val="right"/>
              <w:rPr>
                <w:rFonts w:cs="Arial"/>
                <w:sz w:val="22"/>
                <w:szCs w:val="16"/>
              </w:rPr>
            </w:pPr>
            <w:r w:rsidRPr="00153513">
              <w:rPr>
                <w:rFonts w:cs="Arial"/>
                <w:color w:val="000000"/>
                <w:sz w:val="22"/>
                <w:szCs w:val="16"/>
                <w:lang w:eastAsia="en-GB"/>
              </w:rPr>
              <w:t>20.18</w:t>
            </w:r>
          </w:p>
        </w:tc>
        <w:tc>
          <w:tcPr>
            <w:tcW w:w="1341" w:type="dxa"/>
            <w:hideMark/>
          </w:tcPr>
          <w:p w14:paraId="69088932" w14:textId="4E8AC14A" w:rsidR="001628DD" w:rsidRPr="00153513" w:rsidRDefault="001628DD" w:rsidP="001628DD">
            <w:pPr>
              <w:jc w:val="right"/>
              <w:rPr>
                <w:rFonts w:cs="Arial"/>
                <w:color w:val="000000"/>
                <w:sz w:val="22"/>
                <w:szCs w:val="16"/>
              </w:rPr>
            </w:pPr>
            <w:r w:rsidRPr="00153513">
              <w:rPr>
                <w:rFonts w:cs="Arial"/>
                <w:color w:val="000000"/>
                <w:sz w:val="22"/>
                <w:szCs w:val="16"/>
                <w:lang w:eastAsia="en-GB"/>
              </w:rPr>
              <w:t>0.03</w:t>
            </w:r>
          </w:p>
        </w:tc>
        <w:tc>
          <w:tcPr>
            <w:tcW w:w="997" w:type="dxa"/>
            <w:hideMark/>
          </w:tcPr>
          <w:p w14:paraId="07842639" w14:textId="220C116E" w:rsidR="001628DD" w:rsidRPr="00153513" w:rsidRDefault="001628DD" w:rsidP="001628DD">
            <w:pPr>
              <w:jc w:val="right"/>
              <w:rPr>
                <w:rFonts w:cs="Arial"/>
                <w:color w:val="000000"/>
                <w:sz w:val="22"/>
                <w:szCs w:val="16"/>
              </w:rPr>
            </w:pPr>
            <w:r w:rsidRPr="00153513">
              <w:rPr>
                <w:rFonts w:cs="Arial"/>
                <w:color w:val="000000"/>
                <w:sz w:val="22"/>
                <w:szCs w:val="16"/>
                <w:lang w:eastAsia="en-GB"/>
              </w:rPr>
              <w:t>0.13</w:t>
            </w:r>
          </w:p>
        </w:tc>
        <w:tc>
          <w:tcPr>
            <w:tcW w:w="1276" w:type="dxa"/>
          </w:tcPr>
          <w:p w14:paraId="4376A29D" w14:textId="61463BF9"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1776</w:t>
            </w:r>
          </w:p>
        </w:tc>
        <w:tc>
          <w:tcPr>
            <w:tcW w:w="1295" w:type="dxa"/>
          </w:tcPr>
          <w:p w14:paraId="2CB29D22" w14:textId="7C16A142"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198</w:t>
            </w:r>
          </w:p>
        </w:tc>
        <w:tc>
          <w:tcPr>
            <w:tcW w:w="1398" w:type="dxa"/>
          </w:tcPr>
          <w:p w14:paraId="1284D452" w14:textId="1F1E7E8F" w:rsidR="001628DD" w:rsidRPr="00153513" w:rsidRDefault="001628DD" w:rsidP="001628DD">
            <w:pPr>
              <w:jc w:val="right"/>
              <w:rPr>
                <w:rFonts w:cs="Arial"/>
                <w:color w:val="000000"/>
                <w:sz w:val="22"/>
                <w:szCs w:val="16"/>
                <w:lang w:eastAsia="en-GB"/>
              </w:rPr>
            </w:pPr>
            <w:r w:rsidRPr="00153513">
              <w:rPr>
                <w:rFonts w:cs="Arial"/>
                <w:color w:val="000000"/>
                <w:sz w:val="22"/>
                <w:szCs w:val="16"/>
                <w:lang w:eastAsia="en-GB"/>
              </w:rPr>
              <w:t>1974</w:t>
            </w:r>
          </w:p>
        </w:tc>
      </w:tr>
    </w:tbl>
    <w:p w14:paraId="6A8CF035" w14:textId="77777777" w:rsidR="00844206" w:rsidRDefault="00844206" w:rsidP="00181BE2">
      <w:pPr>
        <w:rPr>
          <w:rFonts w:ascii="Calibri" w:hAnsi="Calibri"/>
          <w:b/>
          <w:szCs w:val="22"/>
        </w:rPr>
      </w:pPr>
    </w:p>
    <w:p w14:paraId="3BE81D8F" w14:textId="77777777" w:rsidR="00181BE2" w:rsidRPr="00F5041A" w:rsidRDefault="00132C8F" w:rsidP="00E11F74">
      <w:pPr>
        <w:rPr>
          <w:b/>
        </w:rPr>
      </w:pPr>
      <w:r w:rsidRPr="00F5041A">
        <w:rPr>
          <w:b/>
        </w:rPr>
        <w:t>Average (Mean) Pay Gap comparing Medical and Dental with Agenda for Change</w:t>
      </w:r>
    </w:p>
    <w:p w14:paraId="52C2DDE6" w14:textId="77777777" w:rsidR="00132C8F" w:rsidRDefault="00132C8F" w:rsidP="00E11F74"/>
    <w:tbl>
      <w:tblPr>
        <w:tblStyle w:val="TableGridLight"/>
        <w:tblpPr w:leftFromText="180" w:rightFromText="180" w:vertAnchor="text" w:tblpY="1"/>
        <w:tblW w:w="10780" w:type="dxa"/>
        <w:tblLook w:val="04A0" w:firstRow="1" w:lastRow="0" w:firstColumn="1" w:lastColumn="0" w:noHBand="0" w:noVBand="1"/>
      </w:tblPr>
      <w:tblGrid>
        <w:gridCol w:w="2629"/>
        <w:gridCol w:w="1654"/>
        <w:gridCol w:w="1633"/>
        <w:gridCol w:w="1655"/>
        <w:gridCol w:w="1636"/>
        <w:gridCol w:w="1573"/>
      </w:tblGrid>
      <w:tr w:rsidR="00153513" w:rsidRPr="00153513" w14:paraId="1EA4A6BF" w14:textId="4BD6B70B" w:rsidTr="00153513">
        <w:trPr>
          <w:trHeight w:val="300"/>
        </w:trPr>
        <w:tc>
          <w:tcPr>
            <w:tcW w:w="2629" w:type="dxa"/>
            <w:shd w:val="clear" w:color="auto" w:fill="D9D9D9" w:themeFill="background1" w:themeFillShade="D9"/>
            <w:hideMark/>
          </w:tcPr>
          <w:p w14:paraId="18C7B06D" w14:textId="77777777" w:rsidR="007D4D9C" w:rsidRPr="00153513" w:rsidRDefault="007D4D9C" w:rsidP="00AF6F53">
            <w:pPr>
              <w:rPr>
                <w:rFonts w:eastAsiaTheme="minorHAnsi" w:cs="Arial"/>
                <w:b/>
                <w:bCs/>
                <w:szCs w:val="16"/>
              </w:rPr>
            </w:pPr>
          </w:p>
        </w:tc>
        <w:tc>
          <w:tcPr>
            <w:tcW w:w="1654" w:type="dxa"/>
            <w:shd w:val="clear" w:color="auto" w:fill="D9D9D9" w:themeFill="background1" w:themeFillShade="D9"/>
            <w:hideMark/>
          </w:tcPr>
          <w:p w14:paraId="3FC80057" w14:textId="77777777" w:rsidR="007D4D9C" w:rsidRPr="00153513" w:rsidRDefault="007D4D9C" w:rsidP="00153513">
            <w:pPr>
              <w:jc w:val="center"/>
              <w:rPr>
                <w:rFonts w:eastAsiaTheme="minorHAnsi" w:cs="Arial"/>
                <w:b/>
                <w:bCs/>
                <w:szCs w:val="16"/>
              </w:rPr>
            </w:pPr>
            <w:r w:rsidRPr="00153513">
              <w:rPr>
                <w:rFonts w:cs="Arial"/>
                <w:b/>
                <w:bCs/>
                <w:szCs w:val="16"/>
              </w:rPr>
              <w:t>2019</w:t>
            </w:r>
          </w:p>
        </w:tc>
        <w:tc>
          <w:tcPr>
            <w:tcW w:w="1633" w:type="dxa"/>
            <w:shd w:val="clear" w:color="auto" w:fill="D9D9D9" w:themeFill="background1" w:themeFillShade="D9"/>
            <w:hideMark/>
          </w:tcPr>
          <w:p w14:paraId="76C1F307" w14:textId="77777777" w:rsidR="007D4D9C" w:rsidRPr="00153513" w:rsidRDefault="007D4D9C" w:rsidP="00153513">
            <w:pPr>
              <w:jc w:val="center"/>
              <w:rPr>
                <w:rFonts w:eastAsiaTheme="minorHAnsi" w:cs="Arial"/>
                <w:b/>
                <w:bCs/>
                <w:szCs w:val="16"/>
              </w:rPr>
            </w:pPr>
            <w:r w:rsidRPr="00153513">
              <w:rPr>
                <w:rFonts w:cs="Arial"/>
                <w:b/>
                <w:bCs/>
                <w:szCs w:val="16"/>
              </w:rPr>
              <w:t>2020</w:t>
            </w:r>
          </w:p>
        </w:tc>
        <w:tc>
          <w:tcPr>
            <w:tcW w:w="1655" w:type="dxa"/>
            <w:shd w:val="clear" w:color="auto" w:fill="D9D9D9" w:themeFill="background1" w:themeFillShade="D9"/>
            <w:hideMark/>
          </w:tcPr>
          <w:p w14:paraId="09954331" w14:textId="77777777" w:rsidR="007D4D9C" w:rsidRPr="00153513" w:rsidRDefault="007D4D9C" w:rsidP="00153513">
            <w:pPr>
              <w:jc w:val="center"/>
              <w:rPr>
                <w:rFonts w:eastAsiaTheme="minorHAnsi" w:cs="Arial"/>
                <w:b/>
                <w:bCs/>
                <w:szCs w:val="16"/>
              </w:rPr>
            </w:pPr>
            <w:r w:rsidRPr="00153513">
              <w:rPr>
                <w:rFonts w:cs="Arial"/>
                <w:b/>
                <w:bCs/>
                <w:szCs w:val="16"/>
              </w:rPr>
              <w:t>2021</w:t>
            </w:r>
          </w:p>
        </w:tc>
        <w:tc>
          <w:tcPr>
            <w:tcW w:w="1636" w:type="dxa"/>
            <w:shd w:val="clear" w:color="auto" w:fill="D9D9D9" w:themeFill="background1" w:themeFillShade="D9"/>
          </w:tcPr>
          <w:p w14:paraId="3E3F54CA" w14:textId="77777777" w:rsidR="007D4D9C" w:rsidRPr="00153513" w:rsidRDefault="007D4D9C" w:rsidP="00153513">
            <w:pPr>
              <w:jc w:val="center"/>
              <w:rPr>
                <w:rFonts w:cs="Arial"/>
                <w:b/>
                <w:bCs/>
                <w:szCs w:val="16"/>
              </w:rPr>
            </w:pPr>
            <w:r w:rsidRPr="00153513">
              <w:rPr>
                <w:rFonts w:cs="Arial"/>
                <w:b/>
                <w:bCs/>
                <w:szCs w:val="16"/>
              </w:rPr>
              <w:t>2022</w:t>
            </w:r>
          </w:p>
        </w:tc>
        <w:tc>
          <w:tcPr>
            <w:tcW w:w="1573" w:type="dxa"/>
            <w:shd w:val="clear" w:color="auto" w:fill="D9D9D9" w:themeFill="background1" w:themeFillShade="D9"/>
          </w:tcPr>
          <w:p w14:paraId="073910F1" w14:textId="21258E86" w:rsidR="007D4D9C" w:rsidRPr="00153513" w:rsidRDefault="007D4D9C" w:rsidP="00153513">
            <w:pPr>
              <w:jc w:val="center"/>
              <w:rPr>
                <w:rFonts w:cs="Arial"/>
                <w:b/>
                <w:bCs/>
                <w:szCs w:val="16"/>
              </w:rPr>
            </w:pPr>
            <w:r w:rsidRPr="00153513">
              <w:rPr>
                <w:rFonts w:cs="Arial"/>
                <w:b/>
                <w:bCs/>
                <w:szCs w:val="16"/>
              </w:rPr>
              <w:t>2023</w:t>
            </w:r>
          </w:p>
        </w:tc>
      </w:tr>
      <w:tr w:rsidR="00153513" w:rsidRPr="00153513" w14:paraId="3FF19026" w14:textId="334BAF44" w:rsidTr="00153513">
        <w:trPr>
          <w:trHeight w:val="300"/>
        </w:trPr>
        <w:tc>
          <w:tcPr>
            <w:tcW w:w="2629" w:type="dxa"/>
            <w:hideMark/>
          </w:tcPr>
          <w:p w14:paraId="2D9DAD4D" w14:textId="77777777" w:rsidR="007D4D9C" w:rsidRPr="00153513" w:rsidRDefault="007D4D9C" w:rsidP="005C1C5E">
            <w:pPr>
              <w:rPr>
                <w:rFonts w:eastAsiaTheme="minorHAnsi" w:cs="Arial"/>
                <w:szCs w:val="16"/>
              </w:rPr>
            </w:pPr>
            <w:r w:rsidRPr="00153513">
              <w:rPr>
                <w:rFonts w:cs="Arial"/>
                <w:szCs w:val="16"/>
              </w:rPr>
              <w:t>Agenda for Change</w:t>
            </w:r>
          </w:p>
        </w:tc>
        <w:tc>
          <w:tcPr>
            <w:tcW w:w="1654" w:type="dxa"/>
            <w:hideMark/>
          </w:tcPr>
          <w:p w14:paraId="150E3A7E" w14:textId="77777777" w:rsidR="007D4D9C" w:rsidRPr="00153513" w:rsidRDefault="007D4D9C" w:rsidP="00AF6F53">
            <w:pPr>
              <w:jc w:val="right"/>
              <w:rPr>
                <w:rFonts w:eastAsiaTheme="minorHAnsi" w:cs="Arial"/>
                <w:szCs w:val="16"/>
              </w:rPr>
            </w:pPr>
            <w:r w:rsidRPr="00153513">
              <w:rPr>
                <w:rFonts w:cs="Arial"/>
                <w:szCs w:val="16"/>
              </w:rPr>
              <w:t>6.20%</w:t>
            </w:r>
          </w:p>
        </w:tc>
        <w:tc>
          <w:tcPr>
            <w:tcW w:w="1633" w:type="dxa"/>
            <w:shd w:val="clear" w:color="auto" w:fill="00B050"/>
          </w:tcPr>
          <w:p w14:paraId="5DE6AD3E" w14:textId="77777777" w:rsidR="007D4D9C" w:rsidRPr="00153513" w:rsidRDefault="007D4D9C" w:rsidP="00AF6F53">
            <w:pPr>
              <w:jc w:val="right"/>
              <w:rPr>
                <w:rFonts w:eastAsiaTheme="minorHAnsi" w:cs="Arial"/>
                <w:szCs w:val="16"/>
              </w:rPr>
            </w:pPr>
            <w:r w:rsidRPr="00153513">
              <w:rPr>
                <w:rFonts w:eastAsiaTheme="minorHAnsi" w:cs="Arial"/>
                <w:szCs w:val="16"/>
              </w:rPr>
              <w:t>6%</w:t>
            </w:r>
          </w:p>
        </w:tc>
        <w:tc>
          <w:tcPr>
            <w:tcW w:w="1655" w:type="dxa"/>
            <w:shd w:val="clear" w:color="auto" w:fill="FF0000"/>
          </w:tcPr>
          <w:p w14:paraId="75910993" w14:textId="77777777" w:rsidR="007D4D9C" w:rsidRPr="00153513" w:rsidRDefault="007D4D9C" w:rsidP="00130977">
            <w:pPr>
              <w:jc w:val="right"/>
              <w:rPr>
                <w:rFonts w:eastAsiaTheme="minorHAnsi" w:cs="Arial"/>
                <w:szCs w:val="16"/>
              </w:rPr>
            </w:pPr>
            <w:r w:rsidRPr="00153513">
              <w:rPr>
                <w:rFonts w:eastAsiaTheme="minorHAnsi" w:cs="Arial"/>
                <w:szCs w:val="16"/>
              </w:rPr>
              <w:t>6.88%</w:t>
            </w:r>
          </w:p>
        </w:tc>
        <w:tc>
          <w:tcPr>
            <w:tcW w:w="1636" w:type="dxa"/>
            <w:shd w:val="clear" w:color="auto" w:fill="00B050"/>
          </w:tcPr>
          <w:p w14:paraId="58293560" w14:textId="06AB59C4" w:rsidR="007D4D9C" w:rsidRPr="00153513" w:rsidRDefault="007D4D9C" w:rsidP="00130977">
            <w:pPr>
              <w:jc w:val="right"/>
              <w:rPr>
                <w:rFonts w:eastAsiaTheme="minorHAnsi" w:cs="Arial"/>
                <w:szCs w:val="16"/>
              </w:rPr>
            </w:pPr>
            <w:r w:rsidRPr="00153513">
              <w:rPr>
                <w:rFonts w:eastAsiaTheme="minorHAnsi" w:cs="Arial"/>
                <w:szCs w:val="16"/>
              </w:rPr>
              <w:t>3.1%</w:t>
            </w:r>
          </w:p>
        </w:tc>
        <w:tc>
          <w:tcPr>
            <w:tcW w:w="1573" w:type="dxa"/>
            <w:shd w:val="clear" w:color="auto" w:fill="00B050"/>
          </w:tcPr>
          <w:p w14:paraId="798F82A4" w14:textId="2BFF96DD" w:rsidR="007D4D9C" w:rsidRPr="00153513" w:rsidRDefault="007D4D9C" w:rsidP="00130977">
            <w:pPr>
              <w:jc w:val="right"/>
              <w:rPr>
                <w:rFonts w:eastAsiaTheme="minorHAnsi" w:cs="Arial"/>
                <w:szCs w:val="16"/>
              </w:rPr>
            </w:pPr>
            <w:r w:rsidRPr="00153513">
              <w:rPr>
                <w:rFonts w:eastAsiaTheme="minorHAnsi" w:cs="Arial"/>
                <w:szCs w:val="16"/>
              </w:rPr>
              <w:t>1.91%</w:t>
            </w:r>
          </w:p>
        </w:tc>
      </w:tr>
      <w:tr w:rsidR="00153513" w:rsidRPr="00153513" w14:paraId="0A90A51E" w14:textId="1193BD99" w:rsidTr="00153513">
        <w:trPr>
          <w:trHeight w:val="300"/>
        </w:trPr>
        <w:tc>
          <w:tcPr>
            <w:tcW w:w="2629" w:type="dxa"/>
          </w:tcPr>
          <w:p w14:paraId="3133C757" w14:textId="77777777" w:rsidR="007D4D9C" w:rsidRPr="00153513" w:rsidRDefault="007D4D9C" w:rsidP="005C1C5E">
            <w:pPr>
              <w:rPr>
                <w:rFonts w:cs="Arial"/>
                <w:szCs w:val="16"/>
              </w:rPr>
            </w:pPr>
            <w:r w:rsidRPr="00153513">
              <w:rPr>
                <w:rFonts w:cs="Arial"/>
                <w:szCs w:val="16"/>
              </w:rPr>
              <w:t>Medical and Dental</w:t>
            </w:r>
          </w:p>
        </w:tc>
        <w:tc>
          <w:tcPr>
            <w:tcW w:w="1654" w:type="dxa"/>
          </w:tcPr>
          <w:p w14:paraId="2A731DAA" w14:textId="77777777" w:rsidR="007D4D9C" w:rsidRPr="00153513" w:rsidRDefault="007D4D9C" w:rsidP="00AF6F53">
            <w:pPr>
              <w:jc w:val="right"/>
              <w:rPr>
                <w:rFonts w:cs="Arial"/>
                <w:szCs w:val="16"/>
              </w:rPr>
            </w:pPr>
            <w:r w:rsidRPr="00153513">
              <w:rPr>
                <w:rFonts w:cs="Arial"/>
                <w:szCs w:val="16"/>
              </w:rPr>
              <w:t>19.04%</w:t>
            </w:r>
          </w:p>
        </w:tc>
        <w:tc>
          <w:tcPr>
            <w:tcW w:w="1633" w:type="dxa"/>
            <w:shd w:val="clear" w:color="auto" w:fill="00B050"/>
          </w:tcPr>
          <w:p w14:paraId="1D45BA0F" w14:textId="77777777" w:rsidR="007D4D9C" w:rsidRPr="00153513" w:rsidRDefault="007D4D9C" w:rsidP="00AF6F53">
            <w:pPr>
              <w:jc w:val="right"/>
              <w:rPr>
                <w:rFonts w:cs="Arial"/>
                <w:szCs w:val="16"/>
              </w:rPr>
            </w:pPr>
            <w:r w:rsidRPr="00153513">
              <w:rPr>
                <w:rFonts w:cs="Arial"/>
                <w:szCs w:val="16"/>
              </w:rPr>
              <w:t>19%</w:t>
            </w:r>
          </w:p>
        </w:tc>
        <w:tc>
          <w:tcPr>
            <w:tcW w:w="1655" w:type="dxa"/>
            <w:shd w:val="clear" w:color="auto" w:fill="FF0000"/>
          </w:tcPr>
          <w:p w14:paraId="16FF86E0" w14:textId="77777777" w:rsidR="007D4D9C" w:rsidRPr="00153513" w:rsidRDefault="007D4D9C" w:rsidP="00AF6F53">
            <w:pPr>
              <w:jc w:val="right"/>
              <w:rPr>
                <w:rFonts w:cs="Arial"/>
                <w:szCs w:val="16"/>
              </w:rPr>
            </w:pPr>
            <w:r w:rsidRPr="00153513">
              <w:rPr>
                <w:rFonts w:cs="Arial"/>
                <w:szCs w:val="16"/>
              </w:rPr>
              <w:t>21.23%</w:t>
            </w:r>
          </w:p>
        </w:tc>
        <w:tc>
          <w:tcPr>
            <w:tcW w:w="1636" w:type="dxa"/>
            <w:shd w:val="clear" w:color="auto" w:fill="00B050"/>
          </w:tcPr>
          <w:p w14:paraId="63E60668" w14:textId="77777777" w:rsidR="007D4D9C" w:rsidRPr="00153513" w:rsidRDefault="007D4D9C" w:rsidP="00AF6F53">
            <w:pPr>
              <w:jc w:val="right"/>
              <w:rPr>
                <w:rFonts w:cs="Arial"/>
                <w:szCs w:val="16"/>
              </w:rPr>
            </w:pPr>
            <w:r w:rsidRPr="00153513">
              <w:rPr>
                <w:rFonts w:cs="Arial"/>
                <w:szCs w:val="16"/>
              </w:rPr>
              <w:t>18.86%</w:t>
            </w:r>
          </w:p>
        </w:tc>
        <w:tc>
          <w:tcPr>
            <w:tcW w:w="1573" w:type="dxa"/>
            <w:shd w:val="clear" w:color="auto" w:fill="00B050"/>
          </w:tcPr>
          <w:p w14:paraId="6BDD5F56" w14:textId="20DD146B" w:rsidR="007D4D9C" w:rsidRPr="00153513" w:rsidRDefault="007D4D9C" w:rsidP="00AF6F53">
            <w:pPr>
              <w:jc w:val="right"/>
              <w:rPr>
                <w:rFonts w:cs="Arial"/>
                <w:szCs w:val="16"/>
              </w:rPr>
            </w:pPr>
            <w:r w:rsidRPr="00153513">
              <w:rPr>
                <w:rFonts w:cs="Arial"/>
                <w:szCs w:val="16"/>
              </w:rPr>
              <w:t>18.87%</w:t>
            </w:r>
          </w:p>
        </w:tc>
      </w:tr>
    </w:tbl>
    <w:p w14:paraId="6A1B2180" w14:textId="79C3D0EA" w:rsidR="00132C8F" w:rsidRDefault="00132C8F" w:rsidP="00E11F74"/>
    <w:p w14:paraId="68329D9D" w14:textId="5FF74F64" w:rsidR="007D4D9C" w:rsidRPr="007D4D9C" w:rsidRDefault="007D4D9C" w:rsidP="00E11F74">
      <w:pPr>
        <w:rPr>
          <w:b/>
        </w:rPr>
      </w:pPr>
      <w:r w:rsidRPr="007D4D9C">
        <w:rPr>
          <w:b/>
        </w:rPr>
        <w:t>Agenda for Change Pay Gap detail</w:t>
      </w:r>
    </w:p>
    <w:p w14:paraId="3D7B4C4D" w14:textId="77777777" w:rsidR="007D4D9C" w:rsidRDefault="007D4D9C" w:rsidP="00E11F74"/>
    <w:tbl>
      <w:tblPr>
        <w:tblStyle w:val="TableGridLight"/>
        <w:tblW w:w="8212" w:type="dxa"/>
        <w:tblLook w:val="04A0" w:firstRow="1" w:lastRow="0" w:firstColumn="1" w:lastColumn="0" w:noHBand="0" w:noVBand="1"/>
      </w:tblPr>
      <w:tblGrid>
        <w:gridCol w:w="3109"/>
        <w:gridCol w:w="1276"/>
        <w:gridCol w:w="1275"/>
        <w:gridCol w:w="1134"/>
        <w:gridCol w:w="1418"/>
      </w:tblGrid>
      <w:tr w:rsidR="00153513" w:rsidRPr="00153513" w14:paraId="0EF723EC" w14:textId="77777777" w:rsidTr="00153513">
        <w:trPr>
          <w:trHeight w:val="300"/>
        </w:trPr>
        <w:tc>
          <w:tcPr>
            <w:tcW w:w="3109" w:type="dxa"/>
            <w:shd w:val="clear" w:color="auto" w:fill="D9D9D9" w:themeFill="background1" w:themeFillShade="D9"/>
            <w:hideMark/>
          </w:tcPr>
          <w:p w14:paraId="7C795F58" w14:textId="77777777" w:rsidR="007D4D9C" w:rsidRPr="00153513" w:rsidRDefault="007D4D9C">
            <w:pPr>
              <w:rPr>
                <w:rFonts w:cs="Arial"/>
                <w:b/>
                <w:bCs/>
                <w:sz w:val="16"/>
                <w:szCs w:val="16"/>
                <w:lang w:eastAsia="en-GB"/>
              </w:rPr>
            </w:pPr>
            <w:r w:rsidRPr="00153513">
              <w:rPr>
                <w:rFonts w:cs="Arial"/>
                <w:b/>
                <w:bCs/>
                <w:sz w:val="16"/>
                <w:szCs w:val="16"/>
                <w:lang w:eastAsia="en-GB"/>
              </w:rPr>
              <w:t>Org L1</w:t>
            </w:r>
          </w:p>
        </w:tc>
        <w:tc>
          <w:tcPr>
            <w:tcW w:w="1276" w:type="dxa"/>
            <w:shd w:val="clear" w:color="auto" w:fill="D9D9D9" w:themeFill="background1" w:themeFillShade="D9"/>
            <w:hideMark/>
          </w:tcPr>
          <w:p w14:paraId="574BB1F9" w14:textId="77777777" w:rsidR="007D4D9C" w:rsidRPr="00153513" w:rsidRDefault="007D4D9C" w:rsidP="00153513">
            <w:pPr>
              <w:jc w:val="center"/>
              <w:rPr>
                <w:rFonts w:cs="Arial"/>
                <w:b/>
                <w:bCs/>
                <w:sz w:val="16"/>
                <w:szCs w:val="16"/>
                <w:lang w:eastAsia="en-GB"/>
              </w:rPr>
            </w:pPr>
            <w:r w:rsidRPr="00153513">
              <w:rPr>
                <w:rFonts w:cs="Arial"/>
                <w:b/>
                <w:bCs/>
                <w:sz w:val="16"/>
                <w:szCs w:val="16"/>
                <w:lang w:eastAsia="en-GB"/>
              </w:rPr>
              <w:t>Female</w:t>
            </w:r>
          </w:p>
        </w:tc>
        <w:tc>
          <w:tcPr>
            <w:tcW w:w="1275" w:type="dxa"/>
            <w:shd w:val="clear" w:color="auto" w:fill="D9D9D9" w:themeFill="background1" w:themeFillShade="D9"/>
            <w:hideMark/>
          </w:tcPr>
          <w:p w14:paraId="0DF772CE" w14:textId="77777777" w:rsidR="007D4D9C" w:rsidRPr="00153513" w:rsidRDefault="007D4D9C" w:rsidP="00153513">
            <w:pPr>
              <w:jc w:val="center"/>
              <w:rPr>
                <w:rFonts w:cs="Arial"/>
                <w:b/>
                <w:bCs/>
                <w:sz w:val="16"/>
                <w:szCs w:val="16"/>
                <w:lang w:eastAsia="en-GB"/>
              </w:rPr>
            </w:pPr>
            <w:r w:rsidRPr="00153513">
              <w:rPr>
                <w:rFonts w:cs="Arial"/>
                <w:b/>
                <w:bCs/>
                <w:sz w:val="16"/>
                <w:szCs w:val="16"/>
                <w:lang w:eastAsia="en-GB"/>
              </w:rPr>
              <w:t>Male</w:t>
            </w:r>
          </w:p>
        </w:tc>
        <w:tc>
          <w:tcPr>
            <w:tcW w:w="1134" w:type="dxa"/>
            <w:shd w:val="clear" w:color="auto" w:fill="D9D9D9" w:themeFill="background1" w:themeFillShade="D9"/>
            <w:hideMark/>
          </w:tcPr>
          <w:p w14:paraId="68FBF80A" w14:textId="77777777" w:rsidR="007D4D9C" w:rsidRPr="00153513" w:rsidRDefault="007D4D9C" w:rsidP="00153513">
            <w:pPr>
              <w:jc w:val="center"/>
              <w:rPr>
                <w:rFonts w:cs="Arial"/>
                <w:b/>
                <w:bCs/>
                <w:sz w:val="16"/>
                <w:szCs w:val="16"/>
                <w:lang w:eastAsia="en-GB"/>
              </w:rPr>
            </w:pPr>
            <w:r w:rsidRPr="00153513">
              <w:rPr>
                <w:rFonts w:cs="Arial"/>
                <w:b/>
                <w:bCs/>
                <w:sz w:val="16"/>
                <w:szCs w:val="16"/>
                <w:lang w:eastAsia="en-GB"/>
              </w:rPr>
              <w:t>Difference</w:t>
            </w:r>
          </w:p>
        </w:tc>
        <w:tc>
          <w:tcPr>
            <w:tcW w:w="1418" w:type="dxa"/>
            <w:shd w:val="clear" w:color="auto" w:fill="D9D9D9" w:themeFill="background1" w:themeFillShade="D9"/>
            <w:hideMark/>
          </w:tcPr>
          <w:p w14:paraId="2567821C" w14:textId="77777777" w:rsidR="007D4D9C" w:rsidRPr="00153513" w:rsidRDefault="007D4D9C" w:rsidP="00153513">
            <w:pPr>
              <w:jc w:val="center"/>
              <w:rPr>
                <w:rFonts w:cs="Arial"/>
                <w:b/>
                <w:bCs/>
                <w:sz w:val="16"/>
                <w:szCs w:val="16"/>
                <w:lang w:eastAsia="en-GB"/>
              </w:rPr>
            </w:pPr>
            <w:r w:rsidRPr="00153513">
              <w:rPr>
                <w:rFonts w:cs="Arial"/>
                <w:b/>
                <w:bCs/>
                <w:sz w:val="16"/>
                <w:szCs w:val="16"/>
                <w:lang w:eastAsia="en-GB"/>
              </w:rPr>
              <w:t>Pay Gap %</w:t>
            </w:r>
          </w:p>
        </w:tc>
      </w:tr>
      <w:tr w:rsidR="00153513" w:rsidRPr="00153513" w14:paraId="7ACF3226" w14:textId="77777777" w:rsidTr="00153513">
        <w:trPr>
          <w:trHeight w:val="450"/>
        </w:trPr>
        <w:tc>
          <w:tcPr>
            <w:tcW w:w="3109" w:type="dxa"/>
            <w:hideMark/>
          </w:tcPr>
          <w:p w14:paraId="3A29CD9B" w14:textId="77777777" w:rsidR="007D4D9C" w:rsidRPr="00153513" w:rsidRDefault="007D4D9C">
            <w:pPr>
              <w:rPr>
                <w:rFonts w:cs="Arial"/>
                <w:sz w:val="22"/>
                <w:szCs w:val="16"/>
                <w:lang w:eastAsia="en-GB"/>
              </w:rPr>
            </w:pPr>
            <w:r w:rsidRPr="00153513">
              <w:rPr>
                <w:rFonts w:cs="Arial"/>
                <w:sz w:val="22"/>
                <w:szCs w:val="16"/>
                <w:lang w:eastAsia="en-GB"/>
              </w:rPr>
              <w:t>275 Medway NHS Foundation Trust</w:t>
            </w:r>
          </w:p>
        </w:tc>
        <w:tc>
          <w:tcPr>
            <w:tcW w:w="1276" w:type="dxa"/>
            <w:hideMark/>
          </w:tcPr>
          <w:p w14:paraId="70C187FA" w14:textId="77777777" w:rsidR="007D4D9C" w:rsidRPr="00153513" w:rsidRDefault="007D4D9C">
            <w:pPr>
              <w:jc w:val="right"/>
              <w:rPr>
                <w:rFonts w:cs="Arial"/>
                <w:sz w:val="22"/>
                <w:szCs w:val="16"/>
                <w:lang w:eastAsia="en-GB"/>
              </w:rPr>
            </w:pPr>
            <w:r w:rsidRPr="00153513">
              <w:rPr>
                <w:rFonts w:cs="Arial"/>
                <w:sz w:val="22"/>
                <w:szCs w:val="16"/>
                <w:lang w:eastAsia="en-GB"/>
              </w:rPr>
              <w:t>16.85</w:t>
            </w:r>
          </w:p>
        </w:tc>
        <w:tc>
          <w:tcPr>
            <w:tcW w:w="1275" w:type="dxa"/>
            <w:hideMark/>
          </w:tcPr>
          <w:p w14:paraId="4B8A6566" w14:textId="77777777" w:rsidR="007D4D9C" w:rsidRPr="00153513" w:rsidRDefault="007D4D9C">
            <w:pPr>
              <w:jc w:val="right"/>
              <w:rPr>
                <w:rFonts w:cs="Arial"/>
                <w:sz w:val="22"/>
                <w:szCs w:val="16"/>
                <w:lang w:eastAsia="en-GB"/>
              </w:rPr>
            </w:pPr>
            <w:r w:rsidRPr="00153513">
              <w:rPr>
                <w:rFonts w:cs="Arial"/>
                <w:sz w:val="22"/>
                <w:szCs w:val="16"/>
                <w:lang w:eastAsia="en-GB"/>
              </w:rPr>
              <w:t>17.18</w:t>
            </w:r>
          </w:p>
        </w:tc>
        <w:tc>
          <w:tcPr>
            <w:tcW w:w="1134" w:type="dxa"/>
            <w:hideMark/>
          </w:tcPr>
          <w:p w14:paraId="1760E355" w14:textId="77777777" w:rsidR="007D4D9C" w:rsidRPr="00153513" w:rsidRDefault="007D4D9C">
            <w:pPr>
              <w:jc w:val="right"/>
              <w:rPr>
                <w:rFonts w:cs="Arial"/>
                <w:sz w:val="22"/>
                <w:szCs w:val="16"/>
                <w:lang w:eastAsia="en-GB"/>
              </w:rPr>
            </w:pPr>
            <w:r w:rsidRPr="00153513">
              <w:rPr>
                <w:rFonts w:cs="Arial"/>
                <w:sz w:val="22"/>
                <w:szCs w:val="16"/>
                <w:lang w:eastAsia="en-GB"/>
              </w:rPr>
              <w:t>0.33</w:t>
            </w:r>
          </w:p>
        </w:tc>
        <w:tc>
          <w:tcPr>
            <w:tcW w:w="1418" w:type="dxa"/>
            <w:hideMark/>
          </w:tcPr>
          <w:p w14:paraId="7AFDEF38" w14:textId="77777777" w:rsidR="007D4D9C" w:rsidRPr="00153513" w:rsidRDefault="007D4D9C">
            <w:pPr>
              <w:jc w:val="right"/>
              <w:rPr>
                <w:rFonts w:cs="Arial"/>
                <w:sz w:val="22"/>
                <w:szCs w:val="16"/>
                <w:lang w:eastAsia="en-GB"/>
              </w:rPr>
            </w:pPr>
            <w:r w:rsidRPr="00153513">
              <w:rPr>
                <w:rFonts w:cs="Arial"/>
                <w:sz w:val="22"/>
                <w:szCs w:val="16"/>
                <w:lang w:eastAsia="en-GB"/>
              </w:rPr>
              <w:t>1.91</w:t>
            </w:r>
          </w:p>
        </w:tc>
      </w:tr>
    </w:tbl>
    <w:p w14:paraId="2AA2BE4E" w14:textId="1644F039" w:rsidR="007D4D9C" w:rsidRDefault="007D4D9C" w:rsidP="00E11F74"/>
    <w:p w14:paraId="6DC07779" w14:textId="1E81CA47" w:rsidR="00C61556" w:rsidRDefault="00C61556">
      <w:pPr>
        <w:rPr>
          <w:rFonts w:cs="Arial"/>
          <w:sz w:val="22"/>
          <w:szCs w:val="22"/>
        </w:rPr>
      </w:pPr>
      <w:r>
        <w:rPr>
          <w:rFonts w:cs="Arial"/>
          <w:sz w:val="22"/>
          <w:szCs w:val="22"/>
        </w:rPr>
        <w:br w:type="page"/>
      </w:r>
    </w:p>
    <w:p w14:paraId="7439C5A1" w14:textId="77777777" w:rsidR="00AF6F53" w:rsidRPr="00AF6F53" w:rsidRDefault="00AF6F53" w:rsidP="00E11F74">
      <w:pPr>
        <w:rPr>
          <w:rFonts w:cs="Arial"/>
          <w:sz w:val="22"/>
          <w:szCs w:val="22"/>
        </w:rPr>
      </w:pPr>
    </w:p>
    <w:tbl>
      <w:tblPr>
        <w:tblStyle w:val="TableGridLight"/>
        <w:tblW w:w="8070" w:type="dxa"/>
        <w:tblLook w:val="04A0" w:firstRow="1" w:lastRow="0" w:firstColumn="1" w:lastColumn="0" w:noHBand="0" w:noVBand="1"/>
      </w:tblPr>
      <w:tblGrid>
        <w:gridCol w:w="2117"/>
        <w:gridCol w:w="1417"/>
        <w:gridCol w:w="1276"/>
        <w:gridCol w:w="1559"/>
        <w:gridCol w:w="1701"/>
      </w:tblGrid>
      <w:tr w:rsidR="00153513" w:rsidRPr="00153513" w14:paraId="051A4152" w14:textId="77777777" w:rsidTr="00153513">
        <w:trPr>
          <w:trHeight w:val="300"/>
        </w:trPr>
        <w:tc>
          <w:tcPr>
            <w:tcW w:w="2117" w:type="dxa"/>
            <w:shd w:val="clear" w:color="auto" w:fill="D9D9D9" w:themeFill="background1" w:themeFillShade="D9"/>
            <w:hideMark/>
          </w:tcPr>
          <w:p w14:paraId="6EBDB366" w14:textId="77777777" w:rsidR="00AF6F53" w:rsidRPr="00153513" w:rsidRDefault="00AF6F53" w:rsidP="00AF6F53">
            <w:pPr>
              <w:rPr>
                <w:rFonts w:cs="Arial"/>
                <w:b/>
                <w:bCs/>
                <w:sz w:val="22"/>
                <w:szCs w:val="22"/>
                <w:lang w:eastAsia="en-GB"/>
              </w:rPr>
            </w:pPr>
            <w:proofErr w:type="spellStart"/>
            <w:r w:rsidRPr="00153513">
              <w:rPr>
                <w:rFonts w:cs="Arial"/>
                <w:b/>
                <w:bCs/>
                <w:sz w:val="22"/>
                <w:szCs w:val="22"/>
                <w:lang w:eastAsia="en-GB"/>
              </w:rPr>
              <w:t>AfC</w:t>
            </w:r>
            <w:proofErr w:type="spellEnd"/>
            <w:r w:rsidRPr="00153513">
              <w:rPr>
                <w:rFonts w:cs="Arial"/>
                <w:b/>
                <w:bCs/>
                <w:sz w:val="22"/>
                <w:szCs w:val="22"/>
                <w:lang w:eastAsia="en-GB"/>
              </w:rPr>
              <w:t xml:space="preserve"> Pay Grade</w:t>
            </w:r>
          </w:p>
        </w:tc>
        <w:tc>
          <w:tcPr>
            <w:tcW w:w="1417" w:type="dxa"/>
            <w:shd w:val="clear" w:color="auto" w:fill="D9D9D9" w:themeFill="background1" w:themeFillShade="D9"/>
            <w:hideMark/>
          </w:tcPr>
          <w:p w14:paraId="7E98519A" w14:textId="77777777" w:rsidR="00AF6F53" w:rsidRPr="00153513" w:rsidRDefault="00AF6F53" w:rsidP="00AF6F53">
            <w:pPr>
              <w:rPr>
                <w:rFonts w:cs="Arial"/>
                <w:b/>
                <w:bCs/>
                <w:sz w:val="22"/>
                <w:szCs w:val="22"/>
                <w:lang w:eastAsia="en-GB"/>
              </w:rPr>
            </w:pPr>
            <w:r w:rsidRPr="00153513">
              <w:rPr>
                <w:rFonts w:cs="Arial"/>
                <w:b/>
                <w:bCs/>
                <w:sz w:val="22"/>
                <w:szCs w:val="22"/>
                <w:lang w:eastAsia="en-GB"/>
              </w:rPr>
              <w:t>Female</w:t>
            </w:r>
          </w:p>
        </w:tc>
        <w:tc>
          <w:tcPr>
            <w:tcW w:w="1276" w:type="dxa"/>
            <w:shd w:val="clear" w:color="auto" w:fill="D9D9D9" w:themeFill="background1" w:themeFillShade="D9"/>
            <w:hideMark/>
          </w:tcPr>
          <w:p w14:paraId="347F8366" w14:textId="77777777" w:rsidR="00AF6F53" w:rsidRPr="00153513" w:rsidRDefault="00AF6F53" w:rsidP="00AF6F53">
            <w:pPr>
              <w:rPr>
                <w:rFonts w:cs="Arial"/>
                <w:b/>
                <w:bCs/>
                <w:sz w:val="22"/>
                <w:szCs w:val="22"/>
                <w:lang w:eastAsia="en-GB"/>
              </w:rPr>
            </w:pPr>
            <w:r w:rsidRPr="00153513">
              <w:rPr>
                <w:rFonts w:cs="Arial"/>
                <w:b/>
                <w:bCs/>
                <w:sz w:val="22"/>
                <w:szCs w:val="22"/>
                <w:lang w:eastAsia="en-GB"/>
              </w:rPr>
              <w:t>Male</w:t>
            </w:r>
          </w:p>
        </w:tc>
        <w:tc>
          <w:tcPr>
            <w:tcW w:w="1559" w:type="dxa"/>
            <w:shd w:val="clear" w:color="auto" w:fill="D9D9D9" w:themeFill="background1" w:themeFillShade="D9"/>
            <w:hideMark/>
          </w:tcPr>
          <w:p w14:paraId="1AE09CAD" w14:textId="77777777" w:rsidR="00AF6F53" w:rsidRPr="00153513" w:rsidRDefault="00AF6F53" w:rsidP="00AF6F53">
            <w:pPr>
              <w:rPr>
                <w:rFonts w:cs="Arial"/>
                <w:b/>
                <w:bCs/>
                <w:sz w:val="22"/>
                <w:szCs w:val="22"/>
                <w:lang w:eastAsia="en-GB"/>
              </w:rPr>
            </w:pPr>
            <w:r w:rsidRPr="00153513">
              <w:rPr>
                <w:rFonts w:cs="Arial"/>
                <w:b/>
                <w:bCs/>
                <w:sz w:val="22"/>
                <w:szCs w:val="22"/>
                <w:lang w:eastAsia="en-GB"/>
              </w:rPr>
              <w:t>Difference</w:t>
            </w:r>
          </w:p>
        </w:tc>
        <w:tc>
          <w:tcPr>
            <w:tcW w:w="1701" w:type="dxa"/>
            <w:shd w:val="clear" w:color="auto" w:fill="D9D9D9" w:themeFill="background1" w:themeFillShade="D9"/>
            <w:hideMark/>
          </w:tcPr>
          <w:p w14:paraId="35E74A4D" w14:textId="77777777" w:rsidR="00AF6F53" w:rsidRPr="00153513" w:rsidRDefault="00AF6F53" w:rsidP="00AF6F53">
            <w:pPr>
              <w:rPr>
                <w:rFonts w:cs="Arial"/>
                <w:b/>
                <w:bCs/>
                <w:sz w:val="22"/>
                <w:szCs w:val="22"/>
                <w:lang w:eastAsia="en-GB"/>
              </w:rPr>
            </w:pPr>
            <w:r w:rsidRPr="00153513">
              <w:rPr>
                <w:rFonts w:cs="Arial"/>
                <w:b/>
                <w:bCs/>
                <w:sz w:val="22"/>
                <w:szCs w:val="22"/>
                <w:lang w:eastAsia="en-GB"/>
              </w:rPr>
              <w:t>Pay Gap %</w:t>
            </w:r>
          </w:p>
        </w:tc>
      </w:tr>
      <w:tr w:rsidR="00153513" w:rsidRPr="00153513" w14:paraId="3052B03D" w14:textId="77777777" w:rsidTr="00153513">
        <w:trPr>
          <w:trHeight w:val="300"/>
        </w:trPr>
        <w:tc>
          <w:tcPr>
            <w:tcW w:w="2117" w:type="dxa"/>
            <w:shd w:val="clear" w:color="auto" w:fill="F2F2F2" w:themeFill="background1" w:themeFillShade="F2"/>
            <w:hideMark/>
          </w:tcPr>
          <w:p w14:paraId="5B4895FE" w14:textId="77777777" w:rsidR="00AF6F53" w:rsidRPr="00153513" w:rsidRDefault="00AF6F53" w:rsidP="00AF6F53">
            <w:pPr>
              <w:rPr>
                <w:rFonts w:cs="Arial"/>
                <w:sz w:val="22"/>
                <w:szCs w:val="22"/>
                <w:lang w:eastAsia="en-GB"/>
              </w:rPr>
            </w:pPr>
            <w:r w:rsidRPr="00153513">
              <w:rPr>
                <w:rFonts w:cs="Arial"/>
                <w:sz w:val="22"/>
                <w:szCs w:val="22"/>
                <w:lang w:eastAsia="en-GB"/>
              </w:rPr>
              <w:t>Band 2</w:t>
            </w:r>
          </w:p>
        </w:tc>
        <w:tc>
          <w:tcPr>
            <w:tcW w:w="1417" w:type="dxa"/>
            <w:hideMark/>
          </w:tcPr>
          <w:p w14:paraId="0AAF1BC0" w14:textId="77777777" w:rsidR="00AF6F53" w:rsidRPr="00153513" w:rsidRDefault="00AF6F53" w:rsidP="00AF6F53">
            <w:pPr>
              <w:jc w:val="right"/>
              <w:rPr>
                <w:rFonts w:cs="Arial"/>
                <w:sz w:val="22"/>
                <w:szCs w:val="22"/>
                <w:lang w:eastAsia="en-GB"/>
              </w:rPr>
            </w:pPr>
            <w:r w:rsidRPr="00153513">
              <w:rPr>
                <w:rFonts w:cs="Arial"/>
                <w:sz w:val="22"/>
                <w:szCs w:val="22"/>
                <w:lang w:eastAsia="en-GB"/>
              </w:rPr>
              <w:t>12.01</w:t>
            </w:r>
          </w:p>
        </w:tc>
        <w:tc>
          <w:tcPr>
            <w:tcW w:w="1276" w:type="dxa"/>
            <w:hideMark/>
          </w:tcPr>
          <w:p w14:paraId="7AC84C7E" w14:textId="77777777" w:rsidR="00AF6F53" w:rsidRPr="00153513" w:rsidRDefault="00AF6F53" w:rsidP="00AF6F53">
            <w:pPr>
              <w:jc w:val="right"/>
              <w:rPr>
                <w:rFonts w:cs="Arial"/>
                <w:sz w:val="22"/>
                <w:szCs w:val="22"/>
                <w:lang w:eastAsia="en-GB"/>
              </w:rPr>
            </w:pPr>
            <w:r w:rsidRPr="00153513">
              <w:rPr>
                <w:rFonts w:cs="Arial"/>
                <w:sz w:val="22"/>
                <w:szCs w:val="22"/>
                <w:lang w:eastAsia="en-GB"/>
              </w:rPr>
              <w:t>12.30</w:t>
            </w:r>
          </w:p>
        </w:tc>
        <w:tc>
          <w:tcPr>
            <w:tcW w:w="1559" w:type="dxa"/>
            <w:hideMark/>
          </w:tcPr>
          <w:p w14:paraId="712B835E" w14:textId="77777777" w:rsidR="00AF6F53" w:rsidRPr="00153513" w:rsidRDefault="00AF6F53" w:rsidP="00AF6F53">
            <w:pPr>
              <w:jc w:val="right"/>
              <w:rPr>
                <w:rFonts w:cs="Arial"/>
                <w:sz w:val="22"/>
                <w:szCs w:val="22"/>
                <w:lang w:eastAsia="en-GB"/>
              </w:rPr>
            </w:pPr>
            <w:r w:rsidRPr="00153513">
              <w:rPr>
                <w:rFonts w:cs="Arial"/>
                <w:sz w:val="22"/>
                <w:szCs w:val="22"/>
                <w:lang w:eastAsia="en-GB"/>
              </w:rPr>
              <w:t>0.29</w:t>
            </w:r>
          </w:p>
        </w:tc>
        <w:tc>
          <w:tcPr>
            <w:tcW w:w="1701" w:type="dxa"/>
            <w:hideMark/>
          </w:tcPr>
          <w:p w14:paraId="2D5BA842" w14:textId="77777777" w:rsidR="00AF6F53" w:rsidRPr="00153513" w:rsidRDefault="00AF6F53" w:rsidP="00AF6F53">
            <w:pPr>
              <w:jc w:val="right"/>
              <w:rPr>
                <w:rFonts w:cs="Arial"/>
                <w:sz w:val="22"/>
                <w:szCs w:val="22"/>
                <w:lang w:eastAsia="en-GB"/>
              </w:rPr>
            </w:pPr>
            <w:r w:rsidRPr="00153513">
              <w:rPr>
                <w:rFonts w:cs="Arial"/>
                <w:sz w:val="22"/>
                <w:szCs w:val="22"/>
                <w:lang w:eastAsia="en-GB"/>
              </w:rPr>
              <w:t>2.36</w:t>
            </w:r>
          </w:p>
        </w:tc>
      </w:tr>
      <w:tr w:rsidR="00153513" w:rsidRPr="00153513" w14:paraId="7071B743" w14:textId="77777777" w:rsidTr="00153513">
        <w:trPr>
          <w:trHeight w:val="300"/>
        </w:trPr>
        <w:tc>
          <w:tcPr>
            <w:tcW w:w="2117" w:type="dxa"/>
            <w:shd w:val="clear" w:color="auto" w:fill="F2F2F2" w:themeFill="background1" w:themeFillShade="F2"/>
            <w:hideMark/>
          </w:tcPr>
          <w:p w14:paraId="6F3FD9D7" w14:textId="77777777" w:rsidR="00AF6F53" w:rsidRPr="00153513" w:rsidRDefault="00AF6F53" w:rsidP="00AF6F53">
            <w:pPr>
              <w:rPr>
                <w:rFonts w:cs="Arial"/>
                <w:sz w:val="22"/>
                <w:szCs w:val="22"/>
                <w:lang w:eastAsia="en-GB"/>
              </w:rPr>
            </w:pPr>
            <w:r w:rsidRPr="00153513">
              <w:rPr>
                <w:rFonts w:cs="Arial"/>
                <w:sz w:val="22"/>
                <w:szCs w:val="22"/>
                <w:lang w:eastAsia="en-GB"/>
              </w:rPr>
              <w:t>Band 3</w:t>
            </w:r>
          </w:p>
        </w:tc>
        <w:tc>
          <w:tcPr>
            <w:tcW w:w="1417" w:type="dxa"/>
            <w:hideMark/>
          </w:tcPr>
          <w:p w14:paraId="7F950A75" w14:textId="77777777" w:rsidR="00AF6F53" w:rsidRPr="00153513" w:rsidRDefault="00AF6F53" w:rsidP="00AF6F53">
            <w:pPr>
              <w:jc w:val="right"/>
              <w:rPr>
                <w:rFonts w:cs="Arial"/>
                <w:sz w:val="22"/>
                <w:szCs w:val="22"/>
                <w:lang w:eastAsia="en-GB"/>
              </w:rPr>
            </w:pPr>
            <w:r w:rsidRPr="00153513">
              <w:rPr>
                <w:rFonts w:cs="Arial"/>
                <w:sz w:val="22"/>
                <w:szCs w:val="22"/>
                <w:lang w:eastAsia="en-GB"/>
              </w:rPr>
              <w:t>12.08</w:t>
            </w:r>
          </w:p>
        </w:tc>
        <w:tc>
          <w:tcPr>
            <w:tcW w:w="1276" w:type="dxa"/>
            <w:hideMark/>
          </w:tcPr>
          <w:p w14:paraId="13BF265D" w14:textId="77777777" w:rsidR="00AF6F53" w:rsidRPr="00153513" w:rsidRDefault="00AF6F53" w:rsidP="00AF6F53">
            <w:pPr>
              <w:jc w:val="right"/>
              <w:rPr>
                <w:rFonts w:cs="Arial"/>
                <w:sz w:val="22"/>
                <w:szCs w:val="22"/>
                <w:lang w:eastAsia="en-GB"/>
              </w:rPr>
            </w:pPr>
            <w:r w:rsidRPr="00153513">
              <w:rPr>
                <w:rFonts w:cs="Arial"/>
                <w:sz w:val="22"/>
                <w:szCs w:val="22"/>
                <w:lang w:eastAsia="en-GB"/>
              </w:rPr>
              <w:t>12.16</w:t>
            </w:r>
          </w:p>
        </w:tc>
        <w:tc>
          <w:tcPr>
            <w:tcW w:w="1559" w:type="dxa"/>
            <w:hideMark/>
          </w:tcPr>
          <w:p w14:paraId="272F7B01" w14:textId="77777777" w:rsidR="00AF6F53" w:rsidRPr="00153513" w:rsidRDefault="00AF6F53" w:rsidP="00AF6F53">
            <w:pPr>
              <w:jc w:val="right"/>
              <w:rPr>
                <w:rFonts w:cs="Arial"/>
                <w:sz w:val="22"/>
                <w:szCs w:val="22"/>
                <w:lang w:eastAsia="en-GB"/>
              </w:rPr>
            </w:pPr>
            <w:r w:rsidRPr="00153513">
              <w:rPr>
                <w:rFonts w:cs="Arial"/>
                <w:sz w:val="22"/>
                <w:szCs w:val="22"/>
                <w:lang w:eastAsia="en-GB"/>
              </w:rPr>
              <w:t>0.08</w:t>
            </w:r>
          </w:p>
        </w:tc>
        <w:tc>
          <w:tcPr>
            <w:tcW w:w="1701" w:type="dxa"/>
            <w:hideMark/>
          </w:tcPr>
          <w:p w14:paraId="638E9833" w14:textId="77777777" w:rsidR="00AF6F53" w:rsidRPr="00153513" w:rsidRDefault="00AF6F53" w:rsidP="00AF6F53">
            <w:pPr>
              <w:jc w:val="right"/>
              <w:rPr>
                <w:rFonts w:cs="Arial"/>
                <w:sz w:val="22"/>
                <w:szCs w:val="22"/>
                <w:lang w:eastAsia="en-GB"/>
              </w:rPr>
            </w:pPr>
            <w:r w:rsidRPr="00153513">
              <w:rPr>
                <w:rFonts w:cs="Arial"/>
                <w:sz w:val="22"/>
                <w:szCs w:val="22"/>
                <w:lang w:eastAsia="en-GB"/>
              </w:rPr>
              <w:t>0.63</w:t>
            </w:r>
          </w:p>
        </w:tc>
      </w:tr>
      <w:tr w:rsidR="00153513" w:rsidRPr="00153513" w14:paraId="042AE805" w14:textId="77777777" w:rsidTr="00153513">
        <w:trPr>
          <w:trHeight w:val="300"/>
        </w:trPr>
        <w:tc>
          <w:tcPr>
            <w:tcW w:w="2117" w:type="dxa"/>
            <w:shd w:val="clear" w:color="auto" w:fill="F2F2F2" w:themeFill="background1" w:themeFillShade="F2"/>
            <w:hideMark/>
          </w:tcPr>
          <w:p w14:paraId="55908444" w14:textId="77777777" w:rsidR="00AF6F53" w:rsidRPr="00153513" w:rsidRDefault="00AF6F53" w:rsidP="00AF6F53">
            <w:pPr>
              <w:rPr>
                <w:rFonts w:cs="Arial"/>
                <w:sz w:val="22"/>
                <w:szCs w:val="22"/>
                <w:lang w:eastAsia="en-GB"/>
              </w:rPr>
            </w:pPr>
            <w:r w:rsidRPr="00153513">
              <w:rPr>
                <w:rFonts w:cs="Arial"/>
                <w:sz w:val="22"/>
                <w:szCs w:val="22"/>
                <w:lang w:eastAsia="en-GB"/>
              </w:rPr>
              <w:t>Band 4</w:t>
            </w:r>
          </w:p>
        </w:tc>
        <w:tc>
          <w:tcPr>
            <w:tcW w:w="1417" w:type="dxa"/>
            <w:hideMark/>
          </w:tcPr>
          <w:p w14:paraId="242F1985" w14:textId="77777777" w:rsidR="00AF6F53" w:rsidRPr="00153513" w:rsidRDefault="00AF6F53" w:rsidP="00AF6F53">
            <w:pPr>
              <w:jc w:val="right"/>
              <w:rPr>
                <w:rFonts w:cs="Arial"/>
                <w:sz w:val="22"/>
                <w:szCs w:val="22"/>
                <w:lang w:eastAsia="en-GB"/>
              </w:rPr>
            </w:pPr>
            <w:r w:rsidRPr="00153513">
              <w:rPr>
                <w:rFonts w:cs="Arial"/>
                <w:sz w:val="22"/>
                <w:szCs w:val="22"/>
                <w:lang w:eastAsia="en-GB"/>
              </w:rPr>
              <w:t>13.12</w:t>
            </w:r>
          </w:p>
        </w:tc>
        <w:tc>
          <w:tcPr>
            <w:tcW w:w="1276" w:type="dxa"/>
            <w:hideMark/>
          </w:tcPr>
          <w:p w14:paraId="3DF2BD9C" w14:textId="77777777" w:rsidR="00AF6F53" w:rsidRPr="00153513" w:rsidRDefault="00AF6F53" w:rsidP="00AF6F53">
            <w:pPr>
              <w:jc w:val="right"/>
              <w:rPr>
                <w:rFonts w:cs="Arial"/>
                <w:sz w:val="22"/>
                <w:szCs w:val="22"/>
                <w:lang w:eastAsia="en-GB"/>
              </w:rPr>
            </w:pPr>
            <w:r w:rsidRPr="00153513">
              <w:rPr>
                <w:rFonts w:cs="Arial"/>
                <w:sz w:val="22"/>
                <w:szCs w:val="22"/>
                <w:lang w:eastAsia="en-GB"/>
              </w:rPr>
              <w:t>12.99</w:t>
            </w:r>
          </w:p>
        </w:tc>
        <w:tc>
          <w:tcPr>
            <w:tcW w:w="1559" w:type="dxa"/>
            <w:hideMark/>
          </w:tcPr>
          <w:p w14:paraId="2460EFA7" w14:textId="77777777" w:rsidR="00AF6F53" w:rsidRPr="00153513" w:rsidRDefault="00AF6F53" w:rsidP="00AF6F53">
            <w:pPr>
              <w:jc w:val="right"/>
              <w:rPr>
                <w:rFonts w:cs="Arial"/>
                <w:sz w:val="22"/>
                <w:szCs w:val="22"/>
                <w:lang w:eastAsia="en-GB"/>
              </w:rPr>
            </w:pPr>
            <w:r w:rsidRPr="00153513">
              <w:rPr>
                <w:rFonts w:cs="Arial"/>
                <w:sz w:val="22"/>
                <w:szCs w:val="22"/>
                <w:lang w:eastAsia="en-GB"/>
              </w:rPr>
              <w:t>-0.13</w:t>
            </w:r>
          </w:p>
        </w:tc>
        <w:tc>
          <w:tcPr>
            <w:tcW w:w="1701" w:type="dxa"/>
            <w:hideMark/>
          </w:tcPr>
          <w:p w14:paraId="35D69550" w14:textId="77777777" w:rsidR="00AF6F53" w:rsidRPr="00153513" w:rsidRDefault="00AF6F53" w:rsidP="00AF6F53">
            <w:pPr>
              <w:jc w:val="right"/>
              <w:rPr>
                <w:rFonts w:cs="Arial"/>
                <w:sz w:val="22"/>
                <w:szCs w:val="22"/>
                <w:lang w:eastAsia="en-GB"/>
              </w:rPr>
            </w:pPr>
            <w:r w:rsidRPr="00153513">
              <w:rPr>
                <w:rFonts w:cs="Arial"/>
                <w:sz w:val="22"/>
                <w:szCs w:val="22"/>
                <w:lang w:eastAsia="en-GB"/>
              </w:rPr>
              <w:t>-1.01</w:t>
            </w:r>
          </w:p>
        </w:tc>
      </w:tr>
      <w:tr w:rsidR="00153513" w:rsidRPr="00153513" w14:paraId="60D78727" w14:textId="77777777" w:rsidTr="00153513">
        <w:trPr>
          <w:trHeight w:val="300"/>
        </w:trPr>
        <w:tc>
          <w:tcPr>
            <w:tcW w:w="2117" w:type="dxa"/>
            <w:shd w:val="clear" w:color="auto" w:fill="F2F2F2" w:themeFill="background1" w:themeFillShade="F2"/>
            <w:hideMark/>
          </w:tcPr>
          <w:p w14:paraId="7D13C601" w14:textId="77777777" w:rsidR="00AF6F53" w:rsidRPr="00153513" w:rsidRDefault="00AF6F53" w:rsidP="00AF6F53">
            <w:pPr>
              <w:rPr>
                <w:rFonts w:cs="Arial"/>
                <w:sz w:val="22"/>
                <w:szCs w:val="22"/>
                <w:lang w:eastAsia="en-GB"/>
              </w:rPr>
            </w:pPr>
            <w:r w:rsidRPr="00153513">
              <w:rPr>
                <w:rFonts w:cs="Arial"/>
                <w:sz w:val="22"/>
                <w:szCs w:val="22"/>
                <w:lang w:eastAsia="en-GB"/>
              </w:rPr>
              <w:t>Band 5</w:t>
            </w:r>
          </w:p>
        </w:tc>
        <w:tc>
          <w:tcPr>
            <w:tcW w:w="1417" w:type="dxa"/>
            <w:hideMark/>
          </w:tcPr>
          <w:p w14:paraId="7AA00B6C" w14:textId="77777777" w:rsidR="00AF6F53" w:rsidRPr="00153513" w:rsidRDefault="00AF6F53" w:rsidP="00AF6F53">
            <w:pPr>
              <w:jc w:val="right"/>
              <w:rPr>
                <w:rFonts w:cs="Arial"/>
                <w:sz w:val="22"/>
                <w:szCs w:val="22"/>
                <w:lang w:eastAsia="en-GB"/>
              </w:rPr>
            </w:pPr>
            <w:r w:rsidRPr="00153513">
              <w:rPr>
                <w:rFonts w:cs="Arial"/>
                <w:sz w:val="22"/>
                <w:szCs w:val="22"/>
                <w:lang w:eastAsia="en-GB"/>
              </w:rPr>
              <w:t>16.71</w:t>
            </w:r>
          </w:p>
        </w:tc>
        <w:tc>
          <w:tcPr>
            <w:tcW w:w="1276" w:type="dxa"/>
            <w:hideMark/>
          </w:tcPr>
          <w:p w14:paraId="68E32033" w14:textId="77777777" w:rsidR="00AF6F53" w:rsidRPr="00153513" w:rsidRDefault="00AF6F53" w:rsidP="00AF6F53">
            <w:pPr>
              <w:jc w:val="right"/>
              <w:rPr>
                <w:rFonts w:cs="Arial"/>
                <w:sz w:val="22"/>
                <w:szCs w:val="22"/>
                <w:lang w:eastAsia="en-GB"/>
              </w:rPr>
            </w:pPr>
            <w:r w:rsidRPr="00153513">
              <w:rPr>
                <w:rFonts w:cs="Arial"/>
                <w:sz w:val="22"/>
                <w:szCs w:val="22"/>
                <w:lang w:eastAsia="en-GB"/>
              </w:rPr>
              <w:t>15.99</w:t>
            </w:r>
          </w:p>
        </w:tc>
        <w:tc>
          <w:tcPr>
            <w:tcW w:w="1559" w:type="dxa"/>
            <w:hideMark/>
          </w:tcPr>
          <w:p w14:paraId="6C572901" w14:textId="77777777" w:rsidR="00AF6F53" w:rsidRPr="00153513" w:rsidRDefault="00AF6F53" w:rsidP="00AF6F53">
            <w:pPr>
              <w:jc w:val="right"/>
              <w:rPr>
                <w:rFonts w:cs="Arial"/>
                <w:sz w:val="22"/>
                <w:szCs w:val="22"/>
                <w:lang w:eastAsia="en-GB"/>
              </w:rPr>
            </w:pPr>
            <w:r w:rsidRPr="00153513">
              <w:rPr>
                <w:rFonts w:cs="Arial"/>
                <w:sz w:val="22"/>
                <w:szCs w:val="22"/>
                <w:lang w:eastAsia="en-GB"/>
              </w:rPr>
              <w:t>-0.72</w:t>
            </w:r>
          </w:p>
        </w:tc>
        <w:tc>
          <w:tcPr>
            <w:tcW w:w="1701" w:type="dxa"/>
            <w:hideMark/>
          </w:tcPr>
          <w:p w14:paraId="66CCFB74" w14:textId="77777777" w:rsidR="00AF6F53" w:rsidRPr="00153513" w:rsidRDefault="00AF6F53" w:rsidP="00AF6F53">
            <w:pPr>
              <w:jc w:val="right"/>
              <w:rPr>
                <w:rFonts w:cs="Arial"/>
                <w:sz w:val="22"/>
                <w:szCs w:val="22"/>
                <w:lang w:eastAsia="en-GB"/>
              </w:rPr>
            </w:pPr>
            <w:r w:rsidRPr="00153513">
              <w:rPr>
                <w:rFonts w:cs="Arial"/>
                <w:sz w:val="22"/>
                <w:szCs w:val="22"/>
                <w:lang w:eastAsia="en-GB"/>
              </w:rPr>
              <w:t>-4.48</w:t>
            </w:r>
          </w:p>
        </w:tc>
      </w:tr>
      <w:tr w:rsidR="00153513" w:rsidRPr="00153513" w14:paraId="06A9A4FD" w14:textId="77777777" w:rsidTr="00153513">
        <w:trPr>
          <w:trHeight w:val="300"/>
        </w:trPr>
        <w:tc>
          <w:tcPr>
            <w:tcW w:w="2117" w:type="dxa"/>
            <w:shd w:val="clear" w:color="auto" w:fill="F2F2F2" w:themeFill="background1" w:themeFillShade="F2"/>
            <w:hideMark/>
          </w:tcPr>
          <w:p w14:paraId="4768C03B" w14:textId="77777777" w:rsidR="00AF6F53" w:rsidRPr="00153513" w:rsidRDefault="00AF6F53" w:rsidP="00AF6F53">
            <w:pPr>
              <w:rPr>
                <w:rFonts w:cs="Arial"/>
                <w:sz w:val="22"/>
                <w:szCs w:val="22"/>
                <w:lang w:eastAsia="en-GB"/>
              </w:rPr>
            </w:pPr>
            <w:r w:rsidRPr="00153513">
              <w:rPr>
                <w:rFonts w:cs="Arial"/>
                <w:sz w:val="22"/>
                <w:szCs w:val="22"/>
                <w:lang w:eastAsia="en-GB"/>
              </w:rPr>
              <w:t>Band 6</w:t>
            </w:r>
          </w:p>
        </w:tc>
        <w:tc>
          <w:tcPr>
            <w:tcW w:w="1417" w:type="dxa"/>
            <w:hideMark/>
          </w:tcPr>
          <w:p w14:paraId="18A361D7" w14:textId="77777777" w:rsidR="00AF6F53" w:rsidRPr="00153513" w:rsidRDefault="00AF6F53" w:rsidP="00AF6F53">
            <w:pPr>
              <w:jc w:val="right"/>
              <w:rPr>
                <w:rFonts w:cs="Arial"/>
                <w:sz w:val="22"/>
                <w:szCs w:val="22"/>
                <w:lang w:eastAsia="en-GB"/>
              </w:rPr>
            </w:pPr>
            <w:r w:rsidRPr="00153513">
              <w:rPr>
                <w:rFonts w:cs="Arial"/>
                <w:sz w:val="22"/>
                <w:szCs w:val="22"/>
                <w:lang w:eastAsia="en-GB"/>
              </w:rPr>
              <w:t>20.27</w:t>
            </w:r>
          </w:p>
        </w:tc>
        <w:tc>
          <w:tcPr>
            <w:tcW w:w="1276" w:type="dxa"/>
            <w:hideMark/>
          </w:tcPr>
          <w:p w14:paraId="4EED36BE" w14:textId="77777777" w:rsidR="00AF6F53" w:rsidRPr="00153513" w:rsidRDefault="00AF6F53" w:rsidP="00AF6F53">
            <w:pPr>
              <w:jc w:val="right"/>
              <w:rPr>
                <w:rFonts w:cs="Arial"/>
                <w:sz w:val="22"/>
                <w:szCs w:val="22"/>
                <w:lang w:eastAsia="en-GB"/>
              </w:rPr>
            </w:pPr>
            <w:r w:rsidRPr="00153513">
              <w:rPr>
                <w:rFonts w:cs="Arial"/>
                <w:sz w:val="22"/>
                <w:szCs w:val="22"/>
                <w:lang w:eastAsia="en-GB"/>
              </w:rPr>
              <w:t>19.93</w:t>
            </w:r>
          </w:p>
        </w:tc>
        <w:tc>
          <w:tcPr>
            <w:tcW w:w="1559" w:type="dxa"/>
            <w:hideMark/>
          </w:tcPr>
          <w:p w14:paraId="7D59F55B" w14:textId="77777777" w:rsidR="00AF6F53" w:rsidRPr="00153513" w:rsidRDefault="00AF6F53" w:rsidP="00AF6F53">
            <w:pPr>
              <w:jc w:val="right"/>
              <w:rPr>
                <w:rFonts w:cs="Arial"/>
                <w:sz w:val="22"/>
                <w:szCs w:val="22"/>
                <w:lang w:eastAsia="en-GB"/>
              </w:rPr>
            </w:pPr>
            <w:r w:rsidRPr="00153513">
              <w:rPr>
                <w:rFonts w:cs="Arial"/>
                <w:sz w:val="22"/>
                <w:szCs w:val="22"/>
                <w:lang w:eastAsia="en-GB"/>
              </w:rPr>
              <w:t>-0.35</w:t>
            </w:r>
          </w:p>
        </w:tc>
        <w:tc>
          <w:tcPr>
            <w:tcW w:w="1701" w:type="dxa"/>
            <w:hideMark/>
          </w:tcPr>
          <w:p w14:paraId="7F269832" w14:textId="77777777" w:rsidR="00AF6F53" w:rsidRPr="00153513" w:rsidRDefault="00AF6F53" w:rsidP="00AF6F53">
            <w:pPr>
              <w:jc w:val="right"/>
              <w:rPr>
                <w:rFonts w:cs="Arial"/>
                <w:sz w:val="22"/>
                <w:szCs w:val="22"/>
                <w:lang w:eastAsia="en-GB"/>
              </w:rPr>
            </w:pPr>
            <w:r w:rsidRPr="00153513">
              <w:rPr>
                <w:rFonts w:cs="Arial"/>
                <w:sz w:val="22"/>
                <w:szCs w:val="22"/>
                <w:lang w:eastAsia="en-GB"/>
              </w:rPr>
              <w:t>-1.74</w:t>
            </w:r>
          </w:p>
        </w:tc>
      </w:tr>
      <w:tr w:rsidR="00153513" w:rsidRPr="00153513" w14:paraId="1B005680" w14:textId="77777777" w:rsidTr="00153513">
        <w:trPr>
          <w:trHeight w:val="300"/>
        </w:trPr>
        <w:tc>
          <w:tcPr>
            <w:tcW w:w="2117" w:type="dxa"/>
            <w:shd w:val="clear" w:color="auto" w:fill="F2F2F2" w:themeFill="background1" w:themeFillShade="F2"/>
            <w:hideMark/>
          </w:tcPr>
          <w:p w14:paraId="352B23E6" w14:textId="77777777" w:rsidR="00AF6F53" w:rsidRPr="00153513" w:rsidRDefault="00AF6F53" w:rsidP="00AF6F53">
            <w:pPr>
              <w:rPr>
                <w:rFonts w:cs="Arial"/>
                <w:sz w:val="22"/>
                <w:szCs w:val="22"/>
                <w:lang w:eastAsia="en-GB"/>
              </w:rPr>
            </w:pPr>
            <w:r w:rsidRPr="00153513">
              <w:rPr>
                <w:rFonts w:cs="Arial"/>
                <w:sz w:val="22"/>
                <w:szCs w:val="22"/>
                <w:lang w:eastAsia="en-GB"/>
              </w:rPr>
              <w:t>Band 7</w:t>
            </w:r>
          </w:p>
        </w:tc>
        <w:tc>
          <w:tcPr>
            <w:tcW w:w="1417" w:type="dxa"/>
            <w:hideMark/>
          </w:tcPr>
          <w:p w14:paraId="530D0BEA" w14:textId="77777777" w:rsidR="00AF6F53" w:rsidRPr="00153513" w:rsidRDefault="00AF6F53" w:rsidP="00AF6F53">
            <w:pPr>
              <w:jc w:val="right"/>
              <w:rPr>
                <w:rFonts w:cs="Arial"/>
                <w:sz w:val="22"/>
                <w:szCs w:val="22"/>
                <w:lang w:eastAsia="en-GB"/>
              </w:rPr>
            </w:pPr>
            <w:r w:rsidRPr="00153513">
              <w:rPr>
                <w:rFonts w:cs="Arial"/>
                <w:sz w:val="22"/>
                <w:szCs w:val="22"/>
                <w:lang w:eastAsia="en-GB"/>
              </w:rPr>
              <w:t>23.29</w:t>
            </w:r>
          </w:p>
        </w:tc>
        <w:tc>
          <w:tcPr>
            <w:tcW w:w="1276" w:type="dxa"/>
            <w:hideMark/>
          </w:tcPr>
          <w:p w14:paraId="368EF649" w14:textId="77777777" w:rsidR="00AF6F53" w:rsidRPr="00153513" w:rsidRDefault="00AF6F53" w:rsidP="00AF6F53">
            <w:pPr>
              <w:jc w:val="right"/>
              <w:rPr>
                <w:rFonts w:cs="Arial"/>
                <w:sz w:val="22"/>
                <w:szCs w:val="22"/>
                <w:lang w:eastAsia="en-GB"/>
              </w:rPr>
            </w:pPr>
            <w:r w:rsidRPr="00153513">
              <w:rPr>
                <w:rFonts w:cs="Arial"/>
                <w:sz w:val="22"/>
                <w:szCs w:val="22"/>
                <w:lang w:eastAsia="en-GB"/>
              </w:rPr>
              <w:t>22.39</w:t>
            </w:r>
          </w:p>
        </w:tc>
        <w:tc>
          <w:tcPr>
            <w:tcW w:w="1559" w:type="dxa"/>
            <w:hideMark/>
          </w:tcPr>
          <w:p w14:paraId="258B260A" w14:textId="77777777" w:rsidR="00AF6F53" w:rsidRPr="00153513" w:rsidRDefault="00AF6F53" w:rsidP="00AF6F53">
            <w:pPr>
              <w:jc w:val="right"/>
              <w:rPr>
                <w:rFonts w:cs="Arial"/>
                <w:sz w:val="22"/>
                <w:szCs w:val="22"/>
                <w:lang w:eastAsia="en-GB"/>
              </w:rPr>
            </w:pPr>
            <w:r w:rsidRPr="00153513">
              <w:rPr>
                <w:rFonts w:cs="Arial"/>
                <w:sz w:val="22"/>
                <w:szCs w:val="22"/>
                <w:lang w:eastAsia="en-GB"/>
              </w:rPr>
              <w:t>-0.90</w:t>
            </w:r>
          </w:p>
        </w:tc>
        <w:tc>
          <w:tcPr>
            <w:tcW w:w="1701" w:type="dxa"/>
            <w:hideMark/>
          </w:tcPr>
          <w:p w14:paraId="663F071A" w14:textId="77777777" w:rsidR="00AF6F53" w:rsidRPr="00153513" w:rsidRDefault="00AF6F53" w:rsidP="00AF6F53">
            <w:pPr>
              <w:jc w:val="right"/>
              <w:rPr>
                <w:rFonts w:cs="Arial"/>
                <w:sz w:val="22"/>
                <w:szCs w:val="22"/>
                <w:lang w:eastAsia="en-GB"/>
              </w:rPr>
            </w:pPr>
            <w:r w:rsidRPr="00153513">
              <w:rPr>
                <w:rFonts w:cs="Arial"/>
                <w:sz w:val="22"/>
                <w:szCs w:val="22"/>
                <w:lang w:eastAsia="en-GB"/>
              </w:rPr>
              <w:t>-4.02</w:t>
            </w:r>
          </w:p>
        </w:tc>
      </w:tr>
      <w:tr w:rsidR="00153513" w:rsidRPr="00153513" w14:paraId="2D58F28D" w14:textId="77777777" w:rsidTr="00153513">
        <w:trPr>
          <w:trHeight w:val="300"/>
        </w:trPr>
        <w:tc>
          <w:tcPr>
            <w:tcW w:w="2117" w:type="dxa"/>
            <w:shd w:val="clear" w:color="auto" w:fill="F2F2F2" w:themeFill="background1" w:themeFillShade="F2"/>
            <w:hideMark/>
          </w:tcPr>
          <w:p w14:paraId="77032F1C" w14:textId="77777777" w:rsidR="00AF6F53" w:rsidRPr="00153513" w:rsidRDefault="00AF6F53" w:rsidP="00AF6F53">
            <w:pPr>
              <w:rPr>
                <w:rFonts w:cs="Arial"/>
                <w:sz w:val="22"/>
                <w:szCs w:val="22"/>
                <w:lang w:eastAsia="en-GB"/>
              </w:rPr>
            </w:pPr>
            <w:r w:rsidRPr="00153513">
              <w:rPr>
                <w:rFonts w:cs="Arial"/>
                <w:sz w:val="22"/>
                <w:szCs w:val="22"/>
                <w:lang w:eastAsia="en-GB"/>
              </w:rPr>
              <w:t>Band 8 - Range A</w:t>
            </w:r>
          </w:p>
        </w:tc>
        <w:tc>
          <w:tcPr>
            <w:tcW w:w="1417" w:type="dxa"/>
            <w:hideMark/>
          </w:tcPr>
          <w:p w14:paraId="5033315E" w14:textId="77777777" w:rsidR="00AF6F53" w:rsidRPr="00153513" w:rsidRDefault="00AF6F53" w:rsidP="00AF6F53">
            <w:pPr>
              <w:jc w:val="right"/>
              <w:rPr>
                <w:rFonts w:cs="Arial"/>
                <w:sz w:val="22"/>
                <w:szCs w:val="22"/>
                <w:lang w:eastAsia="en-GB"/>
              </w:rPr>
            </w:pPr>
            <w:r w:rsidRPr="00153513">
              <w:rPr>
                <w:rFonts w:cs="Arial"/>
                <w:sz w:val="22"/>
                <w:szCs w:val="22"/>
                <w:lang w:eastAsia="en-GB"/>
              </w:rPr>
              <w:t>25.91</w:t>
            </w:r>
          </w:p>
        </w:tc>
        <w:tc>
          <w:tcPr>
            <w:tcW w:w="1276" w:type="dxa"/>
            <w:hideMark/>
          </w:tcPr>
          <w:p w14:paraId="56F9C813" w14:textId="77777777" w:rsidR="00AF6F53" w:rsidRPr="00153513" w:rsidRDefault="00AF6F53" w:rsidP="00AF6F53">
            <w:pPr>
              <w:jc w:val="right"/>
              <w:rPr>
                <w:rFonts w:cs="Arial"/>
                <w:sz w:val="22"/>
                <w:szCs w:val="22"/>
                <w:lang w:eastAsia="en-GB"/>
              </w:rPr>
            </w:pPr>
            <w:r w:rsidRPr="00153513">
              <w:rPr>
                <w:rFonts w:cs="Arial"/>
                <w:sz w:val="22"/>
                <w:szCs w:val="22"/>
                <w:lang w:eastAsia="en-GB"/>
              </w:rPr>
              <w:t>26.76</w:t>
            </w:r>
          </w:p>
        </w:tc>
        <w:tc>
          <w:tcPr>
            <w:tcW w:w="1559" w:type="dxa"/>
            <w:hideMark/>
          </w:tcPr>
          <w:p w14:paraId="477D7471" w14:textId="77777777" w:rsidR="00AF6F53" w:rsidRPr="00153513" w:rsidRDefault="00AF6F53" w:rsidP="00AF6F53">
            <w:pPr>
              <w:jc w:val="right"/>
              <w:rPr>
                <w:rFonts w:cs="Arial"/>
                <w:sz w:val="22"/>
                <w:szCs w:val="22"/>
                <w:lang w:eastAsia="en-GB"/>
              </w:rPr>
            </w:pPr>
            <w:r w:rsidRPr="00153513">
              <w:rPr>
                <w:rFonts w:cs="Arial"/>
                <w:sz w:val="22"/>
                <w:szCs w:val="22"/>
                <w:lang w:eastAsia="en-GB"/>
              </w:rPr>
              <w:t>0.85</w:t>
            </w:r>
          </w:p>
        </w:tc>
        <w:tc>
          <w:tcPr>
            <w:tcW w:w="1701" w:type="dxa"/>
            <w:hideMark/>
          </w:tcPr>
          <w:p w14:paraId="32E8F056" w14:textId="77777777" w:rsidR="00AF6F53" w:rsidRPr="00153513" w:rsidRDefault="00AF6F53" w:rsidP="00AF6F53">
            <w:pPr>
              <w:jc w:val="right"/>
              <w:rPr>
                <w:rFonts w:cs="Arial"/>
                <w:sz w:val="22"/>
                <w:szCs w:val="22"/>
                <w:lang w:eastAsia="en-GB"/>
              </w:rPr>
            </w:pPr>
            <w:r w:rsidRPr="00153513">
              <w:rPr>
                <w:rFonts w:cs="Arial"/>
                <w:sz w:val="22"/>
                <w:szCs w:val="22"/>
                <w:lang w:eastAsia="en-GB"/>
              </w:rPr>
              <w:t>3.17</w:t>
            </w:r>
          </w:p>
        </w:tc>
      </w:tr>
      <w:tr w:rsidR="00153513" w:rsidRPr="00153513" w14:paraId="5AF70AA5" w14:textId="77777777" w:rsidTr="00153513">
        <w:trPr>
          <w:trHeight w:val="300"/>
        </w:trPr>
        <w:tc>
          <w:tcPr>
            <w:tcW w:w="2117" w:type="dxa"/>
            <w:shd w:val="clear" w:color="auto" w:fill="F2F2F2" w:themeFill="background1" w:themeFillShade="F2"/>
            <w:hideMark/>
          </w:tcPr>
          <w:p w14:paraId="485DE6DC" w14:textId="77777777" w:rsidR="00AF6F53" w:rsidRPr="00153513" w:rsidRDefault="00AF6F53" w:rsidP="00AF6F53">
            <w:pPr>
              <w:rPr>
                <w:rFonts w:cs="Arial"/>
                <w:sz w:val="22"/>
                <w:szCs w:val="22"/>
                <w:lang w:eastAsia="en-GB"/>
              </w:rPr>
            </w:pPr>
            <w:r w:rsidRPr="00153513">
              <w:rPr>
                <w:rFonts w:cs="Arial"/>
                <w:sz w:val="22"/>
                <w:szCs w:val="22"/>
                <w:lang w:eastAsia="en-GB"/>
              </w:rPr>
              <w:t>Band 8 - Range B</w:t>
            </w:r>
          </w:p>
        </w:tc>
        <w:tc>
          <w:tcPr>
            <w:tcW w:w="1417" w:type="dxa"/>
            <w:hideMark/>
          </w:tcPr>
          <w:p w14:paraId="556E6561" w14:textId="77777777" w:rsidR="00AF6F53" w:rsidRPr="00153513" w:rsidRDefault="00AF6F53" w:rsidP="00AF6F53">
            <w:pPr>
              <w:jc w:val="right"/>
              <w:rPr>
                <w:rFonts w:cs="Arial"/>
                <w:sz w:val="22"/>
                <w:szCs w:val="22"/>
                <w:lang w:eastAsia="en-GB"/>
              </w:rPr>
            </w:pPr>
            <w:r w:rsidRPr="00153513">
              <w:rPr>
                <w:rFonts w:cs="Arial"/>
                <w:sz w:val="22"/>
                <w:szCs w:val="22"/>
                <w:lang w:eastAsia="en-GB"/>
              </w:rPr>
              <w:t>29.96</w:t>
            </w:r>
          </w:p>
        </w:tc>
        <w:tc>
          <w:tcPr>
            <w:tcW w:w="1276" w:type="dxa"/>
            <w:hideMark/>
          </w:tcPr>
          <w:p w14:paraId="073423D1" w14:textId="77777777" w:rsidR="00AF6F53" w:rsidRPr="00153513" w:rsidRDefault="00AF6F53" w:rsidP="00AF6F53">
            <w:pPr>
              <w:jc w:val="right"/>
              <w:rPr>
                <w:rFonts w:cs="Arial"/>
                <w:sz w:val="22"/>
                <w:szCs w:val="22"/>
                <w:lang w:eastAsia="en-GB"/>
              </w:rPr>
            </w:pPr>
            <w:r w:rsidRPr="00153513">
              <w:rPr>
                <w:rFonts w:cs="Arial"/>
                <w:sz w:val="22"/>
                <w:szCs w:val="22"/>
                <w:lang w:eastAsia="en-GB"/>
              </w:rPr>
              <w:t>27.92</w:t>
            </w:r>
          </w:p>
        </w:tc>
        <w:tc>
          <w:tcPr>
            <w:tcW w:w="1559" w:type="dxa"/>
            <w:hideMark/>
          </w:tcPr>
          <w:p w14:paraId="764EB9C7" w14:textId="77777777" w:rsidR="00AF6F53" w:rsidRPr="00153513" w:rsidRDefault="00AF6F53" w:rsidP="00AF6F53">
            <w:pPr>
              <w:jc w:val="right"/>
              <w:rPr>
                <w:rFonts w:cs="Arial"/>
                <w:sz w:val="22"/>
                <w:szCs w:val="22"/>
                <w:lang w:eastAsia="en-GB"/>
              </w:rPr>
            </w:pPr>
            <w:r w:rsidRPr="00153513">
              <w:rPr>
                <w:rFonts w:cs="Arial"/>
                <w:sz w:val="22"/>
                <w:szCs w:val="22"/>
                <w:lang w:eastAsia="en-GB"/>
              </w:rPr>
              <w:t>-2.05</w:t>
            </w:r>
          </w:p>
        </w:tc>
        <w:tc>
          <w:tcPr>
            <w:tcW w:w="1701" w:type="dxa"/>
            <w:hideMark/>
          </w:tcPr>
          <w:p w14:paraId="4539F19E" w14:textId="77777777" w:rsidR="00AF6F53" w:rsidRPr="00153513" w:rsidRDefault="00AF6F53" w:rsidP="00AF6F53">
            <w:pPr>
              <w:jc w:val="right"/>
              <w:rPr>
                <w:rFonts w:cs="Arial"/>
                <w:sz w:val="22"/>
                <w:szCs w:val="22"/>
                <w:lang w:eastAsia="en-GB"/>
              </w:rPr>
            </w:pPr>
            <w:r w:rsidRPr="00153513">
              <w:rPr>
                <w:rFonts w:cs="Arial"/>
                <w:sz w:val="22"/>
                <w:szCs w:val="22"/>
                <w:lang w:eastAsia="en-GB"/>
              </w:rPr>
              <w:t>-7.33</w:t>
            </w:r>
          </w:p>
        </w:tc>
      </w:tr>
      <w:tr w:rsidR="00153513" w:rsidRPr="00153513" w14:paraId="63B67E6E" w14:textId="77777777" w:rsidTr="00153513">
        <w:trPr>
          <w:trHeight w:val="300"/>
        </w:trPr>
        <w:tc>
          <w:tcPr>
            <w:tcW w:w="2117" w:type="dxa"/>
            <w:shd w:val="clear" w:color="auto" w:fill="F2F2F2" w:themeFill="background1" w:themeFillShade="F2"/>
            <w:hideMark/>
          </w:tcPr>
          <w:p w14:paraId="52604A63" w14:textId="77777777" w:rsidR="00AF6F53" w:rsidRPr="00153513" w:rsidRDefault="00AF6F53" w:rsidP="00AF6F53">
            <w:pPr>
              <w:rPr>
                <w:rFonts w:cs="Arial"/>
                <w:sz w:val="22"/>
                <w:szCs w:val="22"/>
                <w:lang w:eastAsia="en-GB"/>
              </w:rPr>
            </w:pPr>
            <w:r w:rsidRPr="00153513">
              <w:rPr>
                <w:rFonts w:cs="Arial"/>
                <w:sz w:val="22"/>
                <w:szCs w:val="22"/>
                <w:lang w:eastAsia="en-GB"/>
              </w:rPr>
              <w:t>Band 8 - Range C</w:t>
            </w:r>
          </w:p>
        </w:tc>
        <w:tc>
          <w:tcPr>
            <w:tcW w:w="1417" w:type="dxa"/>
            <w:hideMark/>
          </w:tcPr>
          <w:p w14:paraId="531287C3" w14:textId="77777777" w:rsidR="00AF6F53" w:rsidRPr="00153513" w:rsidRDefault="00AF6F53" w:rsidP="00AF6F53">
            <w:pPr>
              <w:jc w:val="right"/>
              <w:rPr>
                <w:rFonts w:cs="Arial"/>
                <w:sz w:val="22"/>
                <w:szCs w:val="22"/>
                <w:lang w:eastAsia="en-GB"/>
              </w:rPr>
            </w:pPr>
            <w:r w:rsidRPr="00153513">
              <w:rPr>
                <w:rFonts w:cs="Arial"/>
                <w:sz w:val="22"/>
                <w:szCs w:val="22"/>
                <w:lang w:eastAsia="en-GB"/>
              </w:rPr>
              <w:t>33.51</w:t>
            </w:r>
          </w:p>
        </w:tc>
        <w:tc>
          <w:tcPr>
            <w:tcW w:w="1276" w:type="dxa"/>
            <w:hideMark/>
          </w:tcPr>
          <w:p w14:paraId="08EF2ED7" w14:textId="77777777" w:rsidR="00AF6F53" w:rsidRPr="00153513" w:rsidRDefault="00AF6F53" w:rsidP="00AF6F53">
            <w:pPr>
              <w:jc w:val="right"/>
              <w:rPr>
                <w:rFonts w:cs="Arial"/>
                <w:sz w:val="22"/>
                <w:szCs w:val="22"/>
                <w:lang w:eastAsia="en-GB"/>
              </w:rPr>
            </w:pPr>
            <w:r w:rsidRPr="00153513">
              <w:rPr>
                <w:rFonts w:cs="Arial"/>
                <w:sz w:val="22"/>
                <w:szCs w:val="22"/>
                <w:lang w:eastAsia="en-GB"/>
              </w:rPr>
              <w:t>37.71</w:t>
            </w:r>
          </w:p>
        </w:tc>
        <w:tc>
          <w:tcPr>
            <w:tcW w:w="1559" w:type="dxa"/>
            <w:hideMark/>
          </w:tcPr>
          <w:p w14:paraId="5AE4B044" w14:textId="77777777" w:rsidR="00AF6F53" w:rsidRPr="00153513" w:rsidRDefault="00AF6F53" w:rsidP="00AF6F53">
            <w:pPr>
              <w:jc w:val="right"/>
              <w:rPr>
                <w:rFonts w:cs="Arial"/>
                <w:sz w:val="22"/>
                <w:szCs w:val="22"/>
                <w:lang w:eastAsia="en-GB"/>
              </w:rPr>
            </w:pPr>
            <w:r w:rsidRPr="00153513">
              <w:rPr>
                <w:rFonts w:cs="Arial"/>
                <w:sz w:val="22"/>
                <w:szCs w:val="22"/>
                <w:lang w:eastAsia="en-GB"/>
              </w:rPr>
              <w:t>4.21</w:t>
            </w:r>
          </w:p>
        </w:tc>
        <w:tc>
          <w:tcPr>
            <w:tcW w:w="1701" w:type="dxa"/>
            <w:hideMark/>
          </w:tcPr>
          <w:p w14:paraId="124B0975" w14:textId="77777777" w:rsidR="00AF6F53" w:rsidRPr="00153513" w:rsidRDefault="00AF6F53" w:rsidP="00AF6F53">
            <w:pPr>
              <w:jc w:val="right"/>
              <w:rPr>
                <w:rFonts w:cs="Arial"/>
                <w:sz w:val="22"/>
                <w:szCs w:val="22"/>
                <w:lang w:eastAsia="en-GB"/>
              </w:rPr>
            </w:pPr>
            <w:r w:rsidRPr="00153513">
              <w:rPr>
                <w:rFonts w:cs="Arial"/>
                <w:sz w:val="22"/>
                <w:szCs w:val="22"/>
                <w:lang w:eastAsia="en-GB"/>
              </w:rPr>
              <w:t>11.15</w:t>
            </w:r>
          </w:p>
        </w:tc>
      </w:tr>
      <w:tr w:rsidR="00153513" w:rsidRPr="00153513" w14:paraId="62636A18" w14:textId="77777777" w:rsidTr="00153513">
        <w:trPr>
          <w:trHeight w:val="300"/>
        </w:trPr>
        <w:tc>
          <w:tcPr>
            <w:tcW w:w="2117" w:type="dxa"/>
            <w:shd w:val="clear" w:color="auto" w:fill="F2F2F2" w:themeFill="background1" w:themeFillShade="F2"/>
            <w:hideMark/>
          </w:tcPr>
          <w:p w14:paraId="6B1D3340" w14:textId="77777777" w:rsidR="00AF6F53" w:rsidRPr="00153513" w:rsidRDefault="00AF6F53" w:rsidP="00AF6F53">
            <w:pPr>
              <w:rPr>
                <w:rFonts w:cs="Arial"/>
                <w:sz w:val="22"/>
                <w:szCs w:val="22"/>
                <w:lang w:eastAsia="en-GB"/>
              </w:rPr>
            </w:pPr>
            <w:r w:rsidRPr="00153513">
              <w:rPr>
                <w:rFonts w:cs="Arial"/>
                <w:sz w:val="22"/>
                <w:szCs w:val="22"/>
                <w:lang w:eastAsia="en-GB"/>
              </w:rPr>
              <w:t>Band 8 - Range D</w:t>
            </w:r>
          </w:p>
        </w:tc>
        <w:tc>
          <w:tcPr>
            <w:tcW w:w="1417" w:type="dxa"/>
            <w:hideMark/>
          </w:tcPr>
          <w:p w14:paraId="5A4410AA" w14:textId="77777777" w:rsidR="00AF6F53" w:rsidRPr="00153513" w:rsidRDefault="00AF6F53" w:rsidP="00AF6F53">
            <w:pPr>
              <w:jc w:val="right"/>
              <w:rPr>
                <w:rFonts w:cs="Arial"/>
                <w:sz w:val="22"/>
                <w:szCs w:val="22"/>
                <w:lang w:eastAsia="en-GB"/>
              </w:rPr>
            </w:pPr>
            <w:r w:rsidRPr="00153513">
              <w:rPr>
                <w:rFonts w:cs="Arial"/>
                <w:sz w:val="22"/>
                <w:szCs w:val="22"/>
                <w:lang w:eastAsia="en-GB"/>
              </w:rPr>
              <w:t>42.37</w:t>
            </w:r>
          </w:p>
        </w:tc>
        <w:tc>
          <w:tcPr>
            <w:tcW w:w="1276" w:type="dxa"/>
            <w:hideMark/>
          </w:tcPr>
          <w:p w14:paraId="004031B0" w14:textId="77777777" w:rsidR="00AF6F53" w:rsidRPr="00153513" w:rsidRDefault="00AF6F53" w:rsidP="00AF6F53">
            <w:pPr>
              <w:jc w:val="right"/>
              <w:rPr>
                <w:rFonts w:cs="Arial"/>
                <w:sz w:val="22"/>
                <w:szCs w:val="22"/>
                <w:lang w:eastAsia="en-GB"/>
              </w:rPr>
            </w:pPr>
            <w:r w:rsidRPr="00153513">
              <w:rPr>
                <w:rFonts w:cs="Arial"/>
                <w:sz w:val="22"/>
                <w:szCs w:val="22"/>
                <w:lang w:eastAsia="en-GB"/>
              </w:rPr>
              <w:t>39.72</w:t>
            </w:r>
          </w:p>
        </w:tc>
        <w:tc>
          <w:tcPr>
            <w:tcW w:w="1559" w:type="dxa"/>
            <w:hideMark/>
          </w:tcPr>
          <w:p w14:paraId="39BEDDF1" w14:textId="77777777" w:rsidR="00AF6F53" w:rsidRPr="00153513" w:rsidRDefault="00AF6F53" w:rsidP="00AF6F53">
            <w:pPr>
              <w:jc w:val="right"/>
              <w:rPr>
                <w:rFonts w:cs="Arial"/>
                <w:sz w:val="22"/>
                <w:szCs w:val="22"/>
                <w:lang w:eastAsia="en-GB"/>
              </w:rPr>
            </w:pPr>
            <w:r w:rsidRPr="00153513">
              <w:rPr>
                <w:rFonts w:cs="Arial"/>
                <w:sz w:val="22"/>
                <w:szCs w:val="22"/>
                <w:lang w:eastAsia="en-GB"/>
              </w:rPr>
              <w:t>-2.65</w:t>
            </w:r>
          </w:p>
        </w:tc>
        <w:tc>
          <w:tcPr>
            <w:tcW w:w="1701" w:type="dxa"/>
            <w:hideMark/>
          </w:tcPr>
          <w:p w14:paraId="6A553872" w14:textId="77777777" w:rsidR="00AF6F53" w:rsidRPr="00153513" w:rsidRDefault="00AF6F53" w:rsidP="00AF6F53">
            <w:pPr>
              <w:jc w:val="right"/>
              <w:rPr>
                <w:rFonts w:cs="Arial"/>
                <w:sz w:val="22"/>
                <w:szCs w:val="22"/>
                <w:lang w:eastAsia="en-GB"/>
              </w:rPr>
            </w:pPr>
            <w:r w:rsidRPr="00153513">
              <w:rPr>
                <w:rFonts w:cs="Arial"/>
                <w:sz w:val="22"/>
                <w:szCs w:val="22"/>
                <w:lang w:eastAsia="en-GB"/>
              </w:rPr>
              <w:t>-6.66</w:t>
            </w:r>
          </w:p>
        </w:tc>
      </w:tr>
      <w:tr w:rsidR="00153513" w:rsidRPr="00153513" w14:paraId="52DFD56A" w14:textId="77777777" w:rsidTr="00153513">
        <w:trPr>
          <w:trHeight w:val="300"/>
        </w:trPr>
        <w:tc>
          <w:tcPr>
            <w:tcW w:w="2117" w:type="dxa"/>
            <w:shd w:val="clear" w:color="auto" w:fill="F2F2F2" w:themeFill="background1" w:themeFillShade="F2"/>
            <w:hideMark/>
          </w:tcPr>
          <w:p w14:paraId="1AE9FE27" w14:textId="77777777" w:rsidR="00AF6F53" w:rsidRPr="00153513" w:rsidRDefault="00AF6F53" w:rsidP="00AF6F53">
            <w:pPr>
              <w:rPr>
                <w:rFonts w:cs="Arial"/>
                <w:sz w:val="22"/>
                <w:szCs w:val="22"/>
                <w:lang w:eastAsia="en-GB"/>
              </w:rPr>
            </w:pPr>
            <w:r w:rsidRPr="00153513">
              <w:rPr>
                <w:rFonts w:cs="Arial"/>
                <w:sz w:val="22"/>
                <w:szCs w:val="22"/>
                <w:lang w:eastAsia="en-GB"/>
              </w:rPr>
              <w:t>Band 9</w:t>
            </w:r>
          </w:p>
        </w:tc>
        <w:tc>
          <w:tcPr>
            <w:tcW w:w="1417" w:type="dxa"/>
            <w:hideMark/>
          </w:tcPr>
          <w:p w14:paraId="1DC7D312" w14:textId="77777777" w:rsidR="00AF6F53" w:rsidRPr="00153513" w:rsidRDefault="00AF6F53" w:rsidP="00AF6F53">
            <w:pPr>
              <w:jc w:val="right"/>
              <w:rPr>
                <w:rFonts w:cs="Arial"/>
                <w:sz w:val="22"/>
                <w:szCs w:val="22"/>
                <w:lang w:eastAsia="en-GB"/>
              </w:rPr>
            </w:pPr>
            <w:r w:rsidRPr="00153513">
              <w:rPr>
                <w:rFonts w:cs="Arial"/>
                <w:sz w:val="22"/>
                <w:szCs w:val="22"/>
                <w:lang w:eastAsia="en-GB"/>
              </w:rPr>
              <w:t>42.09</w:t>
            </w:r>
          </w:p>
        </w:tc>
        <w:tc>
          <w:tcPr>
            <w:tcW w:w="1276" w:type="dxa"/>
            <w:hideMark/>
          </w:tcPr>
          <w:p w14:paraId="15F91629" w14:textId="77777777" w:rsidR="00AF6F53" w:rsidRPr="00153513" w:rsidRDefault="00AF6F53" w:rsidP="00AF6F53">
            <w:pPr>
              <w:jc w:val="right"/>
              <w:rPr>
                <w:rFonts w:cs="Arial"/>
                <w:sz w:val="22"/>
                <w:szCs w:val="22"/>
                <w:lang w:eastAsia="en-GB"/>
              </w:rPr>
            </w:pPr>
            <w:r w:rsidRPr="00153513">
              <w:rPr>
                <w:rFonts w:cs="Arial"/>
                <w:sz w:val="22"/>
                <w:szCs w:val="22"/>
                <w:lang w:eastAsia="en-GB"/>
              </w:rPr>
              <w:t>49.23</w:t>
            </w:r>
          </w:p>
        </w:tc>
        <w:tc>
          <w:tcPr>
            <w:tcW w:w="1559" w:type="dxa"/>
            <w:hideMark/>
          </w:tcPr>
          <w:p w14:paraId="0FD3D45A" w14:textId="77777777" w:rsidR="00AF6F53" w:rsidRPr="00153513" w:rsidRDefault="00AF6F53" w:rsidP="00AF6F53">
            <w:pPr>
              <w:jc w:val="right"/>
              <w:rPr>
                <w:rFonts w:cs="Arial"/>
                <w:sz w:val="22"/>
                <w:szCs w:val="22"/>
                <w:lang w:eastAsia="en-GB"/>
              </w:rPr>
            </w:pPr>
            <w:r w:rsidRPr="00153513">
              <w:rPr>
                <w:rFonts w:cs="Arial"/>
                <w:sz w:val="22"/>
                <w:szCs w:val="22"/>
                <w:lang w:eastAsia="en-GB"/>
              </w:rPr>
              <w:t>7.14</w:t>
            </w:r>
          </w:p>
        </w:tc>
        <w:tc>
          <w:tcPr>
            <w:tcW w:w="1701" w:type="dxa"/>
            <w:hideMark/>
          </w:tcPr>
          <w:p w14:paraId="4C862FAD" w14:textId="77777777" w:rsidR="00AF6F53" w:rsidRPr="00153513" w:rsidRDefault="00AF6F53" w:rsidP="00AF6F53">
            <w:pPr>
              <w:jc w:val="right"/>
              <w:rPr>
                <w:rFonts w:cs="Arial"/>
                <w:sz w:val="22"/>
                <w:szCs w:val="22"/>
                <w:lang w:eastAsia="en-GB"/>
              </w:rPr>
            </w:pPr>
            <w:r w:rsidRPr="00153513">
              <w:rPr>
                <w:rFonts w:cs="Arial"/>
                <w:sz w:val="22"/>
                <w:szCs w:val="22"/>
                <w:lang w:eastAsia="en-GB"/>
              </w:rPr>
              <w:t>14.50</w:t>
            </w:r>
          </w:p>
        </w:tc>
      </w:tr>
      <w:tr w:rsidR="00153513" w:rsidRPr="00153513" w14:paraId="03A5EBAC" w14:textId="77777777" w:rsidTr="00153513">
        <w:trPr>
          <w:trHeight w:val="300"/>
        </w:trPr>
        <w:tc>
          <w:tcPr>
            <w:tcW w:w="2117" w:type="dxa"/>
            <w:shd w:val="clear" w:color="auto" w:fill="F2F2F2" w:themeFill="background1" w:themeFillShade="F2"/>
            <w:hideMark/>
          </w:tcPr>
          <w:p w14:paraId="700B2DFA" w14:textId="77777777" w:rsidR="00AF6F53" w:rsidRPr="00153513" w:rsidRDefault="00AF6F53" w:rsidP="00AF6F53">
            <w:pPr>
              <w:rPr>
                <w:rFonts w:cs="Arial"/>
                <w:sz w:val="22"/>
                <w:szCs w:val="22"/>
                <w:lang w:eastAsia="en-GB"/>
              </w:rPr>
            </w:pPr>
            <w:r w:rsidRPr="00153513">
              <w:rPr>
                <w:rFonts w:cs="Arial"/>
                <w:sz w:val="22"/>
                <w:szCs w:val="22"/>
                <w:lang w:eastAsia="en-GB"/>
              </w:rPr>
              <w:t>Other</w:t>
            </w:r>
          </w:p>
        </w:tc>
        <w:tc>
          <w:tcPr>
            <w:tcW w:w="1417" w:type="dxa"/>
            <w:hideMark/>
          </w:tcPr>
          <w:p w14:paraId="77EFD44A" w14:textId="77777777" w:rsidR="00AF6F53" w:rsidRPr="00153513" w:rsidRDefault="00AF6F53" w:rsidP="00AF6F53">
            <w:pPr>
              <w:jc w:val="right"/>
              <w:rPr>
                <w:rFonts w:cs="Arial"/>
                <w:sz w:val="22"/>
                <w:szCs w:val="22"/>
                <w:lang w:eastAsia="en-GB"/>
              </w:rPr>
            </w:pPr>
            <w:r w:rsidRPr="00153513">
              <w:rPr>
                <w:rFonts w:cs="Arial"/>
                <w:sz w:val="22"/>
                <w:szCs w:val="22"/>
                <w:lang w:eastAsia="en-GB"/>
              </w:rPr>
              <w:t>63.33</w:t>
            </w:r>
          </w:p>
        </w:tc>
        <w:tc>
          <w:tcPr>
            <w:tcW w:w="1276" w:type="dxa"/>
            <w:hideMark/>
          </w:tcPr>
          <w:p w14:paraId="46B0207B" w14:textId="77777777" w:rsidR="00AF6F53" w:rsidRPr="00153513" w:rsidRDefault="00AF6F53" w:rsidP="00AF6F53">
            <w:pPr>
              <w:jc w:val="right"/>
              <w:rPr>
                <w:rFonts w:cs="Arial"/>
                <w:sz w:val="22"/>
                <w:szCs w:val="22"/>
                <w:lang w:eastAsia="en-GB"/>
              </w:rPr>
            </w:pPr>
            <w:r w:rsidRPr="00153513">
              <w:rPr>
                <w:rFonts w:cs="Arial"/>
                <w:sz w:val="22"/>
                <w:szCs w:val="22"/>
                <w:lang w:eastAsia="en-GB"/>
              </w:rPr>
              <w:t>51.92</w:t>
            </w:r>
          </w:p>
        </w:tc>
        <w:tc>
          <w:tcPr>
            <w:tcW w:w="1559" w:type="dxa"/>
            <w:hideMark/>
          </w:tcPr>
          <w:p w14:paraId="6DDAE36D" w14:textId="77777777" w:rsidR="00AF6F53" w:rsidRPr="00153513" w:rsidRDefault="00AF6F53" w:rsidP="00AF6F53">
            <w:pPr>
              <w:jc w:val="right"/>
              <w:rPr>
                <w:rFonts w:cs="Arial"/>
                <w:sz w:val="22"/>
                <w:szCs w:val="22"/>
                <w:lang w:eastAsia="en-GB"/>
              </w:rPr>
            </w:pPr>
            <w:r w:rsidRPr="00153513">
              <w:rPr>
                <w:rFonts w:cs="Arial"/>
                <w:sz w:val="22"/>
                <w:szCs w:val="22"/>
                <w:lang w:eastAsia="en-GB"/>
              </w:rPr>
              <w:t>-11.41</w:t>
            </w:r>
          </w:p>
        </w:tc>
        <w:tc>
          <w:tcPr>
            <w:tcW w:w="1701" w:type="dxa"/>
            <w:hideMark/>
          </w:tcPr>
          <w:p w14:paraId="0153B726" w14:textId="77777777" w:rsidR="00AF6F53" w:rsidRPr="00153513" w:rsidRDefault="00AF6F53" w:rsidP="00AF6F53">
            <w:pPr>
              <w:jc w:val="right"/>
              <w:rPr>
                <w:rFonts w:cs="Arial"/>
                <w:sz w:val="22"/>
                <w:szCs w:val="22"/>
                <w:lang w:eastAsia="en-GB"/>
              </w:rPr>
            </w:pPr>
            <w:r w:rsidRPr="00153513">
              <w:rPr>
                <w:rFonts w:cs="Arial"/>
                <w:sz w:val="22"/>
                <w:szCs w:val="22"/>
                <w:lang w:eastAsia="en-GB"/>
              </w:rPr>
              <w:t>-21.98</w:t>
            </w:r>
          </w:p>
        </w:tc>
      </w:tr>
    </w:tbl>
    <w:p w14:paraId="0F4EE82D" w14:textId="77777777" w:rsidR="00AF6F53" w:rsidRPr="00AF6F53" w:rsidRDefault="00AF6F53" w:rsidP="00AF6F53">
      <w:pPr>
        <w:rPr>
          <w:rFonts w:cs="Arial"/>
          <w:b/>
          <w:sz w:val="22"/>
          <w:szCs w:val="22"/>
        </w:rPr>
      </w:pPr>
    </w:p>
    <w:tbl>
      <w:tblPr>
        <w:tblStyle w:val="TableGridLight"/>
        <w:tblW w:w="9418" w:type="dxa"/>
        <w:tblLook w:val="04A0" w:firstRow="1" w:lastRow="0" w:firstColumn="1" w:lastColumn="0" w:noHBand="0" w:noVBand="1"/>
      </w:tblPr>
      <w:tblGrid>
        <w:gridCol w:w="1913"/>
        <w:gridCol w:w="975"/>
        <w:gridCol w:w="825"/>
        <w:gridCol w:w="975"/>
        <w:gridCol w:w="941"/>
        <w:gridCol w:w="975"/>
        <w:gridCol w:w="824"/>
        <w:gridCol w:w="990"/>
        <w:gridCol w:w="1000"/>
      </w:tblGrid>
      <w:tr w:rsidR="00153513" w:rsidRPr="00153513" w14:paraId="2497498E" w14:textId="77777777" w:rsidTr="00153513">
        <w:trPr>
          <w:trHeight w:val="300"/>
        </w:trPr>
        <w:tc>
          <w:tcPr>
            <w:tcW w:w="2117" w:type="dxa"/>
            <w:shd w:val="clear" w:color="auto" w:fill="D9D9D9" w:themeFill="background1" w:themeFillShade="D9"/>
            <w:hideMark/>
          </w:tcPr>
          <w:p w14:paraId="612DB848" w14:textId="0A81A8C1" w:rsidR="00AF6F53" w:rsidRPr="00153513" w:rsidRDefault="00AF6F53" w:rsidP="00AF6F53">
            <w:pPr>
              <w:rPr>
                <w:rFonts w:cs="Arial"/>
                <w:sz w:val="22"/>
                <w:szCs w:val="22"/>
                <w:lang w:eastAsia="en-GB"/>
              </w:rPr>
            </w:pPr>
            <w:r w:rsidRPr="00153513">
              <w:rPr>
                <w:rFonts w:cs="Arial"/>
                <w:sz w:val="22"/>
                <w:szCs w:val="22"/>
                <w:lang w:eastAsia="en-GB"/>
              </w:rPr>
              <w:t> </w:t>
            </w:r>
            <w:r w:rsidR="00C61556" w:rsidRPr="00153513">
              <w:rPr>
                <w:rFonts w:cs="Arial"/>
                <w:sz w:val="22"/>
                <w:szCs w:val="22"/>
                <w:lang w:eastAsia="en-GB"/>
              </w:rPr>
              <w:t>By Quartile</w:t>
            </w:r>
          </w:p>
        </w:tc>
        <w:tc>
          <w:tcPr>
            <w:tcW w:w="850" w:type="dxa"/>
            <w:shd w:val="clear" w:color="auto" w:fill="D9D9D9" w:themeFill="background1" w:themeFillShade="D9"/>
            <w:hideMark/>
          </w:tcPr>
          <w:p w14:paraId="320389FD" w14:textId="77777777" w:rsidR="00AF6F53" w:rsidRPr="00153513" w:rsidRDefault="00AF6F53" w:rsidP="00AF6F53">
            <w:pPr>
              <w:jc w:val="right"/>
              <w:rPr>
                <w:rFonts w:cs="Arial"/>
                <w:b/>
                <w:bCs/>
                <w:sz w:val="22"/>
                <w:szCs w:val="22"/>
                <w:lang w:eastAsia="en-GB"/>
              </w:rPr>
            </w:pPr>
            <w:r w:rsidRPr="00153513">
              <w:rPr>
                <w:rFonts w:cs="Arial"/>
                <w:b/>
                <w:bCs/>
                <w:sz w:val="22"/>
                <w:szCs w:val="22"/>
                <w:lang w:eastAsia="en-GB"/>
              </w:rPr>
              <w:t>1</w:t>
            </w:r>
          </w:p>
        </w:tc>
        <w:tc>
          <w:tcPr>
            <w:tcW w:w="851" w:type="dxa"/>
            <w:shd w:val="clear" w:color="auto" w:fill="D9D9D9" w:themeFill="background1" w:themeFillShade="D9"/>
            <w:hideMark/>
          </w:tcPr>
          <w:p w14:paraId="4CD1872D" w14:textId="77777777" w:rsidR="00AF6F53" w:rsidRPr="00153513" w:rsidRDefault="00AF6F53" w:rsidP="00AF6F53">
            <w:pPr>
              <w:jc w:val="right"/>
              <w:rPr>
                <w:rFonts w:cs="Arial"/>
                <w:b/>
                <w:bCs/>
                <w:sz w:val="22"/>
                <w:szCs w:val="22"/>
                <w:lang w:eastAsia="en-GB"/>
              </w:rPr>
            </w:pPr>
            <w:r w:rsidRPr="00153513">
              <w:rPr>
                <w:rFonts w:cs="Arial"/>
                <w:b/>
                <w:bCs/>
                <w:sz w:val="22"/>
                <w:szCs w:val="22"/>
                <w:lang w:eastAsia="en-GB"/>
              </w:rPr>
              <w:t>1</w:t>
            </w:r>
          </w:p>
        </w:tc>
        <w:tc>
          <w:tcPr>
            <w:tcW w:w="850" w:type="dxa"/>
            <w:shd w:val="clear" w:color="auto" w:fill="D9D9D9" w:themeFill="background1" w:themeFillShade="D9"/>
            <w:hideMark/>
          </w:tcPr>
          <w:p w14:paraId="1D3BA224" w14:textId="77777777" w:rsidR="00AF6F53" w:rsidRPr="00153513" w:rsidRDefault="00AF6F53" w:rsidP="00AF6F53">
            <w:pPr>
              <w:jc w:val="right"/>
              <w:rPr>
                <w:rFonts w:cs="Arial"/>
                <w:b/>
                <w:bCs/>
                <w:sz w:val="22"/>
                <w:szCs w:val="22"/>
                <w:lang w:eastAsia="en-GB"/>
              </w:rPr>
            </w:pPr>
            <w:r w:rsidRPr="00153513">
              <w:rPr>
                <w:rFonts w:cs="Arial"/>
                <w:b/>
                <w:bCs/>
                <w:sz w:val="22"/>
                <w:szCs w:val="22"/>
                <w:lang w:eastAsia="en-GB"/>
              </w:rPr>
              <w:t>2</w:t>
            </w:r>
          </w:p>
        </w:tc>
        <w:tc>
          <w:tcPr>
            <w:tcW w:w="992" w:type="dxa"/>
            <w:shd w:val="clear" w:color="auto" w:fill="D9D9D9" w:themeFill="background1" w:themeFillShade="D9"/>
            <w:hideMark/>
          </w:tcPr>
          <w:p w14:paraId="13C7FBEC" w14:textId="77777777" w:rsidR="00AF6F53" w:rsidRPr="00153513" w:rsidRDefault="00AF6F53" w:rsidP="00AF6F53">
            <w:pPr>
              <w:jc w:val="right"/>
              <w:rPr>
                <w:rFonts w:cs="Arial"/>
                <w:b/>
                <w:bCs/>
                <w:sz w:val="22"/>
                <w:szCs w:val="22"/>
                <w:lang w:eastAsia="en-GB"/>
              </w:rPr>
            </w:pPr>
            <w:r w:rsidRPr="00153513">
              <w:rPr>
                <w:rFonts w:cs="Arial"/>
                <w:b/>
                <w:bCs/>
                <w:sz w:val="22"/>
                <w:szCs w:val="22"/>
                <w:lang w:eastAsia="en-GB"/>
              </w:rPr>
              <w:t>2</w:t>
            </w:r>
          </w:p>
        </w:tc>
        <w:tc>
          <w:tcPr>
            <w:tcW w:w="851" w:type="dxa"/>
            <w:shd w:val="clear" w:color="auto" w:fill="D9D9D9" w:themeFill="background1" w:themeFillShade="D9"/>
            <w:hideMark/>
          </w:tcPr>
          <w:p w14:paraId="7A185317" w14:textId="77777777" w:rsidR="00AF6F53" w:rsidRPr="00153513" w:rsidRDefault="00AF6F53" w:rsidP="00AF6F53">
            <w:pPr>
              <w:jc w:val="right"/>
              <w:rPr>
                <w:rFonts w:cs="Arial"/>
                <w:b/>
                <w:bCs/>
                <w:sz w:val="22"/>
                <w:szCs w:val="22"/>
                <w:lang w:eastAsia="en-GB"/>
              </w:rPr>
            </w:pPr>
            <w:r w:rsidRPr="00153513">
              <w:rPr>
                <w:rFonts w:cs="Arial"/>
                <w:b/>
                <w:bCs/>
                <w:sz w:val="22"/>
                <w:szCs w:val="22"/>
                <w:lang w:eastAsia="en-GB"/>
              </w:rPr>
              <w:t>3</w:t>
            </w:r>
          </w:p>
        </w:tc>
        <w:tc>
          <w:tcPr>
            <w:tcW w:w="850" w:type="dxa"/>
            <w:shd w:val="clear" w:color="auto" w:fill="D9D9D9" w:themeFill="background1" w:themeFillShade="D9"/>
            <w:hideMark/>
          </w:tcPr>
          <w:p w14:paraId="123888B4" w14:textId="77777777" w:rsidR="00AF6F53" w:rsidRPr="00153513" w:rsidRDefault="00AF6F53" w:rsidP="00AF6F53">
            <w:pPr>
              <w:jc w:val="right"/>
              <w:rPr>
                <w:rFonts w:cs="Arial"/>
                <w:b/>
                <w:bCs/>
                <w:sz w:val="22"/>
                <w:szCs w:val="22"/>
                <w:lang w:eastAsia="en-GB"/>
              </w:rPr>
            </w:pPr>
            <w:r w:rsidRPr="00153513">
              <w:rPr>
                <w:rFonts w:cs="Arial"/>
                <w:b/>
                <w:bCs/>
                <w:sz w:val="22"/>
                <w:szCs w:val="22"/>
                <w:lang w:eastAsia="en-GB"/>
              </w:rPr>
              <w:t>3</w:t>
            </w:r>
          </w:p>
        </w:tc>
        <w:tc>
          <w:tcPr>
            <w:tcW w:w="993" w:type="dxa"/>
            <w:shd w:val="clear" w:color="auto" w:fill="D9D9D9" w:themeFill="background1" w:themeFillShade="D9"/>
            <w:hideMark/>
          </w:tcPr>
          <w:p w14:paraId="1DE111DF" w14:textId="77777777" w:rsidR="00AF6F53" w:rsidRPr="00153513" w:rsidRDefault="00AF6F53" w:rsidP="00AF6F53">
            <w:pPr>
              <w:jc w:val="right"/>
              <w:rPr>
                <w:rFonts w:cs="Arial"/>
                <w:b/>
                <w:bCs/>
                <w:sz w:val="22"/>
                <w:szCs w:val="22"/>
                <w:lang w:eastAsia="en-GB"/>
              </w:rPr>
            </w:pPr>
            <w:r w:rsidRPr="00153513">
              <w:rPr>
                <w:rFonts w:cs="Arial"/>
                <w:b/>
                <w:bCs/>
                <w:sz w:val="22"/>
                <w:szCs w:val="22"/>
                <w:lang w:eastAsia="en-GB"/>
              </w:rPr>
              <w:t>4</w:t>
            </w:r>
          </w:p>
        </w:tc>
        <w:tc>
          <w:tcPr>
            <w:tcW w:w="1064" w:type="dxa"/>
            <w:shd w:val="clear" w:color="auto" w:fill="D9D9D9" w:themeFill="background1" w:themeFillShade="D9"/>
            <w:hideMark/>
          </w:tcPr>
          <w:p w14:paraId="5E775F7E" w14:textId="77777777" w:rsidR="00AF6F53" w:rsidRPr="00153513" w:rsidRDefault="00AF6F53" w:rsidP="00AF6F53">
            <w:pPr>
              <w:jc w:val="right"/>
              <w:rPr>
                <w:rFonts w:cs="Arial"/>
                <w:b/>
                <w:bCs/>
                <w:sz w:val="22"/>
                <w:szCs w:val="22"/>
                <w:lang w:eastAsia="en-GB"/>
              </w:rPr>
            </w:pPr>
            <w:r w:rsidRPr="00153513">
              <w:rPr>
                <w:rFonts w:cs="Arial"/>
                <w:b/>
                <w:bCs/>
                <w:sz w:val="22"/>
                <w:szCs w:val="22"/>
                <w:lang w:eastAsia="en-GB"/>
              </w:rPr>
              <w:t>4</w:t>
            </w:r>
          </w:p>
        </w:tc>
      </w:tr>
      <w:tr w:rsidR="00153513" w:rsidRPr="00153513" w14:paraId="0F2896EA" w14:textId="77777777" w:rsidTr="00153513">
        <w:trPr>
          <w:trHeight w:val="300"/>
        </w:trPr>
        <w:tc>
          <w:tcPr>
            <w:tcW w:w="2117" w:type="dxa"/>
            <w:shd w:val="clear" w:color="auto" w:fill="D9D9D9" w:themeFill="background1" w:themeFillShade="D9"/>
            <w:hideMark/>
          </w:tcPr>
          <w:p w14:paraId="5AED8BD3" w14:textId="77777777" w:rsidR="00AF6F53" w:rsidRPr="00153513" w:rsidRDefault="00AF6F53" w:rsidP="00AF6F53">
            <w:pPr>
              <w:rPr>
                <w:rFonts w:cs="Arial"/>
                <w:b/>
                <w:bCs/>
                <w:sz w:val="22"/>
                <w:szCs w:val="22"/>
                <w:lang w:eastAsia="en-GB"/>
              </w:rPr>
            </w:pPr>
            <w:proofErr w:type="spellStart"/>
            <w:r w:rsidRPr="00153513">
              <w:rPr>
                <w:rFonts w:cs="Arial"/>
                <w:b/>
                <w:bCs/>
                <w:sz w:val="22"/>
                <w:szCs w:val="22"/>
                <w:lang w:eastAsia="en-GB"/>
              </w:rPr>
              <w:t>AfC</w:t>
            </w:r>
            <w:proofErr w:type="spellEnd"/>
            <w:r w:rsidRPr="00153513">
              <w:rPr>
                <w:rFonts w:cs="Arial"/>
                <w:b/>
                <w:bCs/>
                <w:sz w:val="22"/>
                <w:szCs w:val="22"/>
                <w:lang w:eastAsia="en-GB"/>
              </w:rPr>
              <w:t xml:space="preserve"> Pay Grade</w:t>
            </w:r>
          </w:p>
        </w:tc>
        <w:tc>
          <w:tcPr>
            <w:tcW w:w="850" w:type="dxa"/>
            <w:shd w:val="clear" w:color="auto" w:fill="D9D9D9" w:themeFill="background1" w:themeFillShade="D9"/>
            <w:hideMark/>
          </w:tcPr>
          <w:p w14:paraId="661A032E" w14:textId="77777777" w:rsidR="00AF6F53" w:rsidRPr="00153513" w:rsidRDefault="00AF6F53" w:rsidP="00AF6F53">
            <w:pPr>
              <w:rPr>
                <w:rFonts w:cs="Arial"/>
                <w:b/>
                <w:bCs/>
                <w:sz w:val="22"/>
                <w:szCs w:val="22"/>
                <w:lang w:eastAsia="en-GB"/>
              </w:rPr>
            </w:pPr>
            <w:r w:rsidRPr="00153513">
              <w:rPr>
                <w:rFonts w:cs="Arial"/>
                <w:b/>
                <w:bCs/>
                <w:sz w:val="22"/>
                <w:szCs w:val="22"/>
                <w:lang w:eastAsia="en-GB"/>
              </w:rPr>
              <w:t>Female</w:t>
            </w:r>
          </w:p>
        </w:tc>
        <w:tc>
          <w:tcPr>
            <w:tcW w:w="851" w:type="dxa"/>
            <w:shd w:val="clear" w:color="auto" w:fill="D9D9D9" w:themeFill="background1" w:themeFillShade="D9"/>
            <w:hideMark/>
          </w:tcPr>
          <w:p w14:paraId="0EF8DA46" w14:textId="77777777" w:rsidR="00AF6F53" w:rsidRPr="00153513" w:rsidRDefault="00AF6F53" w:rsidP="00AF6F53">
            <w:pPr>
              <w:rPr>
                <w:rFonts w:cs="Arial"/>
                <w:b/>
                <w:bCs/>
                <w:sz w:val="22"/>
                <w:szCs w:val="22"/>
                <w:lang w:eastAsia="en-GB"/>
              </w:rPr>
            </w:pPr>
            <w:r w:rsidRPr="00153513">
              <w:rPr>
                <w:rFonts w:cs="Arial"/>
                <w:b/>
                <w:bCs/>
                <w:sz w:val="22"/>
                <w:szCs w:val="22"/>
                <w:lang w:eastAsia="en-GB"/>
              </w:rPr>
              <w:t>Male</w:t>
            </w:r>
          </w:p>
        </w:tc>
        <w:tc>
          <w:tcPr>
            <w:tcW w:w="850" w:type="dxa"/>
            <w:shd w:val="clear" w:color="auto" w:fill="D9D9D9" w:themeFill="background1" w:themeFillShade="D9"/>
            <w:hideMark/>
          </w:tcPr>
          <w:p w14:paraId="7BDA6BBE" w14:textId="77777777" w:rsidR="00AF6F53" w:rsidRPr="00153513" w:rsidRDefault="00AF6F53" w:rsidP="00AF6F53">
            <w:pPr>
              <w:rPr>
                <w:rFonts w:cs="Arial"/>
                <w:b/>
                <w:bCs/>
                <w:sz w:val="22"/>
                <w:szCs w:val="22"/>
                <w:lang w:eastAsia="en-GB"/>
              </w:rPr>
            </w:pPr>
            <w:r w:rsidRPr="00153513">
              <w:rPr>
                <w:rFonts w:cs="Arial"/>
                <w:b/>
                <w:bCs/>
                <w:sz w:val="22"/>
                <w:szCs w:val="22"/>
                <w:lang w:eastAsia="en-GB"/>
              </w:rPr>
              <w:t>Female</w:t>
            </w:r>
          </w:p>
        </w:tc>
        <w:tc>
          <w:tcPr>
            <w:tcW w:w="992" w:type="dxa"/>
            <w:shd w:val="clear" w:color="auto" w:fill="D9D9D9" w:themeFill="background1" w:themeFillShade="D9"/>
            <w:hideMark/>
          </w:tcPr>
          <w:p w14:paraId="056460B2" w14:textId="77777777" w:rsidR="00AF6F53" w:rsidRPr="00153513" w:rsidRDefault="00AF6F53" w:rsidP="00AF6F53">
            <w:pPr>
              <w:rPr>
                <w:rFonts w:cs="Arial"/>
                <w:b/>
                <w:bCs/>
                <w:sz w:val="22"/>
                <w:szCs w:val="22"/>
                <w:lang w:eastAsia="en-GB"/>
              </w:rPr>
            </w:pPr>
            <w:r w:rsidRPr="00153513">
              <w:rPr>
                <w:rFonts w:cs="Arial"/>
                <w:b/>
                <w:bCs/>
                <w:sz w:val="22"/>
                <w:szCs w:val="22"/>
                <w:lang w:eastAsia="en-GB"/>
              </w:rPr>
              <w:t>Male</w:t>
            </w:r>
          </w:p>
        </w:tc>
        <w:tc>
          <w:tcPr>
            <w:tcW w:w="851" w:type="dxa"/>
            <w:shd w:val="clear" w:color="auto" w:fill="D9D9D9" w:themeFill="background1" w:themeFillShade="D9"/>
            <w:hideMark/>
          </w:tcPr>
          <w:p w14:paraId="76DE4C20" w14:textId="77777777" w:rsidR="00AF6F53" w:rsidRPr="00153513" w:rsidRDefault="00AF6F53" w:rsidP="00AF6F53">
            <w:pPr>
              <w:rPr>
                <w:rFonts w:cs="Arial"/>
                <w:b/>
                <w:bCs/>
                <w:sz w:val="22"/>
                <w:szCs w:val="22"/>
                <w:lang w:eastAsia="en-GB"/>
              </w:rPr>
            </w:pPr>
            <w:r w:rsidRPr="00153513">
              <w:rPr>
                <w:rFonts w:cs="Arial"/>
                <w:b/>
                <w:bCs/>
                <w:sz w:val="22"/>
                <w:szCs w:val="22"/>
                <w:lang w:eastAsia="en-GB"/>
              </w:rPr>
              <w:t>Female</w:t>
            </w:r>
          </w:p>
        </w:tc>
        <w:tc>
          <w:tcPr>
            <w:tcW w:w="850" w:type="dxa"/>
            <w:shd w:val="clear" w:color="auto" w:fill="D9D9D9" w:themeFill="background1" w:themeFillShade="D9"/>
            <w:hideMark/>
          </w:tcPr>
          <w:p w14:paraId="491B620F" w14:textId="77777777" w:rsidR="00AF6F53" w:rsidRPr="00153513" w:rsidRDefault="00AF6F53" w:rsidP="00AF6F53">
            <w:pPr>
              <w:rPr>
                <w:rFonts w:cs="Arial"/>
                <w:b/>
                <w:bCs/>
                <w:sz w:val="22"/>
                <w:szCs w:val="22"/>
                <w:lang w:eastAsia="en-GB"/>
              </w:rPr>
            </w:pPr>
            <w:r w:rsidRPr="00153513">
              <w:rPr>
                <w:rFonts w:cs="Arial"/>
                <w:b/>
                <w:bCs/>
                <w:sz w:val="22"/>
                <w:szCs w:val="22"/>
                <w:lang w:eastAsia="en-GB"/>
              </w:rPr>
              <w:t>Male</w:t>
            </w:r>
          </w:p>
        </w:tc>
        <w:tc>
          <w:tcPr>
            <w:tcW w:w="993" w:type="dxa"/>
            <w:shd w:val="clear" w:color="auto" w:fill="D9D9D9" w:themeFill="background1" w:themeFillShade="D9"/>
            <w:hideMark/>
          </w:tcPr>
          <w:p w14:paraId="3A8DABCC" w14:textId="77777777" w:rsidR="00AF6F53" w:rsidRPr="00153513" w:rsidRDefault="00AF6F53" w:rsidP="00AF6F53">
            <w:pPr>
              <w:rPr>
                <w:rFonts w:cs="Arial"/>
                <w:b/>
                <w:bCs/>
                <w:sz w:val="22"/>
                <w:szCs w:val="22"/>
                <w:lang w:eastAsia="en-GB"/>
              </w:rPr>
            </w:pPr>
            <w:r w:rsidRPr="00153513">
              <w:rPr>
                <w:rFonts w:cs="Arial"/>
                <w:b/>
                <w:bCs/>
                <w:sz w:val="22"/>
                <w:szCs w:val="22"/>
                <w:lang w:eastAsia="en-GB"/>
              </w:rPr>
              <w:t>Female</w:t>
            </w:r>
          </w:p>
        </w:tc>
        <w:tc>
          <w:tcPr>
            <w:tcW w:w="1064" w:type="dxa"/>
            <w:shd w:val="clear" w:color="auto" w:fill="D9D9D9" w:themeFill="background1" w:themeFillShade="D9"/>
            <w:hideMark/>
          </w:tcPr>
          <w:p w14:paraId="68047C7C" w14:textId="77777777" w:rsidR="00AF6F53" w:rsidRPr="00153513" w:rsidRDefault="00AF6F53" w:rsidP="00AF6F53">
            <w:pPr>
              <w:rPr>
                <w:rFonts w:cs="Arial"/>
                <w:b/>
                <w:bCs/>
                <w:sz w:val="22"/>
                <w:szCs w:val="22"/>
                <w:lang w:eastAsia="en-GB"/>
              </w:rPr>
            </w:pPr>
            <w:r w:rsidRPr="00153513">
              <w:rPr>
                <w:rFonts w:cs="Arial"/>
                <w:b/>
                <w:bCs/>
                <w:sz w:val="22"/>
                <w:szCs w:val="22"/>
                <w:lang w:eastAsia="en-GB"/>
              </w:rPr>
              <w:t>Male</w:t>
            </w:r>
          </w:p>
        </w:tc>
      </w:tr>
      <w:tr w:rsidR="00153513" w:rsidRPr="00153513" w14:paraId="7B205660" w14:textId="77777777" w:rsidTr="00153513">
        <w:trPr>
          <w:trHeight w:val="300"/>
        </w:trPr>
        <w:tc>
          <w:tcPr>
            <w:tcW w:w="2117" w:type="dxa"/>
            <w:shd w:val="clear" w:color="auto" w:fill="F2F2F2" w:themeFill="background1" w:themeFillShade="F2"/>
            <w:hideMark/>
          </w:tcPr>
          <w:p w14:paraId="233237C5" w14:textId="77777777" w:rsidR="00AF6F53" w:rsidRPr="00153513" w:rsidRDefault="00AF6F53" w:rsidP="00AF6F53">
            <w:pPr>
              <w:rPr>
                <w:rFonts w:cs="Arial"/>
                <w:sz w:val="22"/>
                <w:szCs w:val="22"/>
                <w:lang w:eastAsia="en-GB"/>
              </w:rPr>
            </w:pPr>
            <w:r w:rsidRPr="00153513">
              <w:rPr>
                <w:rFonts w:cs="Arial"/>
                <w:sz w:val="22"/>
                <w:szCs w:val="22"/>
                <w:lang w:eastAsia="en-GB"/>
              </w:rPr>
              <w:t>Band 2</w:t>
            </w:r>
          </w:p>
        </w:tc>
        <w:tc>
          <w:tcPr>
            <w:tcW w:w="850" w:type="dxa"/>
            <w:hideMark/>
          </w:tcPr>
          <w:p w14:paraId="58925336" w14:textId="77777777" w:rsidR="00AF6F53" w:rsidRPr="00153513" w:rsidRDefault="00AF6F53" w:rsidP="00AF6F53">
            <w:pPr>
              <w:jc w:val="right"/>
              <w:rPr>
                <w:rFonts w:cs="Arial"/>
                <w:sz w:val="22"/>
                <w:szCs w:val="22"/>
                <w:lang w:eastAsia="en-GB"/>
              </w:rPr>
            </w:pPr>
            <w:r w:rsidRPr="00153513">
              <w:rPr>
                <w:rFonts w:cs="Arial"/>
                <w:sz w:val="22"/>
                <w:szCs w:val="22"/>
                <w:lang w:eastAsia="en-GB"/>
              </w:rPr>
              <w:t>733</w:t>
            </w:r>
          </w:p>
        </w:tc>
        <w:tc>
          <w:tcPr>
            <w:tcW w:w="851" w:type="dxa"/>
            <w:hideMark/>
          </w:tcPr>
          <w:p w14:paraId="008F25DF" w14:textId="77777777" w:rsidR="00AF6F53" w:rsidRPr="00153513" w:rsidRDefault="00AF6F53" w:rsidP="00AF6F53">
            <w:pPr>
              <w:jc w:val="right"/>
              <w:rPr>
                <w:rFonts w:cs="Arial"/>
                <w:sz w:val="22"/>
                <w:szCs w:val="22"/>
                <w:lang w:eastAsia="en-GB"/>
              </w:rPr>
            </w:pPr>
            <w:r w:rsidRPr="00153513">
              <w:rPr>
                <w:rFonts w:cs="Arial"/>
                <w:sz w:val="22"/>
                <w:szCs w:val="22"/>
                <w:lang w:eastAsia="en-GB"/>
              </w:rPr>
              <w:t>157</w:t>
            </w:r>
          </w:p>
        </w:tc>
        <w:tc>
          <w:tcPr>
            <w:tcW w:w="850" w:type="dxa"/>
            <w:hideMark/>
          </w:tcPr>
          <w:p w14:paraId="0EAC9B08" w14:textId="77777777" w:rsidR="00AF6F53" w:rsidRPr="00153513" w:rsidRDefault="00AF6F53" w:rsidP="00AF6F53">
            <w:pPr>
              <w:jc w:val="right"/>
              <w:rPr>
                <w:rFonts w:cs="Arial"/>
                <w:sz w:val="22"/>
                <w:szCs w:val="22"/>
                <w:lang w:eastAsia="en-GB"/>
              </w:rPr>
            </w:pPr>
            <w:r w:rsidRPr="00153513">
              <w:rPr>
                <w:rFonts w:cs="Arial"/>
                <w:sz w:val="22"/>
                <w:szCs w:val="22"/>
                <w:lang w:eastAsia="en-GB"/>
              </w:rPr>
              <w:t>509</w:t>
            </w:r>
          </w:p>
        </w:tc>
        <w:tc>
          <w:tcPr>
            <w:tcW w:w="992" w:type="dxa"/>
            <w:hideMark/>
          </w:tcPr>
          <w:p w14:paraId="0EC42C2C" w14:textId="77777777" w:rsidR="00AF6F53" w:rsidRPr="00153513" w:rsidRDefault="00AF6F53" w:rsidP="00AF6F53">
            <w:pPr>
              <w:jc w:val="right"/>
              <w:rPr>
                <w:rFonts w:cs="Arial"/>
                <w:sz w:val="22"/>
                <w:szCs w:val="22"/>
                <w:lang w:eastAsia="en-GB"/>
              </w:rPr>
            </w:pPr>
            <w:r w:rsidRPr="00153513">
              <w:rPr>
                <w:rFonts w:cs="Arial"/>
                <w:sz w:val="22"/>
                <w:szCs w:val="22"/>
                <w:lang w:eastAsia="en-GB"/>
              </w:rPr>
              <w:t>137</w:t>
            </w:r>
          </w:p>
        </w:tc>
        <w:tc>
          <w:tcPr>
            <w:tcW w:w="851" w:type="dxa"/>
            <w:hideMark/>
          </w:tcPr>
          <w:p w14:paraId="16DF3DAF" w14:textId="77777777" w:rsidR="00AF6F53" w:rsidRPr="00153513" w:rsidRDefault="00AF6F53" w:rsidP="00AF6F53">
            <w:pPr>
              <w:jc w:val="right"/>
              <w:rPr>
                <w:rFonts w:cs="Arial"/>
                <w:sz w:val="22"/>
                <w:szCs w:val="22"/>
                <w:lang w:eastAsia="en-GB"/>
              </w:rPr>
            </w:pPr>
            <w:r w:rsidRPr="00153513">
              <w:rPr>
                <w:rFonts w:cs="Arial"/>
                <w:sz w:val="22"/>
                <w:szCs w:val="22"/>
                <w:lang w:eastAsia="en-GB"/>
              </w:rPr>
              <w:t>137</w:t>
            </w:r>
          </w:p>
        </w:tc>
        <w:tc>
          <w:tcPr>
            <w:tcW w:w="850" w:type="dxa"/>
            <w:hideMark/>
          </w:tcPr>
          <w:p w14:paraId="0D4E2C6B" w14:textId="77777777" w:rsidR="00AF6F53" w:rsidRPr="00153513" w:rsidRDefault="00AF6F53" w:rsidP="00AF6F53">
            <w:pPr>
              <w:jc w:val="right"/>
              <w:rPr>
                <w:rFonts w:cs="Arial"/>
                <w:sz w:val="22"/>
                <w:szCs w:val="22"/>
                <w:lang w:eastAsia="en-GB"/>
              </w:rPr>
            </w:pPr>
            <w:r w:rsidRPr="00153513">
              <w:rPr>
                <w:rFonts w:cs="Arial"/>
                <w:sz w:val="22"/>
                <w:szCs w:val="22"/>
                <w:lang w:eastAsia="en-GB"/>
              </w:rPr>
              <w:t>28</w:t>
            </w:r>
          </w:p>
        </w:tc>
        <w:tc>
          <w:tcPr>
            <w:tcW w:w="993" w:type="dxa"/>
            <w:hideMark/>
          </w:tcPr>
          <w:p w14:paraId="0B0ACBCB" w14:textId="77777777" w:rsidR="00AF6F53" w:rsidRPr="00153513" w:rsidRDefault="00AF6F53" w:rsidP="00AF6F53">
            <w:pPr>
              <w:jc w:val="right"/>
              <w:rPr>
                <w:rFonts w:cs="Arial"/>
                <w:sz w:val="22"/>
                <w:szCs w:val="22"/>
                <w:lang w:eastAsia="en-GB"/>
              </w:rPr>
            </w:pPr>
            <w:r w:rsidRPr="00153513">
              <w:rPr>
                <w:rFonts w:cs="Arial"/>
                <w:sz w:val="22"/>
                <w:szCs w:val="22"/>
                <w:lang w:eastAsia="en-GB"/>
              </w:rPr>
              <w:t>10</w:t>
            </w:r>
          </w:p>
        </w:tc>
        <w:tc>
          <w:tcPr>
            <w:tcW w:w="1064" w:type="dxa"/>
            <w:hideMark/>
          </w:tcPr>
          <w:p w14:paraId="3838EE72" w14:textId="77777777" w:rsidR="00AF6F53" w:rsidRPr="00153513" w:rsidRDefault="00AF6F53" w:rsidP="00AF6F53">
            <w:pPr>
              <w:jc w:val="right"/>
              <w:rPr>
                <w:rFonts w:cs="Arial"/>
                <w:sz w:val="22"/>
                <w:szCs w:val="22"/>
                <w:lang w:eastAsia="en-GB"/>
              </w:rPr>
            </w:pPr>
            <w:r w:rsidRPr="00153513">
              <w:rPr>
                <w:rFonts w:cs="Arial"/>
                <w:sz w:val="22"/>
                <w:szCs w:val="22"/>
                <w:lang w:eastAsia="en-GB"/>
              </w:rPr>
              <w:t>3</w:t>
            </w:r>
          </w:p>
        </w:tc>
      </w:tr>
      <w:tr w:rsidR="00153513" w:rsidRPr="00153513" w14:paraId="185EF685" w14:textId="77777777" w:rsidTr="00153513">
        <w:trPr>
          <w:trHeight w:val="300"/>
        </w:trPr>
        <w:tc>
          <w:tcPr>
            <w:tcW w:w="2117" w:type="dxa"/>
            <w:shd w:val="clear" w:color="auto" w:fill="F2F2F2" w:themeFill="background1" w:themeFillShade="F2"/>
            <w:hideMark/>
          </w:tcPr>
          <w:p w14:paraId="229EA9FF" w14:textId="77777777" w:rsidR="00AF6F53" w:rsidRPr="00153513" w:rsidRDefault="00AF6F53" w:rsidP="00AF6F53">
            <w:pPr>
              <w:rPr>
                <w:rFonts w:cs="Arial"/>
                <w:sz w:val="22"/>
                <w:szCs w:val="22"/>
                <w:lang w:eastAsia="en-GB"/>
              </w:rPr>
            </w:pPr>
            <w:r w:rsidRPr="00153513">
              <w:rPr>
                <w:rFonts w:cs="Arial"/>
                <w:sz w:val="22"/>
                <w:szCs w:val="22"/>
                <w:lang w:eastAsia="en-GB"/>
              </w:rPr>
              <w:t>Band 3</w:t>
            </w:r>
          </w:p>
        </w:tc>
        <w:tc>
          <w:tcPr>
            <w:tcW w:w="850" w:type="dxa"/>
            <w:hideMark/>
          </w:tcPr>
          <w:p w14:paraId="3BEC5EB3" w14:textId="77777777" w:rsidR="00AF6F53" w:rsidRPr="00153513" w:rsidRDefault="00AF6F53" w:rsidP="00AF6F53">
            <w:pPr>
              <w:jc w:val="right"/>
              <w:rPr>
                <w:rFonts w:cs="Arial"/>
                <w:sz w:val="22"/>
                <w:szCs w:val="22"/>
                <w:lang w:eastAsia="en-GB"/>
              </w:rPr>
            </w:pPr>
            <w:r w:rsidRPr="00153513">
              <w:rPr>
                <w:rFonts w:cs="Arial"/>
                <w:sz w:val="22"/>
                <w:szCs w:val="22"/>
                <w:lang w:eastAsia="en-GB"/>
              </w:rPr>
              <w:t>219</w:t>
            </w:r>
          </w:p>
        </w:tc>
        <w:tc>
          <w:tcPr>
            <w:tcW w:w="851" w:type="dxa"/>
            <w:hideMark/>
          </w:tcPr>
          <w:p w14:paraId="75F9C24E" w14:textId="77777777" w:rsidR="00AF6F53" w:rsidRPr="00153513" w:rsidRDefault="00AF6F53" w:rsidP="00AF6F53">
            <w:pPr>
              <w:jc w:val="right"/>
              <w:rPr>
                <w:rFonts w:cs="Arial"/>
                <w:sz w:val="22"/>
                <w:szCs w:val="22"/>
                <w:lang w:eastAsia="en-GB"/>
              </w:rPr>
            </w:pPr>
            <w:r w:rsidRPr="00153513">
              <w:rPr>
                <w:rFonts w:cs="Arial"/>
                <w:sz w:val="22"/>
                <w:szCs w:val="22"/>
                <w:lang w:eastAsia="en-GB"/>
              </w:rPr>
              <w:t>36</w:t>
            </w:r>
          </w:p>
        </w:tc>
        <w:tc>
          <w:tcPr>
            <w:tcW w:w="850" w:type="dxa"/>
            <w:hideMark/>
          </w:tcPr>
          <w:p w14:paraId="09A01CE8" w14:textId="77777777" w:rsidR="00AF6F53" w:rsidRPr="00153513" w:rsidRDefault="00AF6F53" w:rsidP="00AF6F53">
            <w:pPr>
              <w:jc w:val="right"/>
              <w:rPr>
                <w:rFonts w:cs="Arial"/>
                <w:sz w:val="22"/>
                <w:szCs w:val="22"/>
                <w:lang w:eastAsia="en-GB"/>
              </w:rPr>
            </w:pPr>
            <w:r w:rsidRPr="00153513">
              <w:rPr>
                <w:rFonts w:cs="Arial"/>
                <w:sz w:val="22"/>
                <w:szCs w:val="22"/>
                <w:lang w:eastAsia="en-GB"/>
              </w:rPr>
              <w:t>53</w:t>
            </w:r>
          </w:p>
        </w:tc>
        <w:tc>
          <w:tcPr>
            <w:tcW w:w="992" w:type="dxa"/>
            <w:hideMark/>
          </w:tcPr>
          <w:p w14:paraId="5E81996A" w14:textId="77777777" w:rsidR="00AF6F53" w:rsidRPr="00153513" w:rsidRDefault="00AF6F53" w:rsidP="00AF6F53">
            <w:pPr>
              <w:jc w:val="right"/>
              <w:rPr>
                <w:rFonts w:cs="Arial"/>
                <w:sz w:val="22"/>
                <w:szCs w:val="22"/>
                <w:lang w:eastAsia="en-GB"/>
              </w:rPr>
            </w:pPr>
            <w:r w:rsidRPr="00153513">
              <w:rPr>
                <w:rFonts w:cs="Arial"/>
                <w:sz w:val="22"/>
                <w:szCs w:val="22"/>
                <w:lang w:eastAsia="en-GB"/>
              </w:rPr>
              <w:t>17</w:t>
            </w:r>
          </w:p>
        </w:tc>
        <w:tc>
          <w:tcPr>
            <w:tcW w:w="851" w:type="dxa"/>
            <w:hideMark/>
          </w:tcPr>
          <w:p w14:paraId="2CE76CFF" w14:textId="77777777" w:rsidR="00AF6F53" w:rsidRPr="00153513" w:rsidRDefault="00AF6F53" w:rsidP="00AF6F53">
            <w:pPr>
              <w:jc w:val="right"/>
              <w:rPr>
                <w:rFonts w:cs="Arial"/>
                <w:sz w:val="22"/>
                <w:szCs w:val="22"/>
                <w:lang w:eastAsia="en-GB"/>
              </w:rPr>
            </w:pPr>
            <w:r w:rsidRPr="00153513">
              <w:rPr>
                <w:rFonts w:cs="Arial"/>
                <w:sz w:val="22"/>
                <w:szCs w:val="22"/>
                <w:lang w:eastAsia="en-GB"/>
              </w:rPr>
              <w:t>22</w:t>
            </w:r>
          </w:p>
        </w:tc>
        <w:tc>
          <w:tcPr>
            <w:tcW w:w="850" w:type="dxa"/>
            <w:hideMark/>
          </w:tcPr>
          <w:p w14:paraId="454D4548" w14:textId="77777777" w:rsidR="00AF6F53" w:rsidRPr="00153513" w:rsidRDefault="00AF6F53" w:rsidP="00AF6F53">
            <w:pPr>
              <w:jc w:val="right"/>
              <w:rPr>
                <w:rFonts w:cs="Arial"/>
                <w:sz w:val="22"/>
                <w:szCs w:val="22"/>
                <w:lang w:eastAsia="en-GB"/>
              </w:rPr>
            </w:pPr>
            <w:r w:rsidRPr="00153513">
              <w:rPr>
                <w:rFonts w:cs="Arial"/>
                <w:sz w:val="22"/>
                <w:szCs w:val="22"/>
                <w:lang w:eastAsia="en-GB"/>
              </w:rPr>
              <w:t>2</w:t>
            </w:r>
          </w:p>
        </w:tc>
        <w:tc>
          <w:tcPr>
            <w:tcW w:w="993" w:type="dxa"/>
            <w:hideMark/>
          </w:tcPr>
          <w:p w14:paraId="4067C268" w14:textId="77777777" w:rsidR="00AF6F53" w:rsidRPr="00153513" w:rsidRDefault="00AF6F53" w:rsidP="00AF6F53">
            <w:pPr>
              <w:jc w:val="right"/>
              <w:rPr>
                <w:rFonts w:cs="Arial"/>
                <w:sz w:val="22"/>
                <w:szCs w:val="22"/>
                <w:lang w:eastAsia="en-GB"/>
              </w:rPr>
            </w:pPr>
            <w:r w:rsidRPr="00153513">
              <w:rPr>
                <w:rFonts w:cs="Arial"/>
                <w:sz w:val="22"/>
                <w:szCs w:val="22"/>
                <w:lang w:eastAsia="en-GB"/>
              </w:rPr>
              <w:t>2</w:t>
            </w:r>
          </w:p>
        </w:tc>
        <w:tc>
          <w:tcPr>
            <w:tcW w:w="1064" w:type="dxa"/>
            <w:hideMark/>
          </w:tcPr>
          <w:p w14:paraId="6799F528"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r>
      <w:tr w:rsidR="00153513" w:rsidRPr="00153513" w14:paraId="74E67F98" w14:textId="77777777" w:rsidTr="00153513">
        <w:trPr>
          <w:trHeight w:val="300"/>
        </w:trPr>
        <w:tc>
          <w:tcPr>
            <w:tcW w:w="2117" w:type="dxa"/>
            <w:shd w:val="clear" w:color="auto" w:fill="F2F2F2" w:themeFill="background1" w:themeFillShade="F2"/>
            <w:hideMark/>
          </w:tcPr>
          <w:p w14:paraId="0E2410E1" w14:textId="77777777" w:rsidR="00AF6F53" w:rsidRPr="00153513" w:rsidRDefault="00AF6F53" w:rsidP="00AF6F53">
            <w:pPr>
              <w:rPr>
                <w:rFonts w:cs="Arial"/>
                <w:sz w:val="22"/>
                <w:szCs w:val="22"/>
                <w:lang w:eastAsia="en-GB"/>
              </w:rPr>
            </w:pPr>
            <w:r w:rsidRPr="00153513">
              <w:rPr>
                <w:rFonts w:cs="Arial"/>
                <w:sz w:val="22"/>
                <w:szCs w:val="22"/>
                <w:lang w:eastAsia="en-GB"/>
              </w:rPr>
              <w:t>Band 4</w:t>
            </w:r>
          </w:p>
        </w:tc>
        <w:tc>
          <w:tcPr>
            <w:tcW w:w="850" w:type="dxa"/>
            <w:hideMark/>
          </w:tcPr>
          <w:p w14:paraId="18A842EF" w14:textId="77777777" w:rsidR="00AF6F53" w:rsidRPr="00153513" w:rsidRDefault="00AF6F53" w:rsidP="00AF6F53">
            <w:pPr>
              <w:jc w:val="right"/>
              <w:rPr>
                <w:rFonts w:cs="Arial"/>
                <w:sz w:val="22"/>
                <w:szCs w:val="22"/>
                <w:lang w:eastAsia="en-GB"/>
              </w:rPr>
            </w:pPr>
            <w:r w:rsidRPr="00153513">
              <w:rPr>
                <w:rFonts w:cs="Arial"/>
                <w:sz w:val="22"/>
                <w:szCs w:val="22"/>
                <w:lang w:eastAsia="en-GB"/>
              </w:rPr>
              <w:t>153</w:t>
            </w:r>
          </w:p>
        </w:tc>
        <w:tc>
          <w:tcPr>
            <w:tcW w:w="851" w:type="dxa"/>
            <w:hideMark/>
          </w:tcPr>
          <w:p w14:paraId="0A1C9156" w14:textId="77777777" w:rsidR="00AF6F53" w:rsidRPr="00153513" w:rsidRDefault="00AF6F53" w:rsidP="00AF6F53">
            <w:pPr>
              <w:jc w:val="right"/>
              <w:rPr>
                <w:rFonts w:cs="Arial"/>
                <w:sz w:val="22"/>
                <w:szCs w:val="22"/>
                <w:lang w:eastAsia="en-GB"/>
              </w:rPr>
            </w:pPr>
            <w:r w:rsidRPr="00153513">
              <w:rPr>
                <w:rFonts w:cs="Arial"/>
                <w:sz w:val="22"/>
                <w:szCs w:val="22"/>
                <w:lang w:eastAsia="en-GB"/>
              </w:rPr>
              <w:t>31</w:t>
            </w:r>
          </w:p>
        </w:tc>
        <w:tc>
          <w:tcPr>
            <w:tcW w:w="850" w:type="dxa"/>
            <w:hideMark/>
          </w:tcPr>
          <w:p w14:paraId="050040CD" w14:textId="77777777" w:rsidR="00AF6F53" w:rsidRPr="00153513" w:rsidRDefault="00AF6F53" w:rsidP="00AF6F53">
            <w:pPr>
              <w:jc w:val="right"/>
              <w:rPr>
                <w:rFonts w:cs="Arial"/>
                <w:sz w:val="22"/>
                <w:szCs w:val="22"/>
                <w:lang w:eastAsia="en-GB"/>
              </w:rPr>
            </w:pPr>
            <w:r w:rsidRPr="00153513">
              <w:rPr>
                <w:rFonts w:cs="Arial"/>
                <w:sz w:val="22"/>
                <w:szCs w:val="22"/>
                <w:lang w:eastAsia="en-GB"/>
              </w:rPr>
              <w:t>248</w:t>
            </w:r>
          </w:p>
        </w:tc>
        <w:tc>
          <w:tcPr>
            <w:tcW w:w="992" w:type="dxa"/>
            <w:hideMark/>
          </w:tcPr>
          <w:p w14:paraId="75C2A08E" w14:textId="77777777" w:rsidR="00AF6F53" w:rsidRPr="00153513" w:rsidRDefault="00AF6F53" w:rsidP="00AF6F53">
            <w:pPr>
              <w:jc w:val="right"/>
              <w:rPr>
                <w:rFonts w:cs="Arial"/>
                <w:sz w:val="22"/>
                <w:szCs w:val="22"/>
                <w:lang w:eastAsia="en-GB"/>
              </w:rPr>
            </w:pPr>
            <w:r w:rsidRPr="00153513">
              <w:rPr>
                <w:rFonts w:cs="Arial"/>
                <w:sz w:val="22"/>
                <w:szCs w:val="22"/>
                <w:lang w:eastAsia="en-GB"/>
              </w:rPr>
              <w:t>29</w:t>
            </w:r>
          </w:p>
        </w:tc>
        <w:tc>
          <w:tcPr>
            <w:tcW w:w="851" w:type="dxa"/>
            <w:hideMark/>
          </w:tcPr>
          <w:p w14:paraId="46966E9B" w14:textId="77777777" w:rsidR="00AF6F53" w:rsidRPr="00153513" w:rsidRDefault="00AF6F53" w:rsidP="00AF6F53">
            <w:pPr>
              <w:jc w:val="right"/>
              <w:rPr>
                <w:rFonts w:cs="Arial"/>
                <w:sz w:val="22"/>
                <w:szCs w:val="22"/>
                <w:lang w:eastAsia="en-GB"/>
              </w:rPr>
            </w:pPr>
            <w:r w:rsidRPr="00153513">
              <w:rPr>
                <w:rFonts w:cs="Arial"/>
                <w:sz w:val="22"/>
                <w:szCs w:val="22"/>
                <w:lang w:eastAsia="en-GB"/>
              </w:rPr>
              <w:t>35</w:t>
            </w:r>
          </w:p>
        </w:tc>
        <w:tc>
          <w:tcPr>
            <w:tcW w:w="850" w:type="dxa"/>
            <w:hideMark/>
          </w:tcPr>
          <w:p w14:paraId="141E1670" w14:textId="77777777" w:rsidR="00AF6F53" w:rsidRPr="00153513" w:rsidRDefault="00AF6F53" w:rsidP="00AF6F53">
            <w:pPr>
              <w:jc w:val="right"/>
              <w:rPr>
                <w:rFonts w:cs="Arial"/>
                <w:sz w:val="22"/>
                <w:szCs w:val="22"/>
                <w:lang w:eastAsia="en-GB"/>
              </w:rPr>
            </w:pPr>
            <w:r w:rsidRPr="00153513">
              <w:rPr>
                <w:rFonts w:cs="Arial"/>
                <w:sz w:val="22"/>
                <w:szCs w:val="22"/>
                <w:lang w:eastAsia="en-GB"/>
              </w:rPr>
              <w:t>6</w:t>
            </w:r>
          </w:p>
        </w:tc>
        <w:tc>
          <w:tcPr>
            <w:tcW w:w="993" w:type="dxa"/>
            <w:hideMark/>
          </w:tcPr>
          <w:p w14:paraId="614F9044" w14:textId="77777777" w:rsidR="00AF6F53" w:rsidRPr="00153513" w:rsidRDefault="00AF6F53" w:rsidP="00AF6F53">
            <w:pPr>
              <w:jc w:val="right"/>
              <w:rPr>
                <w:rFonts w:cs="Arial"/>
                <w:sz w:val="22"/>
                <w:szCs w:val="22"/>
                <w:lang w:eastAsia="en-GB"/>
              </w:rPr>
            </w:pPr>
            <w:r w:rsidRPr="00153513">
              <w:rPr>
                <w:rFonts w:cs="Arial"/>
                <w:sz w:val="22"/>
                <w:szCs w:val="22"/>
                <w:lang w:eastAsia="en-GB"/>
              </w:rPr>
              <w:t>11</w:t>
            </w:r>
          </w:p>
        </w:tc>
        <w:tc>
          <w:tcPr>
            <w:tcW w:w="1064" w:type="dxa"/>
            <w:hideMark/>
          </w:tcPr>
          <w:p w14:paraId="445E68C7" w14:textId="77777777" w:rsidR="00AF6F53" w:rsidRPr="00153513" w:rsidRDefault="00AF6F53" w:rsidP="00AF6F53">
            <w:pPr>
              <w:jc w:val="right"/>
              <w:rPr>
                <w:rFonts w:cs="Arial"/>
                <w:sz w:val="22"/>
                <w:szCs w:val="22"/>
                <w:lang w:eastAsia="en-GB"/>
              </w:rPr>
            </w:pPr>
            <w:r w:rsidRPr="00153513">
              <w:rPr>
                <w:rFonts w:cs="Arial"/>
                <w:sz w:val="22"/>
                <w:szCs w:val="22"/>
                <w:lang w:eastAsia="en-GB"/>
              </w:rPr>
              <w:t>1</w:t>
            </w:r>
          </w:p>
        </w:tc>
      </w:tr>
      <w:tr w:rsidR="00153513" w:rsidRPr="00153513" w14:paraId="1CD2E51B" w14:textId="77777777" w:rsidTr="00153513">
        <w:trPr>
          <w:trHeight w:val="300"/>
        </w:trPr>
        <w:tc>
          <w:tcPr>
            <w:tcW w:w="2117" w:type="dxa"/>
            <w:shd w:val="clear" w:color="auto" w:fill="F2F2F2" w:themeFill="background1" w:themeFillShade="F2"/>
            <w:hideMark/>
          </w:tcPr>
          <w:p w14:paraId="49B9DA3C" w14:textId="77777777" w:rsidR="00AF6F53" w:rsidRPr="00153513" w:rsidRDefault="00AF6F53" w:rsidP="00AF6F53">
            <w:pPr>
              <w:rPr>
                <w:rFonts w:cs="Arial"/>
                <w:sz w:val="22"/>
                <w:szCs w:val="22"/>
                <w:lang w:eastAsia="en-GB"/>
              </w:rPr>
            </w:pPr>
            <w:r w:rsidRPr="00153513">
              <w:rPr>
                <w:rFonts w:cs="Arial"/>
                <w:sz w:val="22"/>
                <w:szCs w:val="22"/>
                <w:lang w:eastAsia="en-GB"/>
              </w:rPr>
              <w:t>Band 5</w:t>
            </w:r>
          </w:p>
        </w:tc>
        <w:tc>
          <w:tcPr>
            <w:tcW w:w="850" w:type="dxa"/>
            <w:hideMark/>
          </w:tcPr>
          <w:p w14:paraId="79F61EEA"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1" w:type="dxa"/>
            <w:hideMark/>
          </w:tcPr>
          <w:p w14:paraId="720CDF28" w14:textId="77777777" w:rsidR="00AF6F53" w:rsidRPr="00153513" w:rsidRDefault="00AF6F53" w:rsidP="00AF6F53">
            <w:pPr>
              <w:jc w:val="right"/>
              <w:rPr>
                <w:rFonts w:cs="Arial"/>
                <w:sz w:val="22"/>
                <w:szCs w:val="22"/>
                <w:lang w:eastAsia="en-GB"/>
              </w:rPr>
            </w:pPr>
            <w:r w:rsidRPr="00153513">
              <w:rPr>
                <w:rFonts w:cs="Arial"/>
                <w:sz w:val="22"/>
                <w:szCs w:val="22"/>
                <w:lang w:eastAsia="en-GB"/>
              </w:rPr>
              <w:t>4</w:t>
            </w:r>
          </w:p>
        </w:tc>
        <w:tc>
          <w:tcPr>
            <w:tcW w:w="850" w:type="dxa"/>
            <w:hideMark/>
          </w:tcPr>
          <w:p w14:paraId="72D9EDF3" w14:textId="77777777" w:rsidR="00AF6F53" w:rsidRPr="00153513" w:rsidRDefault="00AF6F53" w:rsidP="00AF6F53">
            <w:pPr>
              <w:jc w:val="right"/>
              <w:rPr>
                <w:rFonts w:cs="Arial"/>
                <w:sz w:val="22"/>
                <w:szCs w:val="22"/>
                <w:lang w:eastAsia="en-GB"/>
              </w:rPr>
            </w:pPr>
            <w:r w:rsidRPr="00153513">
              <w:rPr>
                <w:rFonts w:cs="Arial"/>
                <w:sz w:val="22"/>
                <w:szCs w:val="22"/>
                <w:lang w:eastAsia="en-GB"/>
              </w:rPr>
              <w:t>261</w:t>
            </w:r>
          </w:p>
        </w:tc>
        <w:tc>
          <w:tcPr>
            <w:tcW w:w="992" w:type="dxa"/>
            <w:hideMark/>
          </w:tcPr>
          <w:p w14:paraId="2D8A7D30" w14:textId="77777777" w:rsidR="00AF6F53" w:rsidRPr="00153513" w:rsidRDefault="00AF6F53" w:rsidP="00AF6F53">
            <w:pPr>
              <w:jc w:val="right"/>
              <w:rPr>
                <w:rFonts w:cs="Arial"/>
                <w:sz w:val="22"/>
                <w:szCs w:val="22"/>
                <w:lang w:eastAsia="en-GB"/>
              </w:rPr>
            </w:pPr>
            <w:r w:rsidRPr="00153513">
              <w:rPr>
                <w:rFonts w:cs="Arial"/>
                <w:sz w:val="22"/>
                <w:szCs w:val="22"/>
                <w:lang w:eastAsia="en-GB"/>
              </w:rPr>
              <w:t>66</w:t>
            </w:r>
          </w:p>
        </w:tc>
        <w:tc>
          <w:tcPr>
            <w:tcW w:w="851" w:type="dxa"/>
            <w:hideMark/>
          </w:tcPr>
          <w:p w14:paraId="34F1624B" w14:textId="77777777" w:rsidR="00AF6F53" w:rsidRPr="00153513" w:rsidRDefault="00AF6F53" w:rsidP="00AF6F53">
            <w:pPr>
              <w:jc w:val="right"/>
              <w:rPr>
                <w:rFonts w:cs="Arial"/>
                <w:sz w:val="22"/>
                <w:szCs w:val="22"/>
                <w:lang w:eastAsia="en-GB"/>
              </w:rPr>
            </w:pPr>
            <w:r w:rsidRPr="00153513">
              <w:rPr>
                <w:rFonts w:cs="Arial"/>
                <w:sz w:val="22"/>
                <w:szCs w:val="22"/>
                <w:lang w:eastAsia="en-GB"/>
              </w:rPr>
              <w:t>492</w:t>
            </w:r>
          </w:p>
        </w:tc>
        <w:tc>
          <w:tcPr>
            <w:tcW w:w="850" w:type="dxa"/>
            <w:hideMark/>
          </w:tcPr>
          <w:p w14:paraId="2B54B881" w14:textId="77777777" w:rsidR="00AF6F53" w:rsidRPr="00153513" w:rsidRDefault="00AF6F53" w:rsidP="00AF6F53">
            <w:pPr>
              <w:jc w:val="right"/>
              <w:rPr>
                <w:rFonts w:cs="Arial"/>
                <w:sz w:val="22"/>
                <w:szCs w:val="22"/>
                <w:lang w:eastAsia="en-GB"/>
              </w:rPr>
            </w:pPr>
            <w:r w:rsidRPr="00153513">
              <w:rPr>
                <w:rFonts w:cs="Arial"/>
                <w:sz w:val="22"/>
                <w:szCs w:val="22"/>
                <w:lang w:eastAsia="en-GB"/>
              </w:rPr>
              <w:t>77</w:t>
            </w:r>
          </w:p>
        </w:tc>
        <w:tc>
          <w:tcPr>
            <w:tcW w:w="993" w:type="dxa"/>
            <w:hideMark/>
          </w:tcPr>
          <w:p w14:paraId="6C36FDDC" w14:textId="77777777" w:rsidR="00AF6F53" w:rsidRPr="00153513" w:rsidRDefault="00AF6F53" w:rsidP="00AF6F53">
            <w:pPr>
              <w:jc w:val="right"/>
              <w:rPr>
                <w:rFonts w:cs="Arial"/>
                <w:sz w:val="22"/>
                <w:szCs w:val="22"/>
                <w:lang w:eastAsia="en-GB"/>
              </w:rPr>
            </w:pPr>
            <w:r w:rsidRPr="00153513">
              <w:rPr>
                <w:rFonts w:cs="Arial"/>
                <w:sz w:val="22"/>
                <w:szCs w:val="22"/>
                <w:lang w:eastAsia="en-GB"/>
              </w:rPr>
              <w:t>173</w:t>
            </w:r>
          </w:p>
        </w:tc>
        <w:tc>
          <w:tcPr>
            <w:tcW w:w="1064" w:type="dxa"/>
            <w:hideMark/>
          </w:tcPr>
          <w:p w14:paraId="14B5C853" w14:textId="77777777" w:rsidR="00AF6F53" w:rsidRPr="00153513" w:rsidRDefault="00AF6F53" w:rsidP="00AF6F53">
            <w:pPr>
              <w:jc w:val="right"/>
              <w:rPr>
                <w:rFonts w:cs="Arial"/>
                <w:sz w:val="22"/>
                <w:szCs w:val="22"/>
                <w:lang w:eastAsia="en-GB"/>
              </w:rPr>
            </w:pPr>
            <w:r w:rsidRPr="00153513">
              <w:rPr>
                <w:rFonts w:cs="Arial"/>
                <w:sz w:val="22"/>
                <w:szCs w:val="22"/>
                <w:lang w:eastAsia="en-GB"/>
              </w:rPr>
              <w:t>32</w:t>
            </w:r>
          </w:p>
        </w:tc>
      </w:tr>
      <w:tr w:rsidR="00153513" w:rsidRPr="00153513" w14:paraId="552CD8F5" w14:textId="77777777" w:rsidTr="00153513">
        <w:trPr>
          <w:trHeight w:val="300"/>
        </w:trPr>
        <w:tc>
          <w:tcPr>
            <w:tcW w:w="2117" w:type="dxa"/>
            <w:shd w:val="clear" w:color="auto" w:fill="F2F2F2" w:themeFill="background1" w:themeFillShade="F2"/>
            <w:hideMark/>
          </w:tcPr>
          <w:p w14:paraId="61AC0530" w14:textId="77777777" w:rsidR="00AF6F53" w:rsidRPr="00153513" w:rsidRDefault="00AF6F53" w:rsidP="00AF6F53">
            <w:pPr>
              <w:rPr>
                <w:rFonts w:cs="Arial"/>
                <w:sz w:val="22"/>
                <w:szCs w:val="22"/>
                <w:lang w:eastAsia="en-GB"/>
              </w:rPr>
            </w:pPr>
            <w:r w:rsidRPr="00153513">
              <w:rPr>
                <w:rFonts w:cs="Arial"/>
                <w:sz w:val="22"/>
                <w:szCs w:val="22"/>
                <w:lang w:eastAsia="en-GB"/>
              </w:rPr>
              <w:t>Band 6</w:t>
            </w:r>
          </w:p>
        </w:tc>
        <w:tc>
          <w:tcPr>
            <w:tcW w:w="850" w:type="dxa"/>
            <w:hideMark/>
          </w:tcPr>
          <w:p w14:paraId="1F4FEE1D" w14:textId="77777777" w:rsidR="00AF6F53" w:rsidRPr="00153513" w:rsidRDefault="00AF6F53" w:rsidP="00AF6F53">
            <w:pPr>
              <w:jc w:val="right"/>
              <w:rPr>
                <w:rFonts w:cs="Arial"/>
                <w:sz w:val="22"/>
                <w:szCs w:val="22"/>
                <w:lang w:eastAsia="en-GB"/>
              </w:rPr>
            </w:pPr>
            <w:r w:rsidRPr="00153513">
              <w:rPr>
                <w:rFonts w:cs="Arial"/>
                <w:sz w:val="22"/>
                <w:szCs w:val="22"/>
                <w:lang w:eastAsia="en-GB"/>
              </w:rPr>
              <w:t>2</w:t>
            </w:r>
          </w:p>
        </w:tc>
        <w:tc>
          <w:tcPr>
            <w:tcW w:w="851" w:type="dxa"/>
            <w:hideMark/>
          </w:tcPr>
          <w:p w14:paraId="586E82AF" w14:textId="77777777" w:rsidR="00AF6F53" w:rsidRPr="00153513" w:rsidRDefault="00AF6F53" w:rsidP="00AF6F53">
            <w:pPr>
              <w:jc w:val="right"/>
              <w:rPr>
                <w:rFonts w:cs="Arial"/>
                <w:sz w:val="22"/>
                <w:szCs w:val="22"/>
                <w:lang w:eastAsia="en-GB"/>
              </w:rPr>
            </w:pPr>
            <w:r w:rsidRPr="00153513">
              <w:rPr>
                <w:rFonts w:cs="Arial"/>
                <w:sz w:val="22"/>
                <w:szCs w:val="22"/>
                <w:lang w:eastAsia="en-GB"/>
              </w:rPr>
              <w:t>2</w:t>
            </w:r>
          </w:p>
        </w:tc>
        <w:tc>
          <w:tcPr>
            <w:tcW w:w="850" w:type="dxa"/>
            <w:hideMark/>
          </w:tcPr>
          <w:p w14:paraId="22985D9A" w14:textId="77777777" w:rsidR="00AF6F53" w:rsidRPr="00153513" w:rsidRDefault="00AF6F53" w:rsidP="00AF6F53">
            <w:pPr>
              <w:jc w:val="right"/>
              <w:rPr>
                <w:rFonts w:cs="Arial"/>
                <w:sz w:val="22"/>
                <w:szCs w:val="22"/>
                <w:lang w:eastAsia="en-GB"/>
              </w:rPr>
            </w:pPr>
            <w:r w:rsidRPr="00153513">
              <w:rPr>
                <w:rFonts w:cs="Arial"/>
                <w:sz w:val="22"/>
                <w:szCs w:val="22"/>
                <w:lang w:eastAsia="en-GB"/>
              </w:rPr>
              <w:t>22</w:t>
            </w:r>
          </w:p>
        </w:tc>
        <w:tc>
          <w:tcPr>
            <w:tcW w:w="992" w:type="dxa"/>
            <w:hideMark/>
          </w:tcPr>
          <w:p w14:paraId="4A4B913F" w14:textId="77777777" w:rsidR="00AF6F53" w:rsidRPr="00153513" w:rsidRDefault="00AF6F53" w:rsidP="00AF6F53">
            <w:pPr>
              <w:jc w:val="right"/>
              <w:rPr>
                <w:rFonts w:cs="Arial"/>
                <w:sz w:val="22"/>
                <w:szCs w:val="22"/>
                <w:lang w:eastAsia="en-GB"/>
              </w:rPr>
            </w:pPr>
            <w:r w:rsidRPr="00153513">
              <w:rPr>
                <w:rFonts w:cs="Arial"/>
                <w:sz w:val="22"/>
                <w:szCs w:val="22"/>
                <w:lang w:eastAsia="en-GB"/>
              </w:rPr>
              <w:t>2</w:t>
            </w:r>
          </w:p>
        </w:tc>
        <w:tc>
          <w:tcPr>
            <w:tcW w:w="851" w:type="dxa"/>
            <w:hideMark/>
          </w:tcPr>
          <w:p w14:paraId="500FEF7C" w14:textId="77777777" w:rsidR="00AF6F53" w:rsidRPr="00153513" w:rsidRDefault="00AF6F53" w:rsidP="00AF6F53">
            <w:pPr>
              <w:jc w:val="right"/>
              <w:rPr>
                <w:rFonts w:cs="Arial"/>
                <w:sz w:val="22"/>
                <w:szCs w:val="22"/>
                <w:lang w:eastAsia="en-GB"/>
              </w:rPr>
            </w:pPr>
            <w:r w:rsidRPr="00153513">
              <w:rPr>
                <w:rFonts w:cs="Arial"/>
                <w:sz w:val="22"/>
                <w:szCs w:val="22"/>
                <w:lang w:eastAsia="en-GB"/>
              </w:rPr>
              <w:t>455</w:t>
            </w:r>
          </w:p>
        </w:tc>
        <w:tc>
          <w:tcPr>
            <w:tcW w:w="850" w:type="dxa"/>
            <w:hideMark/>
          </w:tcPr>
          <w:p w14:paraId="0E633A79" w14:textId="77777777" w:rsidR="00AF6F53" w:rsidRPr="00153513" w:rsidRDefault="00AF6F53" w:rsidP="00AF6F53">
            <w:pPr>
              <w:jc w:val="right"/>
              <w:rPr>
                <w:rFonts w:cs="Arial"/>
                <w:sz w:val="22"/>
                <w:szCs w:val="22"/>
                <w:lang w:eastAsia="en-GB"/>
              </w:rPr>
            </w:pPr>
            <w:r w:rsidRPr="00153513">
              <w:rPr>
                <w:rFonts w:cs="Arial"/>
                <w:sz w:val="22"/>
                <w:szCs w:val="22"/>
                <w:lang w:eastAsia="en-GB"/>
              </w:rPr>
              <w:t>82</w:t>
            </w:r>
          </w:p>
        </w:tc>
        <w:tc>
          <w:tcPr>
            <w:tcW w:w="993" w:type="dxa"/>
            <w:hideMark/>
          </w:tcPr>
          <w:p w14:paraId="0FC6DFF1" w14:textId="77777777" w:rsidR="00AF6F53" w:rsidRPr="00153513" w:rsidRDefault="00AF6F53" w:rsidP="00AF6F53">
            <w:pPr>
              <w:jc w:val="right"/>
              <w:rPr>
                <w:rFonts w:cs="Arial"/>
                <w:sz w:val="22"/>
                <w:szCs w:val="22"/>
                <w:lang w:eastAsia="en-GB"/>
              </w:rPr>
            </w:pPr>
            <w:r w:rsidRPr="00153513">
              <w:rPr>
                <w:rFonts w:cs="Arial"/>
                <w:sz w:val="22"/>
                <w:szCs w:val="22"/>
                <w:lang w:eastAsia="en-GB"/>
              </w:rPr>
              <w:t>378</w:t>
            </w:r>
          </w:p>
        </w:tc>
        <w:tc>
          <w:tcPr>
            <w:tcW w:w="1064" w:type="dxa"/>
            <w:hideMark/>
          </w:tcPr>
          <w:p w14:paraId="5B89EBED" w14:textId="77777777" w:rsidR="00AF6F53" w:rsidRPr="00153513" w:rsidRDefault="00AF6F53" w:rsidP="00AF6F53">
            <w:pPr>
              <w:jc w:val="right"/>
              <w:rPr>
                <w:rFonts w:cs="Arial"/>
                <w:sz w:val="22"/>
                <w:szCs w:val="22"/>
                <w:lang w:eastAsia="en-GB"/>
              </w:rPr>
            </w:pPr>
            <w:r w:rsidRPr="00153513">
              <w:rPr>
                <w:rFonts w:cs="Arial"/>
                <w:sz w:val="22"/>
                <w:szCs w:val="22"/>
                <w:lang w:eastAsia="en-GB"/>
              </w:rPr>
              <w:t>53</w:t>
            </w:r>
          </w:p>
        </w:tc>
      </w:tr>
      <w:tr w:rsidR="00153513" w:rsidRPr="00153513" w14:paraId="26D0A48D" w14:textId="77777777" w:rsidTr="00153513">
        <w:trPr>
          <w:trHeight w:val="300"/>
        </w:trPr>
        <w:tc>
          <w:tcPr>
            <w:tcW w:w="2117" w:type="dxa"/>
            <w:shd w:val="clear" w:color="auto" w:fill="F2F2F2" w:themeFill="background1" w:themeFillShade="F2"/>
            <w:hideMark/>
          </w:tcPr>
          <w:p w14:paraId="348C247E" w14:textId="77777777" w:rsidR="00AF6F53" w:rsidRPr="00153513" w:rsidRDefault="00AF6F53" w:rsidP="00AF6F53">
            <w:pPr>
              <w:rPr>
                <w:rFonts w:cs="Arial"/>
                <w:sz w:val="22"/>
                <w:szCs w:val="22"/>
                <w:lang w:eastAsia="en-GB"/>
              </w:rPr>
            </w:pPr>
            <w:r w:rsidRPr="00153513">
              <w:rPr>
                <w:rFonts w:cs="Arial"/>
                <w:sz w:val="22"/>
                <w:szCs w:val="22"/>
                <w:lang w:eastAsia="en-GB"/>
              </w:rPr>
              <w:t>Band 7</w:t>
            </w:r>
          </w:p>
        </w:tc>
        <w:tc>
          <w:tcPr>
            <w:tcW w:w="850" w:type="dxa"/>
            <w:hideMark/>
          </w:tcPr>
          <w:p w14:paraId="7F60C86A" w14:textId="77777777" w:rsidR="00AF6F53" w:rsidRPr="00153513" w:rsidRDefault="00AF6F53" w:rsidP="00AF6F53">
            <w:pPr>
              <w:jc w:val="right"/>
              <w:rPr>
                <w:rFonts w:cs="Arial"/>
                <w:sz w:val="22"/>
                <w:szCs w:val="22"/>
                <w:lang w:eastAsia="en-GB"/>
              </w:rPr>
            </w:pPr>
            <w:r w:rsidRPr="00153513">
              <w:rPr>
                <w:rFonts w:cs="Arial"/>
                <w:sz w:val="22"/>
                <w:szCs w:val="22"/>
                <w:lang w:eastAsia="en-GB"/>
              </w:rPr>
              <w:t>3</w:t>
            </w:r>
          </w:p>
        </w:tc>
        <w:tc>
          <w:tcPr>
            <w:tcW w:w="851" w:type="dxa"/>
            <w:hideMark/>
          </w:tcPr>
          <w:p w14:paraId="3EF5981F"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0" w:type="dxa"/>
            <w:hideMark/>
          </w:tcPr>
          <w:p w14:paraId="6ED9C2C9" w14:textId="77777777" w:rsidR="00AF6F53" w:rsidRPr="00153513" w:rsidRDefault="00AF6F53" w:rsidP="00AF6F53">
            <w:pPr>
              <w:jc w:val="right"/>
              <w:rPr>
                <w:rFonts w:cs="Arial"/>
                <w:sz w:val="22"/>
                <w:szCs w:val="22"/>
                <w:lang w:eastAsia="en-GB"/>
              </w:rPr>
            </w:pPr>
            <w:r w:rsidRPr="00153513">
              <w:rPr>
                <w:rFonts w:cs="Arial"/>
                <w:sz w:val="22"/>
                <w:szCs w:val="22"/>
                <w:lang w:eastAsia="en-GB"/>
              </w:rPr>
              <w:t>2</w:t>
            </w:r>
          </w:p>
        </w:tc>
        <w:tc>
          <w:tcPr>
            <w:tcW w:w="992" w:type="dxa"/>
            <w:hideMark/>
          </w:tcPr>
          <w:p w14:paraId="33129DF2" w14:textId="77777777" w:rsidR="00AF6F53" w:rsidRPr="00153513" w:rsidRDefault="00AF6F53" w:rsidP="00AF6F53">
            <w:pPr>
              <w:jc w:val="right"/>
              <w:rPr>
                <w:rFonts w:cs="Arial"/>
                <w:sz w:val="22"/>
                <w:szCs w:val="22"/>
                <w:lang w:eastAsia="en-GB"/>
              </w:rPr>
            </w:pPr>
            <w:r w:rsidRPr="00153513">
              <w:rPr>
                <w:rFonts w:cs="Arial"/>
                <w:sz w:val="22"/>
                <w:szCs w:val="22"/>
                <w:lang w:eastAsia="en-GB"/>
              </w:rPr>
              <w:t>3</w:t>
            </w:r>
          </w:p>
        </w:tc>
        <w:tc>
          <w:tcPr>
            <w:tcW w:w="851" w:type="dxa"/>
            <w:hideMark/>
          </w:tcPr>
          <w:p w14:paraId="6C420961" w14:textId="77777777" w:rsidR="00AF6F53" w:rsidRPr="00153513" w:rsidRDefault="00AF6F53" w:rsidP="00AF6F53">
            <w:pPr>
              <w:jc w:val="right"/>
              <w:rPr>
                <w:rFonts w:cs="Arial"/>
                <w:sz w:val="22"/>
                <w:szCs w:val="22"/>
                <w:lang w:eastAsia="en-GB"/>
              </w:rPr>
            </w:pPr>
            <w:r w:rsidRPr="00153513">
              <w:rPr>
                <w:rFonts w:cs="Arial"/>
                <w:sz w:val="22"/>
                <w:szCs w:val="22"/>
                <w:lang w:eastAsia="en-GB"/>
              </w:rPr>
              <w:t>7</w:t>
            </w:r>
          </w:p>
        </w:tc>
        <w:tc>
          <w:tcPr>
            <w:tcW w:w="850" w:type="dxa"/>
            <w:hideMark/>
          </w:tcPr>
          <w:p w14:paraId="3C6EBE7B" w14:textId="77777777" w:rsidR="00AF6F53" w:rsidRPr="00153513" w:rsidRDefault="00AF6F53" w:rsidP="00AF6F53">
            <w:pPr>
              <w:jc w:val="right"/>
              <w:rPr>
                <w:rFonts w:cs="Arial"/>
                <w:sz w:val="22"/>
                <w:szCs w:val="22"/>
                <w:lang w:eastAsia="en-GB"/>
              </w:rPr>
            </w:pPr>
            <w:r w:rsidRPr="00153513">
              <w:rPr>
                <w:rFonts w:cs="Arial"/>
                <w:sz w:val="22"/>
                <w:szCs w:val="22"/>
                <w:lang w:eastAsia="en-GB"/>
              </w:rPr>
              <w:t>4</w:t>
            </w:r>
          </w:p>
        </w:tc>
        <w:tc>
          <w:tcPr>
            <w:tcW w:w="993" w:type="dxa"/>
            <w:hideMark/>
          </w:tcPr>
          <w:p w14:paraId="7F8E526A" w14:textId="77777777" w:rsidR="00AF6F53" w:rsidRPr="00153513" w:rsidRDefault="00AF6F53" w:rsidP="00AF6F53">
            <w:pPr>
              <w:jc w:val="right"/>
              <w:rPr>
                <w:rFonts w:cs="Arial"/>
                <w:sz w:val="22"/>
                <w:szCs w:val="22"/>
                <w:lang w:eastAsia="en-GB"/>
              </w:rPr>
            </w:pPr>
            <w:r w:rsidRPr="00153513">
              <w:rPr>
                <w:rFonts w:cs="Arial"/>
                <w:sz w:val="22"/>
                <w:szCs w:val="22"/>
                <w:lang w:eastAsia="en-GB"/>
              </w:rPr>
              <w:t>390</w:t>
            </w:r>
          </w:p>
        </w:tc>
        <w:tc>
          <w:tcPr>
            <w:tcW w:w="1064" w:type="dxa"/>
            <w:hideMark/>
          </w:tcPr>
          <w:p w14:paraId="11FCB5A1" w14:textId="77777777" w:rsidR="00AF6F53" w:rsidRPr="00153513" w:rsidRDefault="00AF6F53" w:rsidP="00AF6F53">
            <w:pPr>
              <w:jc w:val="right"/>
              <w:rPr>
                <w:rFonts w:cs="Arial"/>
                <w:sz w:val="22"/>
                <w:szCs w:val="22"/>
                <w:lang w:eastAsia="en-GB"/>
              </w:rPr>
            </w:pPr>
            <w:r w:rsidRPr="00153513">
              <w:rPr>
                <w:rFonts w:cs="Arial"/>
                <w:sz w:val="22"/>
                <w:szCs w:val="22"/>
                <w:lang w:eastAsia="en-GB"/>
              </w:rPr>
              <w:t>52</w:t>
            </w:r>
          </w:p>
        </w:tc>
      </w:tr>
      <w:tr w:rsidR="00153513" w:rsidRPr="00153513" w14:paraId="22FA0A4C" w14:textId="77777777" w:rsidTr="00153513">
        <w:trPr>
          <w:trHeight w:val="300"/>
        </w:trPr>
        <w:tc>
          <w:tcPr>
            <w:tcW w:w="2117" w:type="dxa"/>
            <w:shd w:val="clear" w:color="auto" w:fill="F2F2F2" w:themeFill="background1" w:themeFillShade="F2"/>
            <w:hideMark/>
          </w:tcPr>
          <w:p w14:paraId="2D457E81" w14:textId="77777777" w:rsidR="00AF6F53" w:rsidRPr="00153513" w:rsidRDefault="00AF6F53" w:rsidP="00AF6F53">
            <w:pPr>
              <w:rPr>
                <w:rFonts w:cs="Arial"/>
                <w:sz w:val="22"/>
                <w:szCs w:val="22"/>
                <w:lang w:eastAsia="en-GB"/>
              </w:rPr>
            </w:pPr>
            <w:r w:rsidRPr="00153513">
              <w:rPr>
                <w:rFonts w:cs="Arial"/>
                <w:sz w:val="22"/>
                <w:szCs w:val="22"/>
                <w:lang w:eastAsia="en-GB"/>
              </w:rPr>
              <w:t>Band 8 - Range A</w:t>
            </w:r>
          </w:p>
        </w:tc>
        <w:tc>
          <w:tcPr>
            <w:tcW w:w="850" w:type="dxa"/>
            <w:hideMark/>
          </w:tcPr>
          <w:p w14:paraId="5E12E710"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1" w:type="dxa"/>
            <w:hideMark/>
          </w:tcPr>
          <w:p w14:paraId="1637469A"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0" w:type="dxa"/>
            <w:hideMark/>
          </w:tcPr>
          <w:p w14:paraId="619C4A19"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992" w:type="dxa"/>
            <w:hideMark/>
          </w:tcPr>
          <w:p w14:paraId="43D39E36"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1" w:type="dxa"/>
            <w:hideMark/>
          </w:tcPr>
          <w:p w14:paraId="2869647F" w14:textId="77777777" w:rsidR="00AF6F53" w:rsidRPr="00153513" w:rsidRDefault="00AF6F53" w:rsidP="00AF6F53">
            <w:pPr>
              <w:jc w:val="right"/>
              <w:rPr>
                <w:rFonts w:cs="Arial"/>
                <w:sz w:val="22"/>
                <w:szCs w:val="22"/>
                <w:lang w:eastAsia="en-GB"/>
              </w:rPr>
            </w:pPr>
            <w:r w:rsidRPr="00153513">
              <w:rPr>
                <w:rFonts w:cs="Arial"/>
                <w:sz w:val="22"/>
                <w:szCs w:val="22"/>
                <w:lang w:eastAsia="en-GB"/>
              </w:rPr>
              <w:t>2</w:t>
            </w:r>
          </w:p>
        </w:tc>
        <w:tc>
          <w:tcPr>
            <w:tcW w:w="850" w:type="dxa"/>
            <w:hideMark/>
          </w:tcPr>
          <w:p w14:paraId="6E411EAC"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993" w:type="dxa"/>
            <w:hideMark/>
          </w:tcPr>
          <w:p w14:paraId="534291B6" w14:textId="77777777" w:rsidR="00AF6F53" w:rsidRPr="00153513" w:rsidRDefault="00AF6F53" w:rsidP="00AF6F53">
            <w:pPr>
              <w:jc w:val="right"/>
              <w:rPr>
                <w:rFonts w:cs="Arial"/>
                <w:sz w:val="22"/>
                <w:szCs w:val="22"/>
                <w:lang w:eastAsia="en-GB"/>
              </w:rPr>
            </w:pPr>
            <w:r w:rsidRPr="00153513">
              <w:rPr>
                <w:rFonts w:cs="Arial"/>
                <w:sz w:val="22"/>
                <w:szCs w:val="22"/>
                <w:lang w:eastAsia="en-GB"/>
              </w:rPr>
              <w:t>106</w:t>
            </w:r>
          </w:p>
        </w:tc>
        <w:tc>
          <w:tcPr>
            <w:tcW w:w="1064" w:type="dxa"/>
            <w:hideMark/>
          </w:tcPr>
          <w:p w14:paraId="3BDCDC3E" w14:textId="77777777" w:rsidR="00AF6F53" w:rsidRPr="00153513" w:rsidRDefault="00AF6F53" w:rsidP="00AF6F53">
            <w:pPr>
              <w:jc w:val="right"/>
              <w:rPr>
                <w:rFonts w:cs="Arial"/>
                <w:sz w:val="22"/>
                <w:szCs w:val="22"/>
                <w:lang w:eastAsia="en-GB"/>
              </w:rPr>
            </w:pPr>
            <w:r w:rsidRPr="00153513">
              <w:rPr>
                <w:rFonts w:cs="Arial"/>
                <w:sz w:val="22"/>
                <w:szCs w:val="22"/>
                <w:lang w:eastAsia="en-GB"/>
              </w:rPr>
              <w:t>26</w:t>
            </w:r>
          </w:p>
        </w:tc>
      </w:tr>
      <w:tr w:rsidR="00153513" w:rsidRPr="00153513" w14:paraId="4BFB8860" w14:textId="77777777" w:rsidTr="00153513">
        <w:trPr>
          <w:trHeight w:val="300"/>
        </w:trPr>
        <w:tc>
          <w:tcPr>
            <w:tcW w:w="2117" w:type="dxa"/>
            <w:shd w:val="clear" w:color="auto" w:fill="F2F2F2" w:themeFill="background1" w:themeFillShade="F2"/>
            <w:hideMark/>
          </w:tcPr>
          <w:p w14:paraId="6D69BBEE" w14:textId="77777777" w:rsidR="00AF6F53" w:rsidRPr="00153513" w:rsidRDefault="00AF6F53" w:rsidP="00AF6F53">
            <w:pPr>
              <w:rPr>
                <w:rFonts w:cs="Arial"/>
                <w:sz w:val="22"/>
                <w:szCs w:val="22"/>
                <w:lang w:eastAsia="en-GB"/>
              </w:rPr>
            </w:pPr>
            <w:r w:rsidRPr="00153513">
              <w:rPr>
                <w:rFonts w:cs="Arial"/>
                <w:sz w:val="22"/>
                <w:szCs w:val="22"/>
                <w:lang w:eastAsia="en-GB"/>
              </w:rPr>
              <w:t>Band 8 - Range B</w:t>
            </w:r>
          </w:p>
        </w:tc>
        <w:tc>
          <w:tcPr>
            <w:tcW w:w="850" w:type="dxa"/>
            <w:hideMark/>
          </w:tcPr>
          <w:p w14:paraId="0C5B8DC1"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1" w:type="dxa"/>
            <w:hideMark/>
          </w:tcPr>
          <w:p w14:paraId="2F59D4FE"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0" w:type="dxa"/>
            <w:hideMark/>
          </w:tcPr>
          <w:p w14:paraId="244CF0BD"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992" w:type="dxa"/>
            <w:hideMark/>
          </w:tcPr>
          <w:p w14:paraId="36BC3BAE"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1" w:type="dxa"/>
            <w:hideMark/>
          </w:tcPr>
          <w:p w14:paraId="6E4A64D0"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0" w:type="dxa"/>
            <w:hideMark/>
          </w:tcPr>
          <w:p w14:paraId="370A8144" w14:textId="77777777" w:rsidR="00AF6F53" w:rsidRPr="00153513" w:rsidRDefault="00AF6F53" w:rsidP="00AF6F53">
            <w:pPr>
              <w:jc w:val="right"/>
              <w:rPr>
                <w:rFonts w:cs="Arial"/>
                <w:sz w:val="22"/>
                <w:szCs w:val="22"/>
                <w:lang w:eastAsia="en-GB"/>
              </w:rPr>
            </w:pPr>
            <w:r w:rsidRPr="00153513">
              <w:rPr>
                <w:rFonts w:cs="Arial"/>
                <w:sz w:val="22"/>
                <w:szCs w:val="22"/>
                <w:lang w:eastAsia="en-GB"/>
              </w:rPr>
              <w:t>2</w:t>
            </w:r>
          </w:p>
        </w:tc>
        <w:tc>
          <w:tcPr>
            <w:tcW w:w="993" w:type="dxa"/>
            <w:hideMark/>
          </w:tcPr>
          <w:p w14:paraId="290DD15D" w14:textId="77777777" w:rsidR="00AF6F53" w:rsidRPr="00153513" w:rsidRDefault="00AF6F53" w:rsidP="00AF6F53">
            <w:pPr>
              <w:jc w:val="right"/>
              <w:rPr>
                <w:rFonts w:cs="Arial"/>
                <w:sz w:val="22"/>
                <w:szCs w:val="22"/>
                <w:lang w:eastAsia="en-GB"/>
              </w:rPr>
            </w:pPr>
            <w:r w:rsidRPr="00153513">
              <w:rPr>
                <w:rFonts w:cs="Arial"/>
                <w:sz w:val="22"/>
                <w:szCs w:val="22"/>
                <w:lang w:eastAsia="en-GB"/>
              </w:rPr>
              <w:t>38</w:t>
            </w:r>
          </w:p>
        </w:tc>
        <w:tc>
          <w:tcPr>
            <w:tcW w:w="1064" w:type="dxa"/>
            <w:hideMark/>
          </w:tcPr>
          <w:p w14:paraId="1225B774" w14:textId="77777777" w:rsidR="00AF6F53" w:rsidRPr="00153513" w:rsidRDefault="00AF6F53" w:rsidP="00AF6F53">
            <w:pPr>
              <w:jc w:val="right"/>
              <w:rPr>
                <w:rFonts w:cs="Arial"/>
                <w:sz w:val="22"/>
                <w:szCs w:val="22"/>
                <w:lang w:eastAsia="en-GB"/>
              </w:rPr>
            </w:pPr>
            <w:r w:rsidRPr="00153513">
              <w:rPr>
                <w:rFonts w:cs="Arial"/>
                <w:sz w:val="22"/>
                <w:szCs w:val="22"/>
                <w:lang w:eastAsia="en-GB"/>
              </w:rPr>
              <w:t>16</w:t>
            </w:r>
          </w:p>
        </w:tc>
      </w:tr>
      <w:tr w:rsidR="00153513" w:rsidRPr="00153513" w14:paraId="48D756F7" w14:textId="77777777" w:rsidTr="00153513">
        <w:trPr>
          <w:trHeight w:val="300"/>
        </w:trPr>
        <w:tc>
          <w:tcPr>
            <w:tcW w:w="2117" w:type="dxa"/>
            <w:shd w:val="clear" w:color="auto" w:fill="F2F2F2" w:themeFill="background1" w:themeFillShade="F2"/>
            <w:hideMark/>
          </w:tcPr>
          <w:p w14:paraId="0BAB9D4D" w14:textId="77777777" w:rsidR="00AF6F53" w:rsidRPr="00153513" w:rsidRDefault="00AF6F53" w:rsidP="00AF6F53">
            <w:pPr>
              <w:rPr>
                <w:rFonts w:cs="Arial"/>
                <w:sz w:val="22"/>
                <w:szCs w:val="22"/>
                <w:lang w:eastAsia="en-GB"/>
              </w:rPr>
            </w:pPr>
            <w:r w:rsidRPr="00153513">
              <w:rPr>
                <w:rFonts w:cs="Arial"/>
                <w:sz w:val="22"/>
                <w:szCs w:val="22"/>
                <w:lang w:eastAsia="en-GB"/>
              </w:rPr>
              <w:t>Band 8 - Range C</w:t>
            </w:r>
          </w:p>
        </w:tc>
        <w:tc>
          <w:tcPr>
            <w:tcW w:w="850" w:type="dxa"/>
            <w:hideMark/>
          </w:tcPr>
          <w:p w14:paraId="51BE3EF4"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1" w:type="dxa"/>
            <w:hideMark/>
          </w:tcPr>
          <w:p w14:paraId="0A820863"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0" w:type="dxa"/>
            <w:hideMark/>
          </w:tcPr>
          <w:p w14:paraId="3988671A"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992" w:type="dxa"/>
            <w:hideMark/>
          </w:tcPr>
          <w:p w14:paraId="40E81F92"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1" w:type="dxa"/>
            <w:hideMark/>
          </w:tcPr>
          <w:p w14:paraId="240FF6B0"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0" w:type="dxa"/>
            <w:hideMark/>
          </w:tcPr>
          <w:p w14:paraId="13777ED4"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993" w:type="dxa"/>
            <w:hideMark/>
          </w:tcPr>
          <w:p w14:paraId="6A494A07" w14:textId="77777777" w:rsidR="00AF6F53" w:rsidRPr="00153513" w:rsidRDefault="00AF6F53" w:rsidP="00AF6F53">
            <w:pPr>
              <w:jc w:val="right"/>
              <w:rPr>
                <w:rFonts w:cs="Arial"/>
                <w:sz w:val="22"/>
                <w:szCs w:val="22"/>
                <w:lang w:eastAsia="en-GB"/>
              </w:rPr>
            </w:pPr>
            <w:r w:rsidRPr="00153513">
              <w:rPr>
                <w:rFonts w:cs="Arial"/>
                <w:sz w:val="22"/>
                <w:szCs w:val="22"/>
                <w:lang w:eastAsia="en-GB"/>
              </w:rPr>
              <w:t>11</w:t>
            </w:r>
          </w:p>
        </w:tc>
        <w:tc>
          <w:tcPr>
            <w:tcW w:w="1064" w:type="dxa"/>
            <w:hideMark/>
          </w:tcPr>
          <w:p w14:paraId="18A9E588" w14:textId="77777777" w:rsidR="00AF6F53" w:rsidRPr="00153513" w:rsidRDefault="00AF6F53" w:rsidP="00AF6F53">
            <w:pPr>
              <w:jc w:val="right"/>
              <w:rPr>
                <w:rFonts w:cs="Arial"/>
                <w:sz w:val="22"/>
                <w:szCs w:val="22"/>
                <w:lang w:eastAsia="en-GB"/>
              </w:rPr>
            </w:pPr>
            <w:r w:rsidRPr="00153513">
              <w:rPr>
                <w:rFonts w:cs="Arial"/>
                <w:sz w:val="22"/>
                <w:szCs w:val="22"/>
                <w:lang w:eastAsia="en-GB"/>
              </w:rPr>
              <w:t>11</w:t>
            </w:r>
          </w:p>
        </w:tc>
      </w:tr>
      <w:tr w:rsidR="00153513" w:rsidRPr="00153513" w14:paraId="17716EAC" w14:textId="77777777" w:rsidTr="00153513">
        <w:trPr>
          <w:trHeight w:val="300"/>
        </w:trPr>
        <w:tc>
          <w:tcPr>
            <w:tcW w:w="2117" w:type="dxa"/>
            <w:shd w:val="clear" w:color="auto" w:fill="F2F2F2" w:themeFill="background1" w:themeFillShade="F2"/>
            <w:hideMark/>
          </w:tcPr>
          <w:p w14:paraId="0830234A" w14:textId="77777777" w:rsidR="00AF6F53" w:rsidRPr="00153513" w:rsidRDefault="00AF6F53" w:rsidP="00AF6F53">
            <w:pPr>
              <w:rPr>
                <w:rFonts w:cs="Arial"/>
                <w:sz w:val="22"/>
                <w:szCs w:val="22"/>
                <w:lang w:eastAsia="en-GB"/>
              </w:rPr>
            </w:pPr>
            <w:r w:rsidRPr="00153513">
              <w:rPr>
                <w:rFonts w:cs="Arial"/>
                <w:sz w:val="22"/>
                <w:szCs w:val="22"/>
                <w:lang w:eastAsia="en-GB"/>
              </w:rPr>
              <w:t>Band 8 - Range D</w:t>
            </w:r>
          </w:p>
        </w:tc>
        <w:tc>
          <w:tcPr>
            <w:tcW w:w="850" w:type="dxa"/>
            <w:hideMark/>
          </w:tcPr>
          <w:p w14:paraId="39C69464"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1" w:type="dxa"/>
            <w:hideMark/>
          </w:tcPr>
          <w:p w14:paraId="12379740"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0" w:type="dxa"/>
            <w:hideMark/>
          </w:tcPr>
          <w:p w14:paraId="79B21A55"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992" w:type="dxa"/>
            <w:hideMark/>
          </w:tcPr>
          <w:p w14:paraId="40A935E6"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1" w:type="dxa"/>
            <w:hideMark/>
          </w:tcPr>
          <w:p w14:paraId="36859EAF"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0" w:type="dxa"/>
            <w:hideMark/>
          </w:tcPr>
          <w:p w14:paraId="3F256927"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993" w:type="dxa"/>
            <w:hideMark/>
          </w:tcPr>
          <w:p w14:paraId="193FE53F" w14:textId="77777777" w:rsidR="00AF6F53" w:rsidRPr="00153513" w:rsidRDefault="00AF6F53" w:rsidP="00AF6F53">
            <w:pPr>
              <w:jc w:val="right"/>
              <w:rPr>
                <w:rFonts w:cs="Arial"/>
                <w:sz w:val="22"/>
                <w:szCs w:val="22"/>
                <w:lang w:eastAsia="en-GB"/>
              </w:rPr>
            </w:pPr>
            <w:r w:rsidRPr="00153513">
              <w:rPr>
                <w:rFonts w:cs="Arial"/>
                <w:sz w:val="22"/>
                <w:szCs w:val="22"/>
                <w:lang w:eastAsia="en-GB"/>
              </w:rPr>
              <w:t>5</w:t>
            </w:r>
          </w:p>
        </w:tc>
        <w:tc>
          <w:tcPr>
            <w:tcW w:w="1064" w:type="dxa"/>
            <w:hideMark/>
          </w:tcPr>
          <w:p w14:paraId="434A60D4" w14:textId="77777777" w:rsidR="00AF6F53" w:rsidRPr="00153513" w:rsidRDefault="00AF6F53" w:rsidP="00AF6F53">
            <w:pPr>
              <w:jc w:val="right"/>
              <w:rPr>
                <w:rFonts w:cs="Arial"/>
                <w:sz w:val="22"/>
                <w:szCs w:val="22"/>
                <w:lang w:eastAsia="en-GB"/>
              </w:rPr>
            </w:pPr>
            <w:r w:rsidRPr="00153513">
              <w:rPr>
                <w:rFonts w:cs="Arial"/>
                <w:sz w:val="22"/>
                <w:szCs w:val="22"/>
                <w:lang w:eastAsia="en-GB"/>
              </w:rPr>
              <w:t>4</w:t>
            </w:r>
          </w:p>
        </w:tc>
      </w:tr>
      <w:tr w:rsidR="00153513" w:rsidRPr="00153513" w14:paraId="7CF32D34" w14:textId="77777777" w:rsidTr="00153513">
        <w:trPr>
          <w:trHeight w:val="300"/>
        </w:trPr>
        <w:tc>
          <w:tcPr>
            <w:tcW w:w="2117" w:type="dxa"/>
            <w:shd w:val="clear" w:color="auto" w:fill="F2F2F2" w:themeFill="background1" w:themeFillShade="F2"/>
            <w:hideMark/>
          </w:tcPr>
          <w:p w14:paraId="75AF8529" w14:textId="77777777" w:rsidR="00AF6F53" w:rsidRPr="00153513" w:rsidRDefault="00AF6F53" w:rsidP="00AF6F53">
            <w:pPr>
              <w:rPr>
                <w:rFonts w:cs="Arial"/>
                <w:sz w:val="22"/>
                <w:szCs w:val="22"/>
                <w:lang w:eastAsia="en-GB"/>
              </w:rPr>
            </w:pPr>
            <w:r w:rsidRPr="00153513">
              <w:rPr>
                <w:rFonts w:cs="Arial"/>
                <w:sz w:val="22"/>
                <w:szCs w:val="22"/>
                <w:lang w:eastAsia="en-GB"/>
              </w:rPr>
              <w:t>Band 9</w:t>
            </w:r>
          </w:p>
        </w:tc>
        <w:tc>
          <w:tcPr>
            <w:tcW w:w="850" w:type="dxa"/>
            <w:hideMark/>
          </w:tcPr>
          <w:p w14:paraId="69947D70"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1" w:type="dxa"/>
            <w:hideMark/>
          </w:tcPr>
          <w:p w14:paraId="009D2229"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0" w:type="dxa"/>
            <w:hideMark/>
          </w:tcPr>
          <w:p w14:paraId="273424A9"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992" w:type="dxa"/>
            <w:hideMark/>
          </w:tcPr>
          <w:p w14:paraId="166F2FDB"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1" w:type="dxa"/>
            <w:hideMark/>
          </w:tcPr>
          <w:p w14:paraId="428B95F9"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0" w:type="dxa"/>
            <w:hideMark/>
          </w:tcPr>
          <w:p w14:paraId="00055681"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993" w:type="dxa"/>
            <w:hideMark/>
          </w:tcPr>
          <w:p w14:paraId="67D430FB" w14:textId="77777777" w:rsidR="00AF6F53" w:rsidRPr="00153513" w:rsidRDefault="00AF6F53" w:rsidP="00AF6F53">
            <w:pPr>
              <w:jc w:val="right"/>
              <w:rPr>
                <w:rFonts w:cs="Arial"/>
                <w:sz w:val="22"/>
                <w:szCs w:val="22"/>
                <w:lang w:eastAsia="en-GB"/>
              </w:rPr>
            </w:pPr>
            <w:r w:rsidRPr="00153513">
              <w:rPr>
                <w:rFonts w:cs="Arial"/>
                <w:sz w:val="22"/>
                <w:szCs w:val="22"/>
                <w:lang w:eastAsia="en-GB"/>
              </w:rPr>
              <w:t>4</w:t>
            </w:r>
          </w:p>
        </w:tc>
        <w:tc>
          <w:tcPr>
            <w:tcW w:w="1064" w:type="dxa"/>
            <w:hideMark/>
          </w:tcPr>
          <w:p w14:paraId="52680E23" w14:textId="77777777" w:rsidR="00AF6F53" w:rsidRPr="00153513" w:rsidRDefault="00AF6F53" w:rsidP="00AF6F53">
            <w:pPr>
              <w:jc w:val="right"/>
              <w:rPr>
                <w:rFonts w:cs="Arial"/>
                <w:sz w:val="22"/>
                <w:szCs w:val="22"/>
                <w:lang w:eastAsia="en-GB"/>
              </w:rPr>
            </w:pPr>
            <w:r w:rsidRPr="00153513">
              <w:rPr>
                <w:rFonts w:cs="Arial"/>
                <w:sz w:val="22"/>
                <w:szCs w:val="22"/>
                <w:lang w:eastAsia="en-GB"/>
              </w:rPr>
              <w:t>6</w:t>
            </w:r>
          </w:p>
        </w:tc>
      </w:tr>
      <w:tr w:rsidR="00153513" w:rsidRPr="00153513" w14:paraId="5645EAF8" w14:textId="77777777" w:rsidTr="00153513">
        <w:trPr>
          <w:trHeight w:val="300"/>
        </w:trPr>
        <w:tc>
          <w:tcPr>
            <w:tcW w:w="2117" w:type="dxa"/>
            <w:shd w:val="clear" w:color="auto" w:fill="F2F2F2" w:themeFill="background1" w:themeFillShade="F2"/>
            <w:hideMark/>
          </w:tcPr>
          <w:p w14:paraId="181A1197" w14:textId="77777777" w:rsidR="00AF6F53" w:rsidRPr="00153513" w:rsidRDefault="00AF6F53" w:rsidP="00AF6F53">
            <w:pPr>
              <w:rPr>
                <w:rFonts w:cs="Arial"/>
                <w:sz w:val="22"/>
                <w:szCs w:val="22"/>
                <w:lang w:eastAsia="en-GB"/>
              </w:rPr>
            </w:pPr>
            <w:r w:rsidRPr="00153513">
              <w:rPr>
                <w:rFonts w:cs="Arial"/>
                <w:sz w:val="22"/>
                <w:szCs w:val="22"/>
                <w:lang w:eastAsia="en-GB"/>
              </w:rPr>
              <w:t>Other</w:t>
            </w:r>
          </w:p>
        </w:tc>
        <w:tc>
          <w:tcPr>
            <w:tcW w:w="850" w:type="dxa"/>
            <w:hideMark/>
          </w:tcPr>
          <w:p w14:paraId="3B217E56" w14:textId="77777777" w:rsidR="00AF6F53" w:rsidRPr="00153513" w:rsidRDefault="00AF6F53" w:rsidP="00AF6F53">
            <w:pPr>
              <w:jc w:val="right"/>
              <w:rPr>
                <w:rFonts w:cs="Arial"/>
                <w:sz w:val="22"/>
                <w:szCs w:val="22"/>
                <w:lang w:eastAsia="en-GB"/>
              </w:rPr>
            </w:pPr>
            <w:r w:rsidRPr="00153513">
              <w:rPr>
                <w:rFonts w:cs="Arial"/>
                <w:sz w:val="22"/>
                <w:szCs w:val="22"/>
                <w:lang w:eastAsia="en-GB"/>
              </w:rPr>
              <w:t>3</w:t>
            </w:r>
          </w:p>
        </w:tc>
        <w:tc>
          <w:tcPr>
            <w:tcW w:w="851" w:type="dxa"/>
            <w:hideMark/>
          </w:tcPr>
          <w:p w14:paraId="0EF870BA" w14:textId="77777777" w:rsidR="00AF6F53" w:rsidRPr="00153513" w:rsidRDefault="00AF6F53" w:rsidP="00AF6F53">
            <w:pPr>
              <w:jc w:val="right"/>
              <w:rPr>
                <w:rFonts w:cs="Arial"/>
                <w:sz w:val="22"/>
                <w:szCs w:val="22"/>
                <w:lang w:eastAsia="en-GB"/>
              </w:rPr>
            </w:pPr>
            <w:r w:rsidRPr="00153513">
              <w:rPr>
                <w:rFonts w:cs="Arial"/>
                <w:sz w:val="22"/>
                <w:szCs w:val="22"/>
                <w:lang w:eastAsia="en-GB"/>
              </w:rPr>
              <w:t>4</w:t>
            </w:r>
          </w:p>
        </w:tc>
        <w:tc>
          <w:tcPr>
            <w:tcW w:w="850" w:type="dxa"/>
            <w:hideMark/>
          </w:tcPr>
          <w:p w14:paraId="6C094DFC" w14:textId="77777777" w:rsidR="00AF6F53" w:rsidRPr="00153513" w:rsidRDefault="00AF6F53" w:rsidP="00AF6F53">
            <w:pPr>
              <w:jc w:val="right"/>
              <w:rPr>
                <w:rFonts w:cs="Arial"/>
                <w:sz w:val="22"/>
                <w:szCs w:val="22"/>
                <w:lang w:eastAsia="en-GB"/>
              </w:rPr>
            </w:pPr>
            <w:r w:rsidRPr="00153513">
              <w:rPr>
                <w:rFonts w:cs="Arial"/>
                <w:sz w:val="22"/>
                <w:szCs w:val="22"/>
                <w:lang w:eastAsia="en-GB"/>
              </w:rPr>
              <w:t>1</w:t>
            </w:r>
          </w:p>
        </w:tc>
        <w:tc>
          <w:tcPr>
            <w:tcW w:w="992" w:type="dxa"/>
            <w:hideMark/>
          </w:tcPr>
          <w:p w14:paraId="3C01A226" w14:textId="77777777" w:rsidR="00AF6F53" w:rsidRPr="00153513" w:rsidRDefault="00AF6F53" w:rsidP="00AF6F53">
            <w:pPr>
              <w:jc w:val="right"/>
              <w:rPr>
                <w:rFonts w:cs="Arial"/>
                <w:sz w:val="22"/>
                <w:szCs w:val="22"/>
                <w:lang w:eastAsia="en-GB"/>
              </w:rPr>
            </w:pPr>
            <w:r w:rsidRPr="00153513">
              <w:rPr>
                <w:rFonts w:cs="Arial"/>
                <w:sz w:val="22"/>
                <w:szCs w:val="22"/>
                <w:lang w:eastAsia="en-GB"/>
              </w:rPr>
              <w:t>1</w:t>
            </w:r>
          </w:p>
        </w:tc>
        <w:tc>
          <w:tcPr>
            <w:tcW w:w="851" w:type="dxa"/>
            <w:hideMark/>
          </w:tcPr>
          <w:p w14:paraId="25B67156"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850" w:type="dxa"/>
            <w:hideMark/>
          </w:tcPr>
          <w:p w14:paraId="6326A870" w14:textId="77777777" w:rsidR="00AF6F53" w:rsidRPr="00153513" w:rsidRDefault="00AF6F53" w:rsidP="00AF6F53">
            <w:pPr>
              <w:jc w:val="right"/>
              <w:rPr>
                <w:rFonts w:cs="Arial"/>
                <w:sz w:val="22"/>
                <w:szCs w:val="22"/>
                <w:lang w:eastAsia="en-GB"/>
              </w:rPr>
            </w:pPr>
            <w:r w:rsidRPr="00153513">
              <w:rPr>
                <w:rFonts w:cs="Arial"/>
                <w:sz w:val="22"/>
                <w:szCs w:val="22"/>
                <w:lang w:eastAsia="en-GB"/>
              </w:rPr>
              <w:t> </w:t>
            </w:r>
          </w:p>
        </w:tc>
        <w:tc>
          <w:tcPr>
            <w:tcW w:w="993" w:type="dxa"/>
            <w:hideMark/>
          </w:tcPr>
          <w:p w14:paraId="5D18B35E" w14:textId="77777777" w:rsidR="00AF6F53" w:rsidRPr="00153513" w:rsidRDefault="00AF6F53" w:rsidP="00AF6F53">
            <w:pPr>
              <w:jc w:val="right"/>
              <w:rPr>
                <w:rFonts w:cs="Arial"/>
                <w:sz w:val="22"/>
                <w:szCs w:val="22"/>
                <w:lang w:eastAsia="en-GB"/>
              </w:rPr>
            </w:pPr>
            <w:r w:rsidRPr="00153513">
              <w:rPr>
                <w:rFonts w:cs="Arial"/>
                <w:sz w:val="22"/>
                <w:szCs w:val="22"/>
                <w:lang w:eastAsia="en-GB"/>
              </w:rPr>
              <w:t>7</w:t>
            </w:r>
          </w:p>
        </w:tc>
        <w:tc>
          <w:tcPr>
            <w:tcW w:w="1064" w:type="dxa"/>
            <w:hideMark/>
          </w:tcPr>
          <w:p w14:paraId="17A5FF75" w14:textId="77777777" w:rsidR="00AF6F53" w:rsidRPr="00153513" w:rsidRDefault="00AF6F53" w:rsidP="00AF6F53">
            <w:pPr>
              <w:jc w:val="right"/>
              <w:rPr>
                <w:rFonts w:cs="Arial"/>
                <w:sz w:val="22"/>
                <w:szCs w:val="22"/>
                <w:lang w:eastAsia="en-GB"/>
              </w:rPr>
            </w:pPr>
            <w:r w:rsidRPr="00153513">
              <w:rPr>
                <w:rFonts w:cs="Arial"/>
                <w:sz w:val="22"/>
                <w:szCs w:val="22"/>
                <w:lang w:eastAsia="en-GB"/>
              </w:rPr>
              <w:t>11</w:t>
            </w:r>
          </w:p>
        </w:tc>
      </w:tr>
    </w:tbl>
    <w:p w14:paraId="5354002A" w14:textId="77777777" w:rsidR="00AF6F53" w:rsidRPr="00AF6F53" w:rsidRDefault="00AF6F53" w:rsidP="00AF6F53">
      <w:pPr>
        <w:rPr>
          <w:rFonts w:cs="Arial"/>
          <w:b/>
          <w:sz w:val="22"/>
          <w:szCs w:val="22"/>
        </w:rPr>
      </w:pPr>
    </w:p>
    <w:p w14:paraId="1D700D5F" w14:textId="77777777" w:rsidR="00AF6F53" w:rsidRPr="00C0744A" w:rsidRDefault="00AF6F53" w:rsidP="00E11F74"/>
    <w:sectPr w:rsidR="00AF6F53" w:rsidRPr="00C0744A" w:rsidSect="00E11F74">
      <w:headerReference w:type="default" r:id="rId12"/>
      <w:footerReference w:type="default" r:id="rId13"/>
      <w:headerReference w:type="first" r:id="rId14"/>
      <w:pgSz w:w="12240" w:h="15840"/>
      <w:pgMar w:top="720" w:right="720" w:bottom="851" w:left="720"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C0715" w14:textId="77777777" w:rsidR="003B0612" w:rsidRDefault="003B0612">
      <w:r>
        <w:separator/>
      </w:r>
    </w:p>
  </w:endnote>
  <w:endnote w:type="continuationSeparator" w:id="0">
    <w:p w14:paraId="7571C2C6" w14:textId="77777777" w:rsidR="003B0612" w:rsidRDefault="003B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C62A" w14:textId="44206602" w:rsidR="003B0612" w:rsidRDefault="003B0612" w:rsidP="003B0612">
    <w:pPr>
      <w:pStyle w:val="Footer"/>
      <w:tabs>
        <w:tab w:val="clear" w:pos="4320"/>
        <w:tab w:val="clear" w:pos="8640"/>
        <w:tab w:val="left" w:pos="1740"/>
      </w:tabs>
    </w:pPr>
    <w:r>
      <w:tab/>
    </w:r>
  </w:p>
  <w:p w14:paraId="31922741" w14:textId="77777777" w:rsidR="003B0612" w:rsidRDefault="003B06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33A25" w14:textId="77777777" w:rsidR="003B0612" w:rsidRDefault="003B0612">
      <w:r>
        <w:separator/>
      </w:r>
    </w:p>
  </w:footnote>
  <w:footnote w:type="continuationSeparator" w:id="0">
    <w:p w14:paraId="16805C85" w14:textId="77777777" w:rsidR="003B0612" w:rsidRDefault="003B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75C5" w14:textId="1917AD93" w:rsidR="003B0612" w:rsidRDefault="003B0612" w:rsidP="00422783">
    <w:pPr>
      <w:jc w:val="right"/>
    </w:pPr>
  </w:p>
  <w:p w14:paraId="1487E97A" w14:textId="77777777" w:rsidR="003B0612" w:rsidRPr="00476E07" w:rsidRDefault="003B0612" w:rsidP="00476E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34518" w14:textId="77777777" w:rsidR="003B0612" w:rsidRDefault="003B0612" w:rsidP="00D71F45">
    <w:pPr>
      <w:pStyle w:val="Title"/>
      <w:tabs>
        <w:tab w:val="left" w:pos="6345"/>
      </w:tabs>
      <w:jc w:val="left"/>
      <w:rPr>
        <w:noProof/>
        <w:sz w:val="52"/>
        <w:szCs w:val="52"/>
        <w:lang w:eastAsia="en-GB"/>
      </w:rPr>
    </w:pPr>
    <w:r>
      <w:rPr>
        <w:noProof/>
        <w:lang w:eastAsia="en-GB"/>
      </w:rPr>
      <w:drawing>
        <wp:inline distT="0" distB="0" distL="0" distR="0" wp14:anchorId="5E1E2FB3" wp14:editId="1361B0F1">
          <wp:extent cx="1637665" cy="964565"/>
          <wp:effectExtent l="0" t="0" r="635" b="698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2017.jpg"/>
                  <pic:cNvPicPr/>
                </pic:nvPicPr>
                <pic:blipFill>
                  <a:blip r:embed="rId1">
                    <a:extLst>
                      <a:ext uri="{28A0092B-C50C-407E-A947-70E740481C1C}">
                        <a14:useLocalDpi xmlns:a14="http://schemas.microsoft.com/office/drawing/2010/main" val="0"/>
                      </a:ext>
                    </a:extLst>
                  </a:blip>
                  <a:stretch>
                    <a:fillRect/>
                  </a:stretch>
                </pic:blipFill>
                <pic:spPr>
                  <a:xfrm>
                    <a:off x="0" y="0"/>
                    <a:ext cx="1637665" cy="964565"/>
                  </a:xfrm>
                  <a:prstGeom prst="rect">
                    <a:avLst/>
                  </a:prstGeom>
                </pic:spPr>
              </pic:pic>
            </a:graphicData>
          </a:graphic>
        </wp:inline>
      </w:drawing>
    </w:r>
    <w:r>
      <w:rPr>
        <w:noProof/>
        <w:sz w:val="52"/>
        <w:szCs w:val="52"/>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2BC"/>
    <w:multiLevelType w:val="hybridMultilevel"/>
    <w:tmpl w:val="4B5C83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B13B4"/>
    <w:multiLevelType w:val="hybridMultilevel"/>
    <w:tmpl w:val="13CA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524F7"/>
    <w:multiLevelType w:val="multilevel"/>
    <w:tmpl w:val="BC488F8A"/>
    <w:styleLink w:val="StyleStyleOutlinenumberedOutlinenumbered"/>
    <w:lvl w:ilvl="0">
      <w:start w:val="1"/>
      <w:numFmt w:val="decimal"/>
      <w:lvlText w:val="%1"/>
      <w:lvlJc w:val="left"/>
      <w:pPr>
        <w:tabs>
          <w:tab w:val="num" w:pos="705"/>
        </w:tabs>
        <w:ind w:left="705" w:hanging="705"/>
      </w:pPr>
      <w:rPr>
        <w:rFonts w:hint="default"/>
        <w:b/>
        <w:sz w:val="22"/>
        <w:szCs w:val="22"/>
      </w:rPr>
    </w:lvl>
    <w:lvl w:ilvl="1">
      <w:start w:val="2"/>
      <w:numFmt w:val="decimal"/>
      <w:lvlText w:val="%1.%2"/>
      <w:lvlJc w:val="left"/>
      <w:pPr>
        <w:tabs>
          <w:tab w:val="num" w:pos="705"/>
        </w:tabs>
        <w:ind w:left="705" w:hanging="705"/>
      </w:pPr>
      <w:rPr>
        <w:rFonts w:ascii="Arial" w:hAnsi="Arial" w:hint="default"/>
        <w:b/>
        <w:bCs/>
        <w:sz w:val="22"/>
      </w:rPr>
    </w:lvl>
    <w:lvl w:ilvl="2">
      <w:start w:val="3"/>
      <w:numFmt w:val="decimal"/>
      <w:lvlText w:val="%1.%2.%3"/>
      <w:lvlJc w:val="left"/>
      <w:pPr>
        <w:tabs>
          <w:tab w:val="num" w:pos="1571"/>
        </w:tabs>
        <w:ind w:left="1571" w:hanging="777"/>
      </w:pPr>
      <w:rPr>
        <w:rFonts w:hint="default"/>
        <w:b w:val="0"/>
      </w:rPr>
    </w:lvl>
    <w:lvl w:ilvl="3">
      <w:start w:val="4"/>
      <w:numFmt w:val="decimal"/>
      <w:lvlText w:val="%1.%2.%3.%4"/>
      <w:lvlJc w:val="left"/>
      <w:pPr>
        <w:tabs>
          <w:tab w:val="num" w:pos="720"/>
        </w:tabs>
        <w:ind w:left="720" w:hanging="720"/>
      </w:pPr>
      <w:rPr>
        <w:rFonts w:hint="default"/>
      </w:rPr>
    </w:lvl>
    <w:lvl w:ilvl="4">
      <w:start w:val="5"/>
      <w:numFmt w:val="decimal"/>
      <w:lvlText w:val="%1.%2.%3.%4.%5"/>
      <w:lvlJc w:val="left"/>
      <w:pPr>
        <w:tabs>
          <w:tab w:val="num" w:pos="1080"/>
        </w:tabs>
        <w:ind w:left="1080" w:hanging="1080"/>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4C67A8"/>
    <w:multiLevelType w:val="hybridMultilevel"/>
    <w:tmpl w:val="B98C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22889"/>
    <w:multiLevelType w:val="multilevel"/>
    <w:tmpl w:val="7C2C32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293173B2"/>
    <w:multiLevelType w:val="hybridMultilevel"/>
    <w:tmpl w:val="D884F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67A2F"/>
    <w:multiLevelType w:val="multilevel"/>
    <w:tmpl w:val="47F27370"/>
    <w:styleLink w:val="StyleOutlinenumbered"/>
    <w:lvl w:ilvl="0">
      <w:start w:val="2"/>
      <w:numFmt w:val="decimal"/>
      <w:lvlText w:val="%1"/>
      <w:lvlJc w:val="left"/>
      <w:pPr>
        <w:tabs>
          <w:tab w:val="num" w:pos="624"/>
        </w:tabs>
        <w:ind w:left="624" w:hanging="624"/>
      </w:pPr>
      <w:rPr>
        <w:rFonts w:ascii="Arial" w:hAnsi="Arial" w:hint="default"/>
        <w:b/>
        <w:sz w:val="22"/>
        <w:szCs w:val="22"/>
      </w:rPr>
    </w:lvl>
    <w:lvl w:ilvl="1">
      <w:start w:val="1"/>
      <w:numFmt w:val="decimal"/>
      <w:lvlText w:val="%1.%2"/>
      <w:lvlJc w:val="left"/>
      <w:pPr>
        <w:tabs>
          <w:tab w:val="num" w:pos="737"/>
        </w:tabs>
        <w:ind w:left="737" w:hanging="737"/>
      </w:pPr>
      <w:rPr>
        <w:rFonts w:ascii="Arial" w:hAnsi="Arial" w:hint="default"/>
        <w:sz w:val="22"/>
      </w:rPr>
    </w:lvl>
    <w:lvl w:ilvl="2">
      <w:start w:val="1"/>
      <w:numFmt w:val="decimal"/>
      <w:lvlText w:val="%1.%2.%3"/>
      <w:lvlJc w:val="left"/>
      <w:pPr>
        <w:tabs>
          <w:tab w:val="num" w:pos="1701"/>
        </w:tabs>
        <w:ind w:left="1701" w:hanging="850"/>
      </w:pPr>
      <w:rPr>
        <w:rFonts w:hint="default"/>
        <w:b w:val="0"/>
      </w:rPr>
    </w:lvl>
    <w:lvl w:ilvl="3">
      <w:start w:val="1"/>
      <w:numFmt w:val="decimal"/>
      <w:lvlText w:val="%1.%2.%3.%4"/>
      <w:lvlJc w:val="left"/>
      <w:pPr>
        <w:tabs>
          <w:tab w:val="num" w:pos="2835"/>
        </w:tabs>
        <w:ind w:left="2835" w:hanging="1134"/>
      </w:pPr>
      <w:rPr>
        <w:rFonts w:hint="default"/>
      </w:rPr>
    </w:lvl>
    <w:lvl w:ilvl="4">
      <w:start w:val="5"/>
      <w:numFmt w:val="decimal"/>
      <w:lvlText w:val="%1.%2.%3.%4.%5"/>
      <w:lvlJc w:val="left"/>
      <w:pPr>
        <w:tabs>
          <w:tab w:val="num" w:pos="4139"/>
        </w:tabs>
        <w:ind w:left="4139" w:hanging="1304"/>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C75005"/>
    <w:multiLevelType w:val="hybridMultilevel"/>
    <w:tmpl w:val="4496AA7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31FC5D12"/>
    <w:multiLevelType w:val="hybridMultilevel"/>
    <w:tmpl w:val="7F4E4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F902B8"/>
    <w:multiLevelType w:val="multilevel"/>
    <w:tmpl w:val="47F27370"/>
    <w:numStyleLink w:val="StyleOutlinenumbered"/>
  </w:abstractNum>
  <w:abstractNum w:abstractNumId="10" w15:restartNumberingAfterBreak="0">
    <w:nsid w:val="5EFD4817"/>
    <w:multiLevelType w:val="multilevel"/>
    <w:tmpl w:val="CB865B7E"/>
    <w:lvl w:ilvl="0">
      <w:start w:val="1"/>
      <w:numFmt w:val="decimal"/>
      <w:lvlText w:val="%1"/>
      <w:lvlJc w:val="left"/>
      <w:pPr>
        <w:tabs>
          <w:tab w:val="num" w:pos="705"/>
        </w:tabs>
        <w:ind w:left="705" w:hanging="705"/>
      </w:pPr>
      <w:rPr>
        <w:rFonts w:ascii="Arial" w:hAnsi="Arial" w:hint="default"/>
        <w:b/>
        <w:sz w:val="22"/>
        <w:szCs w:val="22"/>
      </w:rPr>
    </w:lvl>
    <w:lvl w:ilvl="1">
      <w:start w:val="1"/>
      <w:numFmt w:val="decimal"/>
      <w:lvlText w:val="%1.%2"/>
      <w:lvlJc w:val="left"/>
      <w:pPr>
        <w:tabs>
          <w:tab w:val="num" w:pos="705"/>
        </w:tabs>
        <w:ind w:left="705" w:hanging="705"/>
      </w:pPr>
      <w:rPr>
        <w:rFonts w:ascii="Arial" w:hAnsi="Arial" w:hint="default"/>
        <w:sz w:val="22"/>
      </w:rPr>
    </w:lvl>
    <w:lvl w:ilvl="2">
      <w:start w:val="1"/>
      <w:numFmt w:val="decimal"/>
      <w:lvlText w:val="%1.%2.%3"/>
      <w:lvlJc w:val="left"/>
      <w:pPr>
        <w:tabs>
          <w:tab w:val="num" w:pos="1571"/>
        </w:tabs>
        <w:ind w:left="1571" w:hanging="720"/>
      </w:pPr>
      <w:rPr>
        <w:rFonts w:hint="default"/>
        <w:b w:val="0"/>
      </w:rPr>
    </w:lvl>
    <w:lvl w:ilvl="3">
      <w:start w:val="1"/>
      <w:numFmt w:val="bullet"/>
      <w:pStyle w:val="Char"/>
      <w:lvlText w:val=""/>
      <w:lvlJc w:val="left"/>
      <w:pPr>
        <w:tabs>
          <w:tab w:val="num" w:pos="1871"/>
        </w:tabs>
        <w:ind w:left="2438" w:hanging="850"/>
      </w:pPr>
      <w:rPr>
        <w:rFonts w:ascii="Symbol" w:hAnsi="Symbol" w:hint="default"/>
      </w:rPr>
    </w:lvl>
    <w:lvl w:ilvl="4">
      <w:start w:val="5"/>
      <w:numFmt w:val="decimal"/>
      <w:lvlText w:val="%1.%2.%3.%4.%5"/>
      <w:lvlJc w:val="left"/>
      <w:pPr>
        <w:tabs>
          <w:tab w:val="num" w:pos="1080"/>
        </w:tabs>
        <w:ind w:left="1080" w:hanging="1080"/>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FA91251"/>
    <w:multiLevelType w:val="hybridMultilevel"/>
    <w:tmpl w:val="B614D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E2BAB"/>
    <w:multiLevelType w:val="multilevel"/>
    <w:tmpl w:val="DCFA274E"/>
    <w:lvl w:ilvl="0">
      <w:start w:val="2"/>
      <w:numFmt w:val="decimal"/>
      <w:pStyle w:val="Heading1"/>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2"/>
        <w:szCs w:val="22"/>
      </w:rPr>
    </w:lvl>
    <w:lvl w:ilvl="2">
      <w:start w:val="1"/>
      <w:numFmt w:val="decimal"/>
      <w:lvlText w:val="%1.%2.%3"/>
      <w:lvlJc w:val="left"/>
      <w:pPr>
        <w:tabs>
          <w:tab w:val="num" w:pos="1571"/>
        </w:tabs>
        <w:ind w:left="1571"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6"/>
  </w:num>
  <w:num w:numId="3">
    <w:abstractNumId w:val="2"/>
  </w:num>
  <w:num w:numId="4">
    <w:abstractNumId w:val="9"/>
    <w:lvlOverride w:ilvl="0">
      <w:lvl w:ilvl="0">
        <w:start w:val="2"/>
        <w:numFmt w:val="decimal"/>
        <w:lvlText w:val="%1"/>
        <w:lvlJc w:val="left"/>
        <w:pPr>
          <w:tabs>
            <w:tab w:val="num" w:pos="624"/>
          </w:tabs>
          <w:ind w:left="624" w:hanging="624"/>
        </w:pPr>
        <w:rPr>
          <w:rFonts w:ascii="Arial" w:hAnsi="Arial" w:hint="default"/>
          <w:b/>
          <w:sz w:val="22"/>
          <w:szCs w:val="22"/>
        </w:rPr>
      </w:lvl>
    </w:lvlOverride>
    <w:lvlOverride w:ilvl="1">
      <w:lvl w:ilvl="1">
        <w:start w:val="1"/>
        <w:numFmt w:val="decimal"/>
        <w:lvlText w:val="%1.%2"/>
        <w:lvlJc w:val="left"/>
        <w:pPr>
          <w:tabs>
            <w:tab w:val="num" w:pos="737"/>
          </w:tabs>
          <w:ind w:left="737" w:hanging="737"/>
        </w:pPr>
        <w:rPr>
          <w:rFonts w:ascii="Arial" w:hAnsi="Arial" w:hint="default"/>
          <w:sz w:val="24"/>
          <w:szCs w:val="24"/>
        </w:rPr>
      </w:lvl>
    </w:lvlOverride>
    <w:lvlOverride w:ilvl="2">
      <w:lvl w:ilvl="2">
        <w:start w:val="1"/>
        <w:numFmt w:val="decimal"/>
        <w:lvlText w:val="%1.%2.%3"/>
        <w:lvlJc w:val="left"/>
        <w:pPr>
          <w:tabs>
            <w:tab w:val="num" w:pos="1701"/>
          </w:tabs>
          <w:ind w:left="1701" w:hanging="850"/>
        </w:pPr>
        <w:rPr>
          <w:rFonts w:hint="default"/>
          <w:b w:val="0"/>
        </w:rPr>
      </w:lvl>
    </w:lvlOverride>
    <w:lvlOverride w:ilvl="3">
      <w:lvl w:ilvl="3">
        <w:start w:val="1"/>
        <w:numFmt w:val="decimal"/>
        <w:lvlText w:val="%1.%2.%3.%4"/>
        <w:lvlJc w:val="left"/>
        <w:pPr>
          <w:tabs>
            <w:tab w:val="num" w:pos="2835"/>
          </w:tabs>
          <w:ind w:left="2835" w:hanging="1134"/>
        </w:pPr>
        <w:rPr>
          <w:rFonts w:hint="default"/>
        </w:rPr>
      </w:lvl>
    </w:lvlOverride>
    <w:lvlOverride w:ilvl="4">
      <w:lvl w:ilvl="4">
        <w:start w:val="5"/>
        <w:numFmt w:val="decimal"/>
        <w:lvlText w:val="%1.%2.%3.%4.%5"/>
        <w:lvlJc w:val="left"/>
        <w:pPr>
          <w:tabs>
            <w:tab w:val="num" w:pos="4139"/>
          </w:tabs>
          <w:ind w:left="4139" w:hanging="1304"/>
        </w:pPr>
        <w:rPr>
          <w:rFont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
    <w:abstractNumId w:val="0"/>
  </w:num>
  <w:num w:numId="6">
    <w:abstractNumId w:val="10"/>
  </w:num>
  <w:num w:numId="7">
    <w:abstractNumId w:val="9"/>
    <w:lvlOverride w:ilvl="0">
      <w:lvl w:ilvl="0">
        <w:start w:val="1"/>
        <w:numFmt w:val="decimal"/>
        <w:lvlText w:val="%1"/>
        <w:lvlJc w:val="left"/>
        <w:pPr>
          <w:tabs>
            <w:tab w:val="num" w:pos="705"/>
          </w:tabs>
          <w:ind w:left="705" w:hanging="705"/>
        </w:pPr>
        <w:rPr>
          <w:rFonts w:ascii="Arial" w:hAnsi="Arial" w:hint="default"/>
          <w:b/>
          <w:sz w:val="22"/>
          <w:szCs w:val="22"/>
        </w:rPr>
      </w:lvl>
    </w:lvlOverride>
    <w:lvlOverride w:ilvl="1">
      <w:lvl w:ilvl="1">
        <w:start w:val="1"/>
        <w:numFmt w:val="bullet"/>
        <w:lvlText w:val=""/>
        <w:lvlJc w:val="left"/>
        <w:pPr>
          <w:tabs>
            <w:tab w:val="num" w:pos="705"/>
          </w:tabs>
          <w:ind w:left="705" w:hanging="705"/>
        </w:pPr>
        <w:rPr>
          <w:rFonts w:ascii="Symbol" w:hAnsi="Symbol" w:hint="default"/>
          <w:sz w:val="22"/>
        </w:rPr>
      </w:lvl>
    </w:lvlOverride>
    <w:lvlOverride w:ilvl="2">
      <w:lvl w:ilvl="2">
        <w:start w:val="1"/>
        <w:numFmt w:val="bullet"/>
        <w:lvlText w:val=""/>
        <w:lvlJc w:val="left"/>
        <w:pPr>
          <w:tabs>
            <w:tab w:val="num" w:pos="1571"/>
          </w:tabs>
          <w:ind w:left="1571" w:hanging="720"/>
        </w:pPr>
        <w:rPr>
          <w:rFonts w:ascii="Symbol" w:hAnsi="Symbol" w:hint="default"/>
          <w:b w:val="0"/>
        </w:rPr>
      </w:lvl>
    </w:lvlOverride>
    <w:lvlOverride w:ilvl="3">
      <w:lvl w:ilvl="3">
        <w:start w:val="1"/>
        <w:numFmt w:val="decimal"/>
        <w:lvlText w:val="%1.%2.%3.%4"/>
        <w:lvlJc w:val="left"/>
        <w:pPr>
          <w:tabs>
            <w:tab w:val="num" w:pos="1871"/>
          </w:tabs>
          <w:ind w:left="2438" w:hanging="850"/>
        </w:pPr>
        <w:rPr>
          <w:rFonts w:hint="default"/>
        </w:rPr>
      </w:lvl>
    </w:lvlOverride>
    <w:lvlOverride w:ilvl="4">
      <w:lvl w:ilvl="4">
        <w:start w:val="5"/>
        <w:numFmt w:val="decimal"/>
        <w:lvlText w:val="%1.%2.%3.%4.%5"/>
        <w:lvlJc w:val="left"/>
        <w:pPr>
          <w:tabs>
            <w:tab w:val="num" w:pos="1080"/>
          </w:tabs>
          <w:ind w:left="1080" w:hanging="1080"/>
        </w:pPr>
        <w:rPr>
          <w:rFont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8">
    <w:abstractNumId w:val="9"/>
    <w:lvlOverride w:ilvl="0">
      <w:lvl w:ilvl="0">
        <w:start w:val="2"/>
        <w:numFmt w:val="decimal"/>
        <w:lvlText w:val="%1"/>
        <w:lvlJc w:val="left"/>
        <w:pPr>
          <w:tabs>
            <w:tab w:val="num" w:pos="624"/>
          </w:tabs>
          <w:ind w:left="624" w:hanging="624"/>
        </w:pPr>
        <w:rPr>
          <w:rFonts w:ascii="Arial" w:hAnsi="Arial" w:hint="default"/>
          <w:b/>
          <w:sz w:val="22"/>
          <w:szCs w:val="22"/>
        </w:rPr>
      </w:lvl>
    </w:lvlOverride>
    <w:lvlOverride w:ilvl="1">
      <w:lvl w:ilvl="1">
        <w:start w:val="1"/>
        <w:numFmt w:val="decimal"/>
        <w:lvlText w:val="%1.%2"/>
        <w:lvlJc w:val="left"/>
        <w:pPr>
          <w:tabs>
            <w:tab w:val="num" w:pos="737"/>
          </w:tabs>
          <w:ind w:left="737" w:hanging="737"/>
        </w:pPr>
        <w:rPr>
          <w:rFonts w:ascii="Arial" w:hAnsi="Arial" w:hint="default"/>
          <w:sz w:val="22"/>
        </w:rPr>
      </w:lvl>
    </w:lvlOverride>
    <w:lvlOverride w:ilvl="2">
      <w:lvl w:ilvl="2">
        <w:start w:val="1"/>
        <w:numFmt w:val="decimal"/>
        <w:lvlText w:val="%1.%2.%3"/>
        <w:lvlJc w:val="left"/>
        <w:pPr>
          <w:tabs>
            <w:tab w:val="num" w:pos="1701"/>
          </w:tabs>
          <w:ind w:left="1701" w:hanging="850"/>
        </w:pPr>
        <w:rPr>
          <w:rFonts w:hint="default"/>
          <w:b w:val="0"/>
        </w:rPr>
      </w:lvl>
    </w:lvlOverride>
    <w:lvlOverride w:ilvl="3">
      <w:lvl w:ilvl="3">
        <w:start w:val="1"/>
        <w:numFmt w:val="decimal"/>
        <w:lvlText w:val="%1.%2.%3.%4"/>
        <w:lvlJc w:val="left"/>
        <w:pPr>
          <w:tabs>
            <w:tab w:val="num" w:pos="2835"/>
          </w:tabs>
          <w:ind w:left="2835" w:hanging="1134"/>
        </w:pPr>
        <w:rPr>
          <w:rFonts w:hint="default"/>
        </w:rPr>
      </w:lvl>
    </w:lvlOverride>
    <w:lvlOverride w:ilvl="4">
      <w:lvl w:ilvl="4">
        <w:start w:val="5"/>
        <w:numFmt w:val="decimal"/>
        <w:lvlText w:val="%1.%2.%3.%4.%5"/>
        <w:lvlJc w:val="left"/>
        <w:pPr>
          <w:tabs>
            <w:tab w:val="num" w:pos="4139"/>
          </w:tabs>
          <w:ind w:left="4139" w:hanging="1304"/>
        </w:pPr>
        <w:rPr>
          <w:rFont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3"/>
  </w:num>
  <w:num w:numId="19">
    <w:abstractNumId w:val="9"/>
    <w:lvlOverride w:ilvl="0">
      <w:lvl w:ilvl="0">
        <w:start w:val="1"/>
        <w:numFmt w:val="decimal"/>
        <w:lvlText w:val="%1"/>
        <w:lvlJc w:val="left"/>
        <w:pPr>
          <w:tabs>
            <w:tab w:val="num" w:pos="624"/>
          </w:tabs>
          <w:ind w:left="624" w:hanging="624"/>
        </w:pPr>
        <w:rPr>
          <w:rFonts w:ascii="Arial" w:hAnsi="Arial" w:hint="default"/>
          <w:b/>
          <w:sz w:val="22"/>
          <w:szCs w:val="22"/>
        </w:rPr>
      </w:lvl>
    </w:lvlOverride>
    <w:lvlOverride w:ilvl="1">
      <w:lvl w:ilvl="1">
        <w:start w:val="1"/>
        <w:numFmt w:val="decimal"/>
        <w:lvlText w:val="%1.%2"/>
        <w:lvlJc w:val="left"/>
        <w:pPr>
          <w:tabs>
            <w:tab w:val="num" w:pos="737"/>
          </w:tabs>
          <w:ind w:left="737" w:hanging="737"/>
        </w:pPr>
        <w:rPr>
          <w:rFonts w:ascii="Arial" w:hAnsi="Arial" w:hint="default"/>
          <w:b w:val="0"/>
          <w:sz w:val="24"/>
          <w:szCs w:val="24"/>
        </w:rPr>
      </w:lvl>
    </w:lvlOverride>
    <w:lvlOverride w:ilvl="2">
      <w:lvl w:ilvl="2">
        <w:start w:val="1"/>
        <w:numFmt w:val="decimal"/>
        <w:lvlText w:val="%1.%2.%3"/>
        <w:lvlJc w:val="left"/>
        <w:pPr>
          <w:tabs>
            <w:tab w:val="num" w:pos="1701"/>
          </w:tabs>
          <w:ind w:left="1701" w:hanging="850"/>
        </w:pPr>
        <w:rPr>
          <w:rFonts w:hint="default"/>
          <w:b w:val="0"/>
        </w:rPr>
      </w:lvl>
    </w:lvlOverride>
    <w:lvlOverride w:ilvl="3">
      <w:lvl w:ilvl="3">
        <w:start w:val="1"/>
        <w:numFmt w:val="bullet"/>
        <w:lvlText w:val=""/>
        <w:lvlJc w:val="left"/>
        <w:pPr>
          <w:tabs>
            <w:tab w:val="num" w:pos="2325"/>
          </w:tabs>
          <w:ind w:left="2552" w:hanging="284"/>
        </w:pPr>
        <w:rPr>
          <w:rFonts w:ascii="Symbol" w:hAnsi="Symbol" w:hint="default"/>
          <w:color w:val="auto"/>
        </w:rPr>
      </w:lvl>
    </w:lvlOverride>
    <w:lvlOverride w:ilvl="4">
      <w:lvl w:ilvl="4">
        <w:start w:val="5"/>
        <w:numFmt w:val="bullet"/>
        <w:lvlText w:val=""/>
        <w:lvlJc w:val="left"/>
        <w:pPr>
          <w:ind w:left="2835" w:hanging="567"/>
        </w:pPr>
        <w:rPr>
          <w:rFonts w:ascii="Wingdings" w:hAnsi="Wingding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0">
    <w:abstractNumId w:val="12"/>
  </w:num>
  <w:num w:numId="21">
    <w:abstractNumId w:val="12"/>
  </w:num>
  <w:num w:numId="22">
    <w:abstractNumId w:val="12"/>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6"/>
    </w:lvlOverride>
    <w:lvlOverride w:ilvl="6">
      <w:startOverride w:val="1"/>
    </w:lvlOverride>
    <w:lvlOverride w:ilvl="7">
      <w:startOverride w:val="1"/>
    </w:lvlOverride>
    <w:lvlOverride w:ilvl="8">
      <w:startOverride w:val="1"/>
    </w:lvlOverride>
  </w:num>
  <w:num w:numId="25">
    <w:abstractNumId w:val="8"/>
  </w:num>
  <w:num w:numId="26">
    <w:abstractNumId w:val="11"/>
  </w:num>
  <w:num w:numId="27">
    <w:abstractNumId w:val="1"/>
  </w:num>
  <w:num w:numId="28">
    <w:abstractNumId w:val="4"/>
  </w:num>
  <w:num w:numId="29">
    <w:abstractNumId w:val="7"/>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16"/>
    <w:rsid w:val="0000099C"/>
    <w:rsid w:val="00000D93"/>
    <w:rsid w:val="00003B57"/>
    <w:rsid w:val="00007229"/>
    <w:rsid w:val="00010F20"/>
    <w:rsid w:val="00012312"/>
    <w:rsid w:val="00012604"/>
    <w:rsid w:val="00013C07"/>
    <w:rsid w:val="00014F2F"/>
    <w:rsid w:val="0001576A"/>
    <w:rsid w:val="000161B6"/>
    <w:rsid w:val="00016A35"/>
    <w:rsid w:val="00020E98"/>
    <w:rsid w:val="000217C6"/>
    <w:rsid w:val="000225D0"/>
    <w:rsid w:val="00022B8A"/>
    <w:rsid w:val="00023368"/>
    <w:rsid w:val="000237DA"/>
    <w:rsid w:val="000241D7"/>
    <w:rsid w:val="0002455E"/>
    <w:rsid w:val="00025071"/>
    <w:rsid w:val="00026087"/>
    <w:rsid w:val="0002616C"/>
    <w:rsid w:val="0002687C"/>
    <w:rsid w:val="00027C15"/>
    <w:rsid w:val="00030FE8"/>
    <w:rsid w:val="00031BF5"/>
    <w:rsid w:val="00032B14"/>
    <w:rsid w:val="00033926"/>
    <w:rsid w:val="00034D46"/>
    <w:rsid w:val="00034D5B"/>
    <w:rsid w:val="00035A3F"/>
    <w:rsid w:val="00036CA3"/>
    <w:rsid w:val="000373A3"/>
    <w:rsid w:val="00042113"/>
    <w:rsid w:val="00043038"/>
    <w:rsid w:val="000436F0"/>
    <w:rsid w:val="00043848"/>
    <w:rsid w:val="000441C8"/>
    <w:rsid w:val="0004422D"/>
    <w:rsid w:val="000443BA"/>
    <w:rsid w:val="00046B61"/>
    <w:rsid w:val="0005011B"/>
    <w:rsid w:val="00050925"/>
    <w:rsid w:val="00053ABD"/>
    <w:rsid w:val="00054ED9"/>
    <w:rsid w:val="00055E7B"/>
    <w:rsid w:val="000564C1"/>
    <w:rsid w:val="00060CE6"/>
    <w:rsid w:val="00061630"/>
    <w:rsid w:val="00061BCC"/>
    <w:rsid w:val="000623E5"/>
    <w:rsid w:val="00064738"/>
    <w:rsid w:val="00065474"/>
    <w:rsid w:val="000658BB"/>
    <w:rsid w:val="00066EE4"/>
    <w:rsid w:val="0006760B"/>
    <w:rsid w:val="0007089B"/>
    <w:rsid w:val="00070C2E"/>
    <w:rsid w:val="00071711"/>
    <w:rsid w:val="00072CE0"/>
    <w:rsid w:val="0007343E"/>
    <w:rsid w:val="00074806"/>
    <w:rsid w:val="00074A53"/>
    <w:rsid w:val="000751B8"/>
    <w:rsid w:val="00075AF9"/>
    <w:rsid w:val="00075F3B"/>
    <w:rsid w:val="00076D49"/>
    <w:rsid w:val="000779EC"/>
    <w:rsid w:val="000801CF"/>
    <w:rsid w:val="00080272"/>
    <w:rsid w:val="00081F33"/>
    <w:rsid w:val="0008434D"/>
    <w:rsid w:val="00084559"/>
    <w:rsid w:val="00084879"/>
    <w:rsid w:val="00084CA1"/>
    <w:rsid w:val="000850E8"/>
    <w:rsid w:val="000855CC"/>
    <w:rsid w:val="00086CA7"/>
    <w:rsid w:val="000877E2"/>
    <w:rsid w:val="00090A28"/>
    <w:rsid w:val="00090ED9"/>
    <w:rsid w:val="000910BB"/>
    <w:rsid w:val="000918FD"/>
    <w:rsid w:val="00093113"/>
    <w:rsid w:val="0009370B"/>
    <w:rsid w:val="00093CDC"/>
    <w:rsid w:val="00094FEE"/>
    <w:rsid w:val="00095135"/>
    <w:rsid w:val="000959FF"/>
    <w:rsid w:val="000965D8"/>
    <w:rsid w:val="000969DF"/>
    <w:rsid w:val="00097053"/>
    <w:rsid w:val="00097A9C"/>
    <w:rsid w:val="000A01DB"/>
    <w:rsid w:val="000A1A82"/>
    <w:rsid w:val="000A2B9D"/>
    <w:rsid w:val="000A3343"/>
    <w:rsid w:val="000A58C1"/>
    <w:rsid w:val="000A5FB5"/>
    <w:rsid w:val="000A674F"/>
    <w:rsid w:val="000A6857"/>
    <w:rsid w:val="000A7A0B"/>
    <w:rsid w:val="000B0473"/>
    <w:rsid w:val="000B07A7"/>
    <w:rsid w:val="000B2620"/>
    <w:rsid w:val="000B27B6"/>
    <w:rsid w:val="000B2EC1"/>
    <w:rsid w:val="000B3FAE"/>
    <w:rsid w:val="000B76A7"/>
    <w:rsid w:val="000B7B47"/>
    <w:rsid w:val="000C4F94"/>
    <w:rsid w:val="000C67A1"/>
    <w:rsid w:val="000C6FCD"/>
    <w:rsid w:val="000C7001"/>
    <w:rsid w:val="000D1326"/>
    <w:rsid w:val="000D2CA7"/>
    <w:rsid w:val="000D5D86"/>
    <w:rsid w:val="000D6A1F"/>
    <w:rsid w:val="000D6C5B"/>
    <w:rsid w:val="000E00B6"/>
    <w:rsid w:val="000E0F10"/>
    <w:rsid w:val="000E1F8D"/>
    <w:rsid w:val="000E29EE"/>
    <w:rsid w:val="000E2F0E"/>
    <w:rsid w:val="000E328C"/>
    <w:rsid w:val="000E3543"/>
    <w:rsid w:val="000E5130"/>
    <w:rsid w:val="000E5571"/>
    <w:rsid w:val="000E5695"/>
    <w:rsid w:val="000E74A8"/>
    <w:rsid w:val="000E7B3B"/>
    <w:rsid w:val="000F0292"/>
    <w:rsid w:val="000F06DD"/>
    <w:rsid w:val="000F0DDD"/>
    <w:rsid w:val="000F2ED7"/>
    <w:rsid w:val="000F4718"/>
    <w:rsid w:val="000F513B"/>
    <w:rsid w:val="000F5C0F"/>
    <w:rsid w:val="000F74EE"/>
    <w:rsid w:val="000F75EB"/>
    <w:rsid w:val="000F7D94"/>
    <w:rsid w:val="0010083B"/>
    <w:rsid w:val="001024C2"/>
    <w:rsid w:val="00102B35"/>
    <w:rsid w:val="00103AFE"/>
    <w:rsid w:val="00104DFA"/>
    <w:rsid w:val="00105819"/>
    <w:rsid w:val="0010604D"/>
    <w:rsid w:val="00107048"/>
    <w:rsid w:val="001077EB"/>
    <w:rsid w:val="00110326"/>
    <w:rsid w:val="00111625"/>
    <w:rsid w:val="00112C5E"/>
    <w:rsid w:val="00113037"/>
    <w:rsid w:val="00113ADF"/>
    <w:rsid w:val="00113B1A"/>
    <w:rsid w:val="00115DAC"/>
    <w:rsid w:val="001179C2"/>
    <w:rsid w:val="00121064"/>
    <w:rsid w:val="00121D35"/>
    <w:rsid w:val="0012305F"/>
    <w:rsid w:val="00123C8F"/>
    <w:rsid w:val="00124111"/>
    <w:rsid w:val="00126C82"/>
    <w:rsid w:val="00127E94"/>
    <w:rsid w:val="00130977"/>
    <w:rsid w:val="001321F1"/>
    <w:rsid w:val="001323B8"/>
    <w:rsid w:val="00132C8F"/>
    <w:rsid w:val="0013386C"/>
    <w:rsid w:val="00134660"/>
    <w:rsid w:val="00134CB3"/>
    <w:rsid w:val="0013575E"/>
    <w:rsid w:val="00135763"/>
    <w:rsid w:val="00136213"/>
    <w:rsid w:val="00136955"/>
    <w:rsid w:val="001377DA"/>
    <w:rsid w:val="001400A3"/>
    <w:rsid w:val="0014090B"/>
    <w:rsid w:val="00141BF6"/>
    <w:rsid w:val="00141EA4"/>
    <w:rsid w:val="001421C0"/>
    <w:rsid w:val="001426FE"/>
    <w:rsid w:val="00144026"/>
    <w:rsid w:val="00146553"/>
    <w:rsid w:val="00146881"/>
    <w:rsid w:val="00147D8A"/>
    <w:rsid w:val="00150425"/>
    <w:rsid w:val="001511B7"/>
    <w:rsid w:val="00153513"/>
    <w:rsid w:val="001538E9"/>
    <w:rsid w:val="001543E5"/>
    <w:rsid w:val="001553EF"/>
    <w:rsid w:val="00155EA3"/>
    <w:rsid w:val="0015727B"/>
    <w:rsid w:val="001600C3"/>
    <w:rsid w:val="00160B31"/>
    <w:rsid w:val="00160E13"/>
    <w:rsid w:val="001617FD"/>
    <w:rsid w:val="0016219F"/>
    <w:rsid w:val="0016250D"/>
    <w:rsid w:val="00162720"/>
    <w:rsid w:val="00162777"/>
    <w:rsid w:val="00162809"/>
    <w:rsid w:val="001628DD"/>
    <w:rsid w:val="00164A4A"/>
    <w:rsid w:val="00165AEE"/>
    <w:rsid w:val="00166F1C"/>
    <w:rsid w:val="00167740"/>
    <w:rsid w:val="00167CFF"/>
    <w:rsid w:val="00171514"/>
    <w:rsid w:val="0017218B"/>
    <w:rsid w:val="0017289F"/>
    <w:rsid w:val="00173001"/>
    <w:rsid w:val="00173784"/>
    <w:rsid w:val="00173DBE"/>
    <w:rsid w:val="00175070"/>
    <w:rsid w:val="00175B09"/>
    <w:rsid w:val="0017730A"/>
    <w:rsid w:val="0017745F"/>
    <w:rsid w:val="00181804"/>
    <w:rsid w:val="00181BE2"/>
    <w:rsid w:val="00181CCA"/>
    <w:rsid w:val="00181F2D"/>
    <w:rsid w:val="0018335C"/>
    <w:rsid w:val="00183499"/>
    <w:rsid w:val="0018523B"/>
    <w:rsid w:val="00185D04"/>
    <w:rsid w:val="00186286"/>
    <w:rsid w:val="001863F9"/>
    <w:rsid w:val="00187CCF"/>
    <w:rsid w:val="001901E7"/>
    <w:rsid w:val="00190527"/>
    <w:rsid w:val="00191EC3"/>
    <w:rsid w:val="001934C8"/>
    <w:rsid w:val="001953E0"/>
    <w:rsid w:val="00195C45"/>
    <w:rsid w:val="001A03EC"/>
    <w:rsid w:val="001A1F5B"/>
    <w:rsid w:val="001A2562"/>
    <w:rsid w:val="001A2DD4"/>
    <w:rsid w:val="001A2EE7"/>
    <w:rsid w:val="001A2F01"/>
    <w:rsid w:val="001A2FB1"/>
    <w:rsid w:val="001A3169"/>
    <w:rsid w:val="001A667C"/>
    <w:rsid w:val="001A6DCB"/>
    <w:rsid w:val="001A79CD"/>
    <w:rsid w:val="001B0A17"/>
    <w:rsid w:val="001B0C3F"/>
    <w:rsid w:val="001B46F3"/>
    <w:rsid w:val="001B5B82"/>
    <w:rsid w:val="001B7657"/>
    <w:rsid w:val="001B7B33"/>
    <w:rsid w:val="001C20F1"/>
    <w:rsid w:val="001C3CCF"/>
    <w:rsid w:val="001C3FA4"/>
    <w:rsid w:val="001C5F43"/>
    <w:rsid w:val="001C7AF8"/>
    <w:rsid w:val="001C7E44"/>
    <w:rsid w:val="001D13E3"/>
    <w:rsid w:val="001D14CE"/>
    <w:rsid w:val="001D1CF4"/>
    <w:rsid w:val="001D4566"/>
    <w:rsid w:val="001D5121"/>
    <w:rsid w:val="001D5991"/>
    <w:rsid w:val="001D6B43"/>
    <w:rsid w:val="001D71FD"/>
    <w:rsid w:val="001D7317"/>
    <w:rsid w:val="001E1FBE"/>
    <w:rsid w:val="001E2880"/>
    <w:rsid w:val="001E57C8"/>
    <w:rsid w:val="001E6EA5"/>
    <w:rsid w:val="001E7442"/>
    <w:rsid w:val="001E7B89"/>
    <w:rsid w:val="001E7D5D"/>
    <w:rsid w:val="001F109F"/>
    <w:rsid w:val="001F2B58"/>
    <w:rsid w:val="001F4AD9"/>
    <w:rsid w:val="001F4D5B"/>
    <w:rsid w:val="001F7360"/>
    <w:rsid w:val="002004D6"/>
    <w:rsid w:val="00200F64"/>
    <w:rsid w:val="002018A0"/>
    <w:rsid w:val="00202083"/>
    <w:rsid w:val="002022B8"/>
    <w:rsid w:val="002028B7"/>
    <w:rsid w:val="0020411D"/>
    <w:rsid w:val="00204790"/>
    <w:rsid w:val="00204823"/>
    <w:rsid w:val="00206E82"/>
    <w:rsid w:val="002100D2"/>
    <w:rsid w:val="0021086C"/>
    <w:rsid w:val="002115BA"/>
    <w:rsid w:val="00212075"/>
    <w:rsid w:val="00212CDD"/>
    <w:rsid w:val="00212DEC"/>
    <w:rsid w:val="00212F4D"/>
    <w:rsid w:val="00214F3E"/>
    <w:rsid w:val="00215E52"/>
    <w:rsid w:val="0021682A"/>
    <w:rsid w:val="00216E97"/>
    <w:rsid w:val="00216F8E"/>
    <w:rsid w:val="0021722C"/>
    <w:rsid w:val="00217610"/>
    <w:rsid w:val="00217673"/>
    <w:rsid w:val="002178E0"/>
    <w:rsid w:val="00217DF5"/>
    <w:rsid w:val="00217FD8"/>
    <w:rsid w:val="00220A34"/>
    <w:rsid w:val="00220E32"/>
    <w:rsid w:val="00221A7D"/>
    <w:rsid w:val="0022228E"/>
    <w:rsid w:val="002227B9"/>
    <w:rsid w:val="00222964"/>
    <w:rsid w:val="0022318E"/>
    <w:rsid w:val="002231F8"/>
    <w:rsid w:val="00223561"/>
    <w:rsid w:val="0022409D"/>
    <w:rsid w:val="002251B7"/>
    <w:rsid w:val="0022541D"/>
    <w:rsid w:val="00225ECB"/>
    <w:rsid w:val="002262D4"/>
    <w:rsid w:val="00226B85"/>
    <w:rsid w:val="00227335"/>
    <w:rsid w:val="00227CBB"/>
    <w:rsid w:val="0023012D"/>
    <w:rsid w:val="00231092"/>
    <w:rsid w:val="00234068"/>
    <w:rsid w:val="00234151"/>
    <w:rsid w:val="002352E8"/>
    <w:rsid w:val="0023664F"/>
    <w:rsid w:val="00237FC3"/>
    <w:rsid w:val="002407EB"/>
    <w:rsid w:val="0024095A"/>
    <w:rsid w:val="0024110B"/>
    <w:rsid w:val="0024111A"/>
    <w:rsid w:val="0024249F"/>
    <w:rsid w:val="00242E74"/>
    <w:rsid w:val="002430F5"/>
    <w:rsid w:val="00243AAA"/>
    <w:rsid w:val="00244987"/>
    <w:rsid w:val="00244A20"/>
    <w:rsid w:val="00245B18"/>
    <w:rsid w:val="00245B8E"/>
    <w:rsid w:val="002476C4"/>
    <w:rsid w:val="002516BB"/>
    <w:rsid w:val="00251CFA"/>
    <w:rsid w:val="0025660F"/>
    <w:rsid w:val="00256879"/>
    <w:rsid w:val="00257510"/>
    <w:rsid w:val="00260494"/>
    <w:rsid w:val="0026098E"/>
    <w:rsid w:val="00260FF3"/>
    <w:rsid w:val="00261C01"/>
    <w:rsid w:val="00262619"/>
    <w:rsid w:val="0026311E"/>
    <w:rsid w:val="00264469"/>
    <w:rsid w:val="0026540F"/>
    <w:rsid w:val="0026573B"/>
    <w:rsid w:val="002658C7"/>
    <w:rsid w:val="00266D42"/>
    <w:rsid w:val="002671B0"/>
    <w:rsid w:val="00270F39"/>
    <w:rsid w:val="00271A79"/>
    <w:rsid w:val="00272CB4"/>
    <w:rsid w:val="00273901"/>
    <w:rsid w:val="00273EB7"/>
    <w:rsid w:val="002747D4"/>
    <w:rsid w:val="00274DD3"/>
    <w:rsid w:val="002755CF"/>
    <w:rsid w:val="00276842"/>
    <w:rsid w:val="00276E42"/>
    <w:rsid w:val="00276F29"/>
    <w:rsid w:val="00277904"/>
    <w:rsid w:val="0028078B"/>
    <w:rsid w:val="00280947"/>
    <w:rsid w:val="00281441"/>
    <w:rsid w:val="00281E60"/>
    <w:rsid w:val="00281FDA"/>
    <w:rsid w:val="0028489E"/>
    <w:rsid w:val="002868C1"/>
    <w:rsid w:val="0028690A"/>
    <w:rsid w:val="00286934"/>
    <w:rsid w:val="00287161"/>
    <w:rsid w:val="002875B2"/>
    <w:rsid w:val="00287F04"/>
    <w:rsid w:val="002926C5"/>
    <w:rsid w:val="00293726"/>
    <w:rsid w:val="002953ED"/>
    <w:rsid w:val="00296880"/>
    <w:rsid w:val="00296C36"/>
    <w:rsid w:val="00296F1C"/>
    <w:rsid w:val="00297C1B"/>
    <w:rsid w:val="002A0AAC"/>
    <w:rsid w:val="002A0F98"/>
    <w:rsid w:val="002A2B5A"/>
    <w:rsid w:val="002A3C1A"/>
    <w:rsid w:val="002A49F1"/>
    <w:rsid w:val="002A6D00"/>
    <w:rsid w:val="002A7019"/>
    <w:rsid w:val="002A78A5"/>
    <w:rsid w:val="002B0117"/>
    <w:rsid w:val="002B01D2"/>
    <w:rsid w:val="002B087C"/>
    <w:rsid w:val="002B20DA"/>
    <w:rsid w:val="002B2900"/>
    <w:rsid w:val="002B4277"/>
    <w:rsid w:val="002B4B81"/>
    <w:rsid w:val="002B4DF1"/>
    <w:rsid w:val="002B64E9"/>
    <w:rsid w:val="002B698F"/>
    <w:rsid w:val="002B70F7"/>
    <w:rsid w:val="002B736E"/>
    <w:rsid w:val="002B7968"/>
    <w:rsid w:val="002B7B87"/>
    <w:rsid w:val="002C077B"/>
    <w:rsid w:val="002C1142"/>
    <w:rsid w:val="002C21A9"/>
    <w:rsid w:val="002C38C9"/>
    <w:rsid w:val="002C47E6"/>
    <w:rsid w:val="002D045F"/>
    <w:rsid w:val="002D0802"/>
    <w:rsid w:val="002D2BAA"/>
    <w:rsid w:val="002D33E2"/>
    <w:rsid w:val="002D3804"/>
    <w:rsid w:val="002D3D79"/>
    <w:rsid w:val="002D507A"/>
    <w:rsid w:val="002D5F45"/>
    <w:rsid w:val="002D6468"/>
    <w:rsid w:val="002E08BE"/>
    <w:rsid w:val="002E1946"/>
    <w:rsid w:val="002E2212"/>
    <w:rsid w:val="002E408D"/>
    <w:rsid w:val="002E4140"/>
    <w:rsid w:val="002E4FA4"/>
    <w:rsid w:val="002E565E"/>
    <w:rsid w:val="002E5E35"/>
    <w:rsid w:val="002E7466"/>
    <w:rsid w:val="002E7604"/>
    <w:rsid w:val="002F05C1"/>
    <w:rsid w:val="002F1450"/>
    <w:rsid w:val="002F3085"/>
    <w:rsid w:val="002F31AA"/>
    <w:rsid w:val="002F5028"/>
    <w:rsid w:val="002F5FED"/>
    <w:rsid w:val="002F6B92"/>
    <w:rsid w:val="002F6F75"/>
    <w:rsid w:val="003006FC"/>
    <w:rsid w:val="00302B4E"/>
    <w:rsid w:val="003033E9"/>
    <w:rsid w:val="0030380F"/>
    <w:rsid w:val="0030422D"/>
    <w:rsid w:val="00304C4A"/>
    <w:rsid w:val="00304EE1"/>
    <w:rsid w:val="00305AB7"/>
    <w:rsid w:val="0030710A"/>
    <w:rsid w:val="0031057F"/>
    <w:rsid w:val="003123F1"/>
    <w:rsid w:val="00314EDB"/>
    <w:rsid w:val="003157D0"/>
    <w:rsid w:val="0031789B"/>
    <w:rsid w:val="00320D4E"/>
    <w:rsid w:val="0032131C"/>
    <w:rsid w:val="00321C36"/>
    <w:rsid w:val="00321D41"/>
    <w:rsid w:val="0032299A"/>
    <w:rsid w:val="00323E47"/>
    <w:rsid w:val="00324D26"/>
    <w:rsid w:val="0032546B"/>
    <w:rsid w:val="003260C9"/>
    <w:rsid w:val="0032666E"/>
    <w:rsid w:val="00326703"/>
    <w:rsid w:val="00327523"/>
    <w:rsid w:val="00327BBE"/>
    <w:rsid w:val="00330EE6"/>
    <w:rsid w:val="00331F7B"/>
    <w:rsid w:val="003325D8"/>
    <w:rsid w:val="003340EC"/>
    <w:rsid w:val="00335E99"/>
    <w:rsid w:val="0033799E"/>
    <w:rsid w:val="00337DBD"/>
    <w:rsid w:val="0034180A"/>
    <w:rsid w:val="00342E78"/>
    <w:rsid w:val="00343B8D"/>
    <w:rsid w:val="00345089"/>
    <w:rsid w:val="003456D7"/>
    <w:rsid w:val="0034670A"/>
    <w:rsid w:val="00346F4E"/>
    <w:rsid w:val="0034707C"/>
    <w:rsid w:val="00347671"/>
    <w:rsid w:val="0034793E"/>
    <w:rsid w:val="00347D78"/>
    <w:rsid w:val="003508E3"/>
    <w:rsid w:val="0035152D"/>
    <w:rsid w:val="00351FA3"/>
    <w:rsid w:val="00352256"/>
    <w:rsid w:val="00353E3F"/>
    <w:rsid w:val="00354A1E"/>
    <w:rsid w:val="00354EE0"/>
    <w:rsid w:val="003550A1"/>
    <w:rsid w:val="00355478"/>
    <w:rsid w:val="00355A4C"/>
    <w:rsid w:val="003566AC"/>
    <w:rsid w:val="003569F8"/>
    <w:rsid w:val="00357838"/>
    <w:rsid w:val="00361CAC"/>
    <w:rsid w:val="00362EA7"/>
    <w:rsid w:val="00363217"/>
    <w:rsid w:val="00364FA3"/>
    <w:rsid w:val="003654F0"/>
    <w:rsid w:val="00366621"/>
    <w:rsid w:val="0036702A"/>
    <w:rsid w:val="003701A4"/>
    <w:rsid w:val="003706B2"/>
    <w:rsid w:val="003732B8"/>
    <w:rsid w:val="00374203"/>
    <w:rsid w:val="00374945"/>
    <w:rsid w:val="00374F49"/>
    <w:rsid w:val="00375315"/>
    <w:rsid w:val="00376386"/>
    <w:rsid w:val="003807C0"/>
    <w:rsid w:val="00380FD3"/>
    <w:rsid w:val="0038194A"/>
    <w:rsid w:val="00383752"/>
    <w:rsid w:val="00384603"/>
    <w:rsid w:val="0038470D"/>
    <w:rsid w:val="00384C91"/>
    <w:rsid w:val="0038773C"/>
    <w:rsid w:val="00387E32"/>
    <w:rsid w:val="003905F7"/>
    <w:rsid w:val="003916F5"/>
    <w:rsid w:val="0039247F"/>
    <w:rsid w:val="003932C8"/>
    <w:rsid w:val="0039400F"/>
    <w:rsid w:val="0039408B"/>
    <w:rsid w:val="003950DB"/>
    <w:rsid w:val="003954AC"/>
    <w:rsid w:val="00395645"/>
    <w:rsid w:val="0039668D"/>
    <w:rsid w:val="00396DB4"/>
    <w:rsid w:val="003A08AF"/>
    <w:rsid w:val="003A16AA"/>
    <w:rsid w:val="003A4116"/>
    <w:rsid w:val="003A49A0"/>
    <w:rsid w:val="003A4E16"/>
    <w:rsid w:val="003A5E21"/>
    <w:rsid w:val="003A7A3B"/>
    <w:rsid w:val="003B0484"/>
    <w:rsid w:val="003B0612"/>
    <w:rsid w:val="003B1633"/>
    <w:rsid w:val="003B1964"/>
    <w:rsid w:val="003B26EE"/>
    <w:rsid w:val="003B5290"/>
    <w:rsid w:val="003B5A22"/>
    <w:rsid w:val="003B5F44"/>
    <w:rsid w:val="003B630C"/>
    <w:rsid w:val="003B7164"/>
    <w:rsid w:val="003B77FE"/>
    <w:rsid w:val="003C0038"/>
    <w:rsid w:val="003C093B"/>
    <w:rsid w:val="003C1759"/>
    <w:rsid w:val="003C2A3C"/>
    <w:rsid w:val="003C2ABA"/>
    <w:rsid w:val="003C30FF"/>
    <w:rsid w:val="003C37B8"/>
    <w:rsid w:val="003C3B71"/>
    <w:rsid w:val="003C3DB0"/>
    <w:rsid w:val="003C3F12"/>
    <w:rsid w:val="003C4237"/>
    <w:rsid w:val="003C44CF"/>
    <w:rsid w:val="003C49BA"/>
    <w:rsid w:val="003C675A"/>
    <w:rsid w:val="003D0525"/>
    <w:rsid w:val="003D0D04"/>
    <w:rsid w:val="003D1035"/>
    <w:rsid w:val="003D151E"/>
    <w:rsid w:val="003D25F0"/>
    <w:rsid w:val="003D38DD"/>
    <w:rsid w:val="003D3FB2"/>
    <w:rsid w:val="003D4185"/>
    <w:rsid w:val="003D598F"/>
    <w:rsid w:val="003D74E4"/>
    <w:rsid w:val="003D77A2"/>
    <w:rsid w:val="003E154B"/>
    <w:rsid w:val="003E1B5A"/>
    <w:rsid w:val="003E2115"/>
    <w:rsid w:val="003E5027"/>
    <w:rsid w:val="003E528A"/>
    <w:rsid w:val="003E6956"/>
    <w:rsid w:val="003E6BB8"/>
    <w:rsid w:val="003F0F86"/>
    <w:rsid w:val="003F1111"/>
    <w:rsid w:val="003F21B7"/>
    <w:rsid w:val="003F21C2"/>
    <w:rsid w:val="003F23FC"/>
    <w:rsid w:val="003F4104"/>
    <w:rsid w:val="003F4E6E"/>
    <w:rsid w:val="003F5A25"/>
    <w:rsid w:val="003F69E5"/>
    <w:rsid w:val="003F7A0E"/>
    <w:rsid w:val="00401210"/>
    <w:rsid w:val="00401791"/>
    <w:rsid w:val="00401C4C"/>
    <w:rsid w:val="00403129"/>
    <w:rsid w:val="00403782"/>
    <w:rsid w:val="004044F6"/>
    <w:rsid w:val="00404B91"/>
    <w:rsid w:val="0040528F"/>
    <w:rsid w:val="00406A7B"/>
    <w:rsid w:val="00407131"/>
    <w:rsid w:val="00407134"/>
    <w:rsid w:val="004072D9"/>
    <w:rsid w:val="00407E4E"/>
    <w:rsid w:val="00410FAE"/>
    <w:rsid w:val="00412498"/>
    <w:rsid w:val="0041272A"/>
    <w:rsid w:val="00413789"/>
    <w:rsid w:val="004143D4"/>
    <w:rsid w:val="004144AB"/>
    <w:rsid w:val="0041450E"/>
    <w:rsid w:val="00416623"/>
    <w:rsid w:val="004203E6"/>
    <w:rsid w:val="00420554"/>
    <w:rsid w:val="00422783"/>
    <w:rsid w:val="00424899"/>
    <w:rsid w:val="00424956"/>
    <w:rsid w:val="00424982"/>
    <w:rsid w:val="00424B00"/>
    <w:rsid w:val="00425D05"/>
    <w:rsid w:val="00427012"/>
    <w:rsid w:val="004271D7"/>
    <w:rsid w:val="00427310"/>
    <w:rsid w:val="004320FD"/>
    <w:rsid w:val="00432BCA"/>
    <w:rsid w:val="00433E2B"/>
    <w:rsid w:val="00437680"/>
    <w:rsid w:val="00437C21"/>
    <w:rsid w:val="004447AB"/>
    <w:rsid w:val="004456B8"/>
    <w:rsid w:val="004457E5"/>
    <w:rsid w:val="004462FB"/>
    <w:rsid w:val="00447542"/>
    <w:rsid w:val="00447543"/>
    <w:rsid w:val="00450C50"/>
    <w:rsid w:val="00451821"/>
    <w:rsid w:val="00452B18"/>
    <w:rsid w:val="00452D0E"/>
    <w:rsid w:val="00452EE1"/>
    <w:rsid w:val="0045307F"/>
    <w:rsid w:val="00454529"/>
    <w:rsid w:val="00454D29"/>
    <w:rsid w:val="00454FD8"/>
    <w:rsid w:val="00455740"/>
    <w:rsid w:val="00456074"/>
    <w:rsid w:val="00456827"/>
    <w:rsid w:val="00456F42"/>
    <w:rsid w:val="00457AF7"/>
    <w:rsid w:val="004611EF"/>
    <w:rsid w:val="00461AD7"/>
    <w:rsid w:val="00463827"/>
    <w:rsid w:val="00463A07"/>
    <w:rsid w:val="004649A3"/>
    <w:rsid w:val="00471196"/>
    <w:rsid w:val="0047134F"/>
    <w:rsid w:val="0047177C"/>
    <w:rsid w:val="00471B9F"/>
    <w:rsid w:val="00472BEC"/>
    <w:rsid w:val="00473651"/>
    <w:rsid w:val="00473CE8"/>
    <w:rsid w:val="00474AA9"/>
    <w:rsid w:val="00474FE4"/>
    <w:rsid w:val="00475286"/>
    <w:rsid w:val="00475BB7"/>
    <w:rsid w:val="00476E07"/>
    <w:rsid w:val="0047708A"/>
    <w:rsid w:val="00481A97"/>
    <w:rsid w:val="00482695"/>
    <w:rsid w:val="00484033"/>
    <w:rsid w:val="00484080"/>
    <w:rsid w:val="00485279"/>
    <w:rsid w:val="0048551B"/>
    <w:rsid w:val="00487CBF"/>
    <w:rsid w:val="00490AE5"/>
    <w:rsid w:val="004911BA"/>
    <w:rsid w:val="004923C8"/>
    <w:rsid w:val="00492CFB"/>
    <w:rsid w:val="004933BC"/>
    <w:rsid w:val="0049479C"/>
    <w:rsid w:val="004950FD"/>
    <w:rsid w:val="00495923"/>
    <w:rsid w:val="00495965"/>
    <w:rsid w:val="00496D42"/>
    <w:rsid w:val="00496DF0"/>
    <w:rsid w:val="00497003"/>
    <w:rsid w:val="0049784F"/>
    <w:rsid w:val="004A0510"/>
    <w:rsid w:val="004A056C"/>
    <w:rsid w:val="004A1358"/>
    <w:rsid w:val="004A16CC"/>
    <w:rsid w:val="004A2460"/>
    <w:rsid w:val="004A2597"/>
    <w:rsid w:val="004A2C7F"/>
    <w:rsid w:val="004A308C"/>
    <w:rsid w:val="004A4F7A"/>
    <w:rsid w:val="004A540B"/>
    <w:rsid w:val="004A559C"/>
    <w:rsid w:val="004A5D42"/>
    <w:rsid w:val="004A61B7"/>
    <w:rsid w:val="004A63A7"/>
    <w:rsid w:val="004A643E"/>
    <w:rsid w:val="004A6EDF"/>
    <w:rsid w:val="004A71D8"/>
    <w:rsid w:val="004A7266"/>
    <w:rsid w:val="004B25DF"/>
    <w:rsid w:val="004B3FE3"/>
    <w:rsid w:val="004B5330"/>
    <w:rsid w:val="004B5BE3"/>
    <w:rsid w:val="004B5F72"/>
    <w:rsid w:val="004B68B5"/>
    <w:rsid w:val="004B72CC"/>
    <w:rsid w:val="004C0889"/>
    <w:rsid w:val="004C2C9C"/>
    <w:rsid w:val="004C2F15"/>
    <w:rsid w:val="004C30E3"/>
    <w:rsid w:val="004C3516"/>
    <w:rsid w:val="004C3703"/>
    <w:rsid w:val="004C3E0B"/>
    <w:rsid w:val="004C428D"/>
    <w:rsid w:val="004C490B"/>
    <w:rsid w:val="004C6AB5"/>
    <w:rsid w:val="004C6FAD"/>
    <w:rsid w:val="004C776B"/>
    <w:rsid w:val="004D01E9"/>
    <w:rsid w:val="004D12F3"/>
    <w:rsid w:val="004D1334"/>
    <w:rsid w:val="004D1395"/>
    <w:rsid w:val="004D192A"/>
    <w:rsid w:val="004D2DD3"/>
    <w:rsid w:val="004D39F8"/>
    <w:rsid w:val="004D3BAB"/>
    <w:rsid w:val="004D4DA2"/>
    <w:rsid w:val="004D504F"/>
    <w:rsid w:val="004D5EC3"/>
    <w:rsid w:val="004D6005"/>
    <w:rsid w:val="004D62E0"/>
    <w:rsid w:val="004D7093"/>
    <w:rsid w:val="004D7CB5"/>
    <w:rsid w:val="004D7F04"/>
    <w:rsid w:val="004E03BA"/>
    <w:rsid w:val="004E0B16"/>
    <w:rsid w:val="004E2A26"/>
    <w:rsid w:val="004E2D3D"/>
    <w:rsid w:val="004E3910"/>
    <w:rsid w:val="004E3AA3"/>
    <w:rsid w:val="004E6186"/>
    <w:rsid w:val="004E6D95"/>
    <w:rsid w:val="004E7131"/>
    <w:rsid w:val="004F0B2F"/>
    <w:rsid w:val="004F0BCA"/>
    <w:rsid w:val="004F14D3"/>
    <w:rsid w:val="004F14DF"/>
    <w:rsid w:val="004F181D"/>
    <w:rsid w:val="004F1A05"/>
    <w:rsid w:val="004F2837"/>
    <w:rsid w:val="004F2863"/>
    <w:rsid w:val="004F2E09"/>
    <w:rsid w:val="004F3618"/>
    <w:rsid w:val="004F4934"/>
    <w:rsid w:val="004F595B"/>
    <w:rsid w:val="004F698F"/>
    <w:rsid w:val="005001E6"/>
    <w:rsid w:val="0050161D"/>
    <w:rsid w:val="00503837"/>
    <w:rsid w:val="0050582F"/>
    <w:rsid w:val="005104F8"/>
    <w:rsid w:val="005113C5"/>
    <w:rsid w:val="0051146D"/>
    <w:rsid w:val="005129CB"/>
    <w:rsid w:val="00516BEC"/>
    <w:rsid w:val="00517A7A"/>
    <w:rsid w:val="00517AA4"/>
    <w:rsid w:val="00517C12"/>
    <w:rsid w:val="00520F9E"/>
    <w:rsid w:val="00521961"/>
    <w:rsid w:val="005227FE"/>
    <w:rsid w:val="005238FC"/>
    <w:rsid w:val="00523955"/>
    <w:rsid w:val="00525509"/>
    <w:rsid w:val="005257A9"/>
    <w:rsid w:val="00525FF7"/>
    <w:rsid w:val="0053002D"/>
    <w:rsid w:val="00530C72"/>
    <w:rsid w:val="00531F50"/>
    <w:rsid w:val="005322C6"/>
    <w:rsid w:val="00532F03"/>
    <w:rsid w:val="005347A9"/>
    <w:rsid w:val="00534854"/>
    <w:rsid w:val="00534D06"/>
    <w:rsid w:val="00535BB5"/>
    <w:rsid w:val="00536F21"/>
    <w:rsid w:val="005401AC"/>
    <w:rsid w:val="00546343"/>
    <w:rsid w:val="005467E7"/>
    <w:rsid w:val="00547D1B"/>
    <w:rsid w:val="00551867"/>
    <w:rsid w:val="00551AD3"/>
    <w:rsid w:val="00551AFB"/>
    <w:rsid w:val="005534DB"/>
    <w:rsid w:val="005538ED"/>
    <w:rsid w:val="00553BEB"/>
    <w:rsid w:val="0055453D"/>
    <w:rsid w:val="005603A2"/>
    <w:rsid w:val="00560F5A"/>
    <w:rsid w:val="00561AFA"/>
    <w:rsid w:val="00562365"/>
    <w:rsid w:val="00563271"/>
    <w:rsid w:val="0056441F"/>
    <w:rsid w:val="005712F8"/>
    <w:rsid w:val="0057237E"/>
    <w:rsid w:val="00572B8E"/>
    <w:rsid w:val="00575FB5"/>
    <w:rsid w:val="0057687F"/>
    <w:rsid w:val="00577659"/>
    <w:rsid w:val="0058112A"/>
    <w:rsid w:val="00581D65"/>
    <w:rsid w:val="00581E94"/>
    <w:rsid w:val="00581FEB"/>
    <w:rsid w:val="00583011"/>
    <w:rsid w:val="005839C5"/>
    <w:rsid w:val="00584E68"/>
    <w:rsid w:val="00585561"/>
    <w:rsid w:val="0058598E"/>
    <w:rsid w:val="00586088"/>
    <w:rsid w:val="00587A94"/>
    <w:rsid w:val="0059078E"/>
    <w:rsid w:val="00591433"/>
    <w:rsid w:val="00591E95"/>
    <w:rsid w:val="00595F40"/>
    <w:rsid w:val="00596A97"/>
    <w:rsid w:val="005A0831"/>
    <w:rsid w:val="005A15DE"/>
    <w:rsid w:val="005A359B"/>
    <w:rsid w:val="005A54C6"/>
    <w:rsid w:val="005A571E"/>
    <w:rsid w:val="005A5A1B"/>
    <w:rsid w:val="005B0147"/>
    <w:rsid w:val="005B07C1"/>
    <w:rsid w:val="005B1597"/>
    <w:rsid w:val="005B1A9A"/>
    <w:rsid w:val="005B2B93"/>
    <w:rsid w:val="005B46E2"/>
    <w:rsid w:val="005B549C"/>
    <w:rsid w:val="005B6D73"/>
    <w:rsid w:val="005C0ED4"/>
    <w:rsid w:val="005C1C5E"/>
    <w:rsid w:val="005C3317"/>
    <w:rsid w:val="005C33BC"/>
    <w:rsid w:val="005C3AF9"/>
    <w:rsid w:val="005C3C56"/>
    <w:rsid w:val="005C3CA1"/>
    <w:rsid w:val="005C54E4"/>
    <w:rsid w:val="005C6555"/>
    <w:rsid w:val="005C6C7A"/>
    <w:rsid w:val="005C6CCA"/>
    <w:rsid w:val="005C6E95"/>
    <w:rsid w:val="005C6FE4"/>
    <w:rsid w:val="005D0B2C"/>
    <w:rsid w:val="005D190F"/>
    <w:rsid w:val="005D1B4D"/>
    <w:rsid w:val="005D2A2A"/>
    <w:rsid w:val="005D7228"/>
    <w:rsid w:val="005D7491"/>
    <w:rsid w:val="005D78E2"/>
    <w:rsid w:val="005D7A66"/>
    <w:rsid w:val="005E0C2F"/>
    <w:rsid w:val="005E100A"/>
    <w:rsid w:val="005E1B80"/>
    <w:rsid w:val="005E2DAF"/>
    <w:rsid w:val="005E4D0E"/>
    <w:rsid w:val="005E4DD4"/>
    <w:rsid w:val="005E56E3"/>
    <w:rsid w:val="005E5E7D"/>
    <w:rsid w:val="005E6630"/>
    <w:rsid w:val="0060005E"/>
    <w:rsid w:val="0060290D"/>
    <w:rsid w:val="00604BA8"/>
    <w:rsid w:val="00604D57"/>
    <w:rsid w:val="00604E7A"/>
    <w:rsid w:val="00605D27"/>
    <w:rsid w:val="00607C3E"/>
    <w:rsid w:val="00607E8A"/>
    <w:rsid w:val="0061075A"/>
    <w:rsid w:val="00610FF5"/>
    <w:rsid w:val="00611244"/>
    <w:rsid w:val="00612142"/>
    <w:rsid w:val="00612DF5"/>
    <w:rsid w:val="00613D70"/>
    <w:rsid w:val="006148C3"/>
    <w:rsid w:val="006153A9"/>
    <w:rsid w:val="006158E7"/>
    <w:rsid w:val="006159CB"/>
    <w:rsid w:val="00615F93"/>
    <w:rsid w:val="006164E2"/>
    <w:rsid w:val="00616EE6"/>
    <w:rsid w:val="00620B90"/>
    <w:rsid w:val="0062177F"/>
    <w:rsid w:val="00621BBD"/>
    <w:rsid w:val="006237EF"/>
    <w:rsid w:val="00624B21"/>
    <w:rsid w:val="0063021C"/>
    <w:rsid w:val="00630FEC"/>
    <w:rsid w:val="006322A8"/>
    <w:rsid w:val="00633775"/>
    <w:rsid w:val="0063429C"/>
    <w:rsid w:val="0063530A"/>
    <w:rsid w:val="00635954"/>
    <w:rsid w:val="00635CC7"/>
    <w:rsid w:val="00635E38"/>
    <w:rsid w:val="00635E8C"/>
    <w:rsid w:val="00640EF3"/>
    <w:rsid w:val="00641B28"/>
    <w:rsid w:val="00641BC2"/>
    <w:rsid w:val="00643352"/>
    <w:rsid w:val="00643769"/>
    <w:rsid w:val="00644232"/>
    <w:rsid w:val="0064429E"/>
    <w:rsid w:val="006446FF"/>
    <w:rsid w:val="00645534"/>
    <w:rsid w:val="00646918"/>
    <w:rsid w:val="00646D05"/>
    <w:rsid w:val="0064775C"/>
    <w:rsid w:val="0064792D"/>
    <w:rsid w:val="00650A75"/>
    <w:rsid w:val="006519A0"/>
    <w:rsid w:val="00653B51"/>
    <w:rsid w:val="00653B6D"/>
    <w:rsid w:val="00653DC8"/>
    <w:rsid w:val="0065432D"/>
    <w:rsid w:val="006570C4"/>
    <w:rsid w:val="00657639"/>
    <w:rsid w:val="0065799C"/>
    <w:rsid w:val="00657A39"/>
    <w:rsid w:val="0066261A"/>
    <w:rsid w:val="00662DCA"/>
    <w:rsid w:val="00663EDC"/>
    <w:rsid w:val="00665F3D"/>
    <w:rsid w:val="00666938"/>
    <w:rsid w:val="006678BC"/>
    <w:rsid w:val="00670C2E"/>
    <w:rsid w:val="006730C6"/>
    <w:rsid w:val="00673CE4"/>
    <w:rsid w:val="00674036"/>
    <w:rsid w:val="0067437A"/>
    <w:rsid w:val="006747EF"/>
    <w:rsid w:val="00674FA3"/>
    <w:rsid w:val="0067515A"/>
    <w:rsid w:val="0067678B"/>
    <w:rsid w:val="00676D47"/>
    <w:rsid w:val="00677453"/>
    <w:rsid w:val="00677746"/>
    <w:rsid w:val="00677C23"/>
    <w:rsid w:val="00680060"/>
    <w:rsid w:val="00681501"/>
    <w:rsid w:val="00681ED2"/>
    <w:rsid w:val="00682086"/>
    <w:rsid w:val="00682253"/>
    <w:rsid w:val="00682276"/>
    <w:rsid w:val="00682639"/>
    <w:rsid w:val="00682D33"/>
    <w:rsid w:val="00682E02"/>
    <w:rsid w:val="00683E82"/>
    <w:rsid w:val="006843A1"/>
    <w:rsid w:val="006846F4"/>
    <w:rsid w:val="006848C6"/>
    <w:rsid w:val="00685274"/>
    <w:rsid w:val="00687373"/>
    <w:rsid w:val="00691CE2"/>
    <w:rsid w:val="006922A7"/>
    <w:rsid w:val="006958B6"/>
    <w:rsid w:val="006968DA"/>
    <w:rsid w:val="006A3E77"/>
    <w:rsid w:val="006A7645"/>
    <w:rsid w:val="006B0CEB"/>
    <w:rsid w:val="006B0DE5"/>
    <w:rsid w:val="006B259E"/>
    <w:rsid w:val="006B28D0"/>
    <w:rsid w:val="006B4898"/>
    <w:rsid w:val="006B559C"/>
    <w:rsid w:val="006B5ABD"/>
    <w:rsid w:val="006B6A2D"/>
    <w:rsid w:val="006B7651"/>
    <w:rsid w:val="006C29D6"/>
    <w:rsid w:val="006C2BFF"/>
    <w:rsid w:val="006C374F"/>
    <w:rsid w:val="006C4A1B"/>
    <w:rsid w:val="006C554A"/>
    <w:rsid w:val="006C63E3"/>
    <w:rsid w:val="006C786B"/>
    <w:rsid w:val="006C7944"/>
    <w:rsid w:val="006C7D05"/>
    <w:rsid w:val="006D0AF7"/>
    <w:rsid w:val="006D13EE"/>
    <w:rsid w:val="006D1908"/>
    <w:rsid w:val="006D1AEB"/>
    <w:rsid w:val="006D1E5F"/>
    <w:rsid w:val="006D336C"/>
    <w:rsid w:val="006D40EF"/>
    <w:rsid w:val="006D441A"/>
    <w:rsid w:val="006D5BB1"/>
    <w:rsid w:val="006D6A94"/>
    <w:rsid w:val="006D728D"/>
    <w:rsid w:val="006D7CC9"/>
    <w:rsid w:val="006E08EC"/>
    <w:rsid w:val="006E2B25"/>
    <w:rsid w:val="006E2CFE"/>
    <w:rsid w:val="006E3877"/>
    <w:rsid w:val="006E4AA0"/>
    <w:rsid w:val="006E5BB5"/>
    <w:rsid w:val="006E5E09"/>
    <w:rsid w:val="006F017E"/>
    <w:rsid w:val="006F1084"/>
    <w:rsid w:val="006F1EBB"/>
    <w:rsid w:val="006F2D5C"/>
    <w:rsid w:val="006F3233"/>
    <w:rsid w:val="006F4054"/>
    <w:rsid w:val="006F411E"/>
    <w:rsid w:val="006F4B14"/>
    <w:rsid w:val="006F530F"/>
    <w:rsid w:val="006F53B3"/>
    <w:rsid w:val="006F5DB5"/>
    <w:rsid w:val="006F767A"/>
    <w:rsid w:val="006F7867"/>
    <w:rsid w:val="007002A5"/>
    <w:rsid w:val="00700A36"/>
    <w:rsid w:val="00700EF1"/>
    <w:rsid w:val="00702331"/>
    <w:rsid w:val="0070242A"/>
    <w:rsid w:val="007024D8"/>
    <w:rsid w:val="00702F12"/>
    <w:rsid w:val="00702FA6"/>
    <w:rsid w:val="00703E9A"/>
    <w:rsid w:val="00704162"/>
    <w:rsid w:val="007041A4"/>
    <w:rsid w:val="00704969"/>
    <w:rsid w:val="00704B7C"/>
    <w:rsid w:val="007056DF"/>
    <w:rsid w:val="007077E5"/>
    <w:rsid w:val="00710A09"/>
    <w:rsid w:val="00711C3B"/>
    <w:rsid w:val="0071345D"/>
    <w:rsid w:val="0071473B"/>
    <w:rsid w:val="0071538E"/>
    <w:rsid w:val="007154DF"/>
    <w:rsid w:val="007157EB"/>
    <w:rsid w:val="00716DC5"/>
    <w:rsid w:val="00717374"/>
    <w:rsid w:val="00717CC5"/>
    <w:rsid w:val="00717CE1"/>
    <w:rsid w:val="007202FC"/>
    <w:rsid w:val="00720BEB"/>
    <w:rsid w:val="00721822"/>
    <w:rsid w:val="00722494"/>
    <w:rsid w:val="00722AE8"/>
    <w:rsid w:val="007254EF"/>
    <w:rsid w:val="00726CBD"/>
    <w:rsid w:val="0073011A"/>
    <w:rsid w:val="00731B8A"/>
    <w:rsid w:val="007339CE"/>
    <w:rsid w:val="00734F7B"/>
    <w:rsid w:val="0073661A"/>
    <w:rsid w:val="007374E0"/>
    <w:rsid w:val="00740452"/>
    <w:rsid w:val="007404D1"/>
    <w:rsid w:val="00740793"/>
    <w:rsid w:val="00740B0A"/>
    <w:rsid w:val="00741C83"/>
    <w:rsid w:val="00742452"/>
    <w:rsid w:val="00742516"/>
    <w:rsid w:val="0074271B"/>
    <w:rsid w:val="007453BD"/>
    <w:rsid w:val="007454AF"/>
    <w:rsid w:val="0074550D"/>
    <w:rsid w:val="00745AD3"/>
    <w:rsid w:val="00746061"/>
    <w:rsid w:val="007461F6"/>
    <w:rsid w:val="00746D8E"/>
    <w:rsid w:val="00751968"/>
    <w:rsid w:val="00751FE9"/>
    <w:rsid w:val="007533A9"/>
    <w:rsid w:val="00754466"/>
    <w:rsid w:val="00754C00"/>
    <w:rsid w:val="00755AAB"/>
    <w:rsid w:val="0075609E"/>
    <w:rsid w:val="00760E8A"/>
    <w:rsid w:val="00761A8C"/>
    <w:rsid w:val="00762107"/>
    <w:rsid w:val="00762AF0"/>
    <w:rsid w:val="00762E98"/>
    <w:rsid w:val="00762EFC"/>
    <w:rsid w:val="0076390A"/>
    <w:rsid w:val="00763910"/>
    <w:rsid w:val="00763FB2"/>
    <w:rsid w:val="00764D30"/>
    <w:rsid w:val="00765AD5"/>
    <w:rsid w:val="00765CAE"/>
    <w:rsid w:val="00766671"/>
    <w:rsid w:val="0076703E"/>
    <w:rsid w:val="00767C19"/>
    <w:rsid w:val="00767E1A"/>
    <w:rsid w:val="00772225"/>
    <w:rsid w:val="007723DB"/>
    <w:rsid w:val="00773D3D"/>
    <w:rsid w:val="00773F11"/>
    <w:rsid w:val="0077518D"/>
    <w:rsid w:val="0077565F"/>
    <w:rsid w:val="00775FCB"/>
    <w:rsid w:val="007765A5"/>
    <w:rsid w:val="00776931"/>
    <w:rsid w:val="00781F8A"/>
    <w:rsid w:val="0078384F"/>
    <w:rsid w:val="00783F9A"/>
    <w:rsid w:val="0078462A"/>
    <w:rsid w:val="00784ABE"/>
    <w:rsid w:val="0078645D"/>
    <w:rsid w:val="0078684F"/>
    <w:rsid w:val="007907B7"/>
    <w:rsid w:val="00790E9C"/>
    <w:rsid w:val="00790EBE"/>
    <w:rsid w:val="007913A2"/>
    <w:rsid w:val="007931B1"/>
    <w:rsid w:val="0079322E"/>
    <w:rsid w:val="00794409"/>
    <w:rsid w:val="00795E6C"/>
    <w:rsid w:val="00795F5F"/>
    <w:rsid w:val="00797AAD"/>
    <w:rsid w:val="007A0AA7"/>
    <w:rsid w:val="007A0C28"/>
    <w:rsid w:val="007A0ED8"/>
    <w:rsid w:val="007A0F10"/>
    <w:rsid w:val="007A147A"/>
    <w:rsid w:val="007A1794"/>
    <w:rsid w:val="007A20AA"/>
    <w:rsid w:val="007A51E9"/>
    <w:rsid w:val="007A657E"/>
    <w:rsid w:val="007A687B"/>
    <w:rsid w:val="007A6BD2"/>
    <w:rsid w:val="007A786C"/>
    <w:rsid w:val="007A7A5C"/>
    <w:rsid w:val="007B0828"/>
    <w:rsid w:val="007B0AA6"/>
    <w:rsid w:val="007B1252"/>
    <w:rsid w:val="007B17FE"/>
    <w:rsid w:val="007B1A8C"/>
    <w:rsid w:val="007B1BE5"/>
    <w:rsid w:val="007B38B4"/>
    <w:rsid w:val="007B51F3"/>
    <w:rsid w:val="007B56D2"/>
    <w:rsid w:val="007B7540"/>
    <w:rsid w:val="007B7C65"/>
    <w:rsid w:val="007C08FF"/>
    <w:rsid w:val="007C1C42"/>
    <w:rsid w:val="007C1D75"/>
    <w:rsid w:val="007C40BE"/>
    <w:rsid w:val="007C4712"/>
    <w:rsid w:val="007C487C"/>
    <w:rsid w:val="007C49EB"/>
    <w:rsid w:val="007C5230"/>
    <w:rsid w:val="007C5B2B"/>
    <w:rsid w:val="007C6BDF"/>
    <w:rsid w:val="007D1582"/>
    <w:rsid w:val="007D2FA6"/>
    <w:rsid w:val="007D3558"/>
    <w:rsid w:val="007D3ABF"/>
    <w:rsid w:val="007D4D04"/>
    <w:rsid w:val="007D4D9A"/>
    <w:rsid w:val="007D4D9C"/>
    <w:rsid w:val="007D5470"/>
    <w:rsid w:val="007D5F7C"/>
    <w:rsid w:val="007D7A76"/>
    <w:rsid w:val="007E025C"/>
    <w:rsid w:val="007E0442"/>
    <w:rsid w:val="007E1E9B"/>
    <w:rsid w:val="007E214E"/>
    <w:rsid w:val="007E2CE0"/>
    <w:rsid w:val="007E377B"/>
    <w:rsid w:val="007E4943"/>
    <w:rsid w:val="007E4BFF"/>
    <w:rsid w:val="007E5052"/>
    <w:rsid w:val="007E5325"/>
    <w:rsid w:val="007E6A78"/>
    <w:rsid w:val="007E777D"/>
    <w:rsid w:val="007F05E0"/>
    <w:rsid w:val="007F09B7"/>
    <w:rsid w:val="007F10F3"/>
    <w:rsid w:val="007F25F6"/>
    <w:rsid w:val="007F26D1"/>
    <w:rsid w:val="007F28B9"/>
    <w:rsid w:val="007F3071"/>
    <w:rsid w:val="007F3186"/>
    <w:rsid w:val="007F3E6D"/>
    <w:rsid w:val="007F4660"/>
    <w:rsid w:val="007F47AB"/>
    <w:rsid w:val="007F52D7"/>
    <w:rsid w:val="007F58C1"/>
    <w:rsid w:val="007F70FA"/>
    <w:rsid w:val="007F7461"/>
    <w:rsid w:val="00800929"/>
    <w:rsid w:val="00802016"/>
    <w:rsid w:val="008038BB"/>
    <w:rsid w:val="00804DEC"/>
    <w:rsid w:val="00804EFB"/>
    <w:rsid w:val="008055CD"/>
    <w:rsid w:val="00806E17"/>
    <w:rsid w:val="00807036"/>
    <w:rsid w:val="00813202"/>
    <w:rsid w:val="00813466"/>
    <w:rsid w:val="00813957"/>
    <w:rsid w:val="00814615"/>
    <w:rsid w:val="00815522"/>
    <w:rsid w:val="00816668"/>
    <w:rsid w:val="00820105"/>
    <w:rsid w:val="00820706"/>
    <w:rsid w:val="0082115F"/>
    <w:rsid w:val="0082227A"/>
    <w:rsid w:val="008224D0"/>
    <w:rsid w:val="00822923"/>
    <w:rsid w:val="008232CF"/>
    <w:rsid w:val="00824C12"/>
    <w:rsid w:val="008252AB"/>
    <w:rsid w:val="008252FE"/>
    <w:rsid w:val="008261A1"/>
    <w:rsid w:val="008262AC"/>
    <w:rsid w:val="00826682"/>
    <w:rsid w:val="00827EBD"/>
    <w:rsid w:val="0083021E"/>
    <w:rsid w:val="00830225"/>
    <w:rsid w:val="008329FA"/>
    <w:rsid w:val="00832A9C"/>
    <w:rsid w:val="008332FA"/>
    <w:rsid w:val="00834FAE"/>
    <w:rsid w:val="0083573F"/>
    <w:rsid w:val="0083579A"/>
    <w:rsid w:val="00836801"/>
    <w:rsid w:val="00836C4E"/>
    <w:rsid w:val="00837227"/>
    <w:rsid w:val="008407A6"/>
    <w:rsid w:val="00840AC3"/>
    <w:rsid w:val="00844206"/>
    <w:rsid w:val="0084463C"/>
    <w:rsid w:val="00845214"/>
    <w:rsid w:val="008459C8"/>
    <w:rsid w:val="00845A99"/>
    <w:rsid w:val="00846D78"/>
    <w:rsid w:val="008508AD"/>
    <w:rsid w:val="00850FA6"/>
    <w:rsid w:val="008563AB"/>
    <w:rsid w:val="00856CC0"/>
    <w:rsid w:val="00857D0B"/>
    <w:rsid w:val="00860AB1"/>
    <w:rsid w:val="00860BA8"/>
    <w:rsid w:val="00860E6F"/>
    <w:rsid w:val="00861EAB"/>
    <w:rsid w:val="008637A4"/>
    <w:rsid w:val="00863BD5"/>
    <w:rsid w:val="0086471D"/>
    <w:rsid w:val="00864977"/>
    <w:rsid w:val="00864BBD"/>
    <w:rsid w:val="00867BC3"/>
    <w:rsid w:val="008706B5"/>
    <w:rsid w:val="008738DF"/>
    <w:rsid w:val="00873DBD"/>
    <w:rsid w:val="00874C8C"/>
    <w:rsid w:val="00875079"/>
    <w:rsid w:val="00875147"/>
    <w:rsid w:val="00877393"/>
    <w:rsid w:val="008775AC"/>
    <w:rsid w:val="00877D3F"/>
    <w:rsid w:val="00883245"/>
    <w:rsid w:val="00884369"/>
    <w:rsid w:val="00884EAD"/>
    <w:rsid w:val="00885627"/>
    <w:rsid w:val="00885ACA"/>
    <w:rsid w:val="00886ECC"/>
    <w:rsid w:val="008900BA"/>
    <w:rsid w:val="00891A9E"/>
    <w:rsid w:val="00891D10"/>
    <w:rsid w:val="00893CF2"/>
    <w:rsid w:val="00894A0D"/>
    <w:rsid w:val="00894F70"/>
    <w:rsid w:val="00895111"/>
    <w:rsid w:val="00895548"/>
    <w:rsid w:val="008957AE"/>
    <w:rsid w:val="00896198"/>
    <w:rsid w:val="00896359"/>
    <w:rsid w:val="0089691E"/>
    <w:rsid w:val="008975FE"/>
    <w:rsid w:val="008978C5"/>
    <w:rsid w:val="00897CB8"/>
    <w:rsid w:val="008A0485"/>
    <w:rsid w:val="008A07AB"/>
    <w:rsid w:val="008A0A07"/>
    <w:rsid w:val="008A114B"/>
    <w:rsid w:val="008A181D"/>
    <w:rsid w:val="008A1EC2"/>
    <w:rsid w:val="008A24A9"/>
    <w:rsid w:val="008A55C5"/>
    <w:rsid w:val="008A6814"/>
    <w:rsid w:val="008A6A0D"/>
    <w:rsid w:val="008B0871"/>
    <w:rsid w:val="008B0C17"/>
    <w:rsid w:val="008B190B"/>
    <w:rsid w:val="008B197B"/>
    <w:rsid w:val="008B21A6"/>
    <w:rsid w:val="008B3A21"/>
    <w:rsid w:val="008B3B50"/>
    <w:rsid w:val="008B494F"/>
    <w:rsid w:val="008B574C"/>
    <w:rsid w:val="008B5E9C"/>
    <w:rsid w:val="008B60F6"/>
    <w:rsid w:val="008B6771"/>
    <w:rsid w:val="008B75D4"/>
    <w:rsid w:val="008B7EE8"/>
    <w:rsid w:val="008B7FE5"/>
    <w:rsid w:val="008C007A"/>
    <w:rsid w:val="008C1FA7"/>
    <w:rsid w:val="008C2ACE"/>
    <w:rsid w:val="008C3B20"/>
    <w:rsid w:val="008C3C16"/>
    <w:rsid w:val="008C41F2"/>
    <w:rsid w:val="008C42E1"/>
    <w:rsid w:val="008C47C5"/>
    <w:rsid w:val="008C68B9"/>
    <w:rsid w:val="008C6A04"/>
    <w:rsid w:val="008C74D2"/>
    <w:rsid w:val="008D0EFA"/>
    <w:rsid w:val="008D1B49"/>
    <w:rsid w:val="008D299B"/>
    <w:rsid w:val="008D2D40"/>
    <w:rsid w:val="008D3239"/>
    <w:rsid w:val="008D66BB"/>
    <w:rsid w:val="008D74D5"/>
    <w:rsid w:val="008E0E3B"/>
    <w:rsid w:val="008E1A04"/>
    <w:rsid w:val="008E2123"/>
    <w:rsid w:val="008E22F0"/>
    <w:rsid w:val="008E23E4"/>
    <w:rsid w:val="008E275B"/>
    <w:rsid w:val="008E3DC0"/>
    <w:rsid w:val="008E61A4"/>
    <w:rsid w:val="008E6743"/>
    <w:rsid w:val="008E6A7B"/>
    <w:rsid w:val="008E70B1"/>
    <w:rsid w:val="008E7829"/>
    <w:rsid w:val="008F2836"/>
    <w:rsid w:val="008F3898"/>
    <w:rsid w:val="008F3A43"/>
    <w:rsid w:val="008F5B19"/>
    <w:rsid w:val="008F72DC"/>
    <w:rsid w:val="008F7767"/>
    <w:rsid w:val="0090010C"/>
    <w:rsid w:val="0090054D"/>
    <w:rsid w:val="00900D4B"/>
    <w:rsid w:val="0090261A"/>
    <w:rsid w:val="009048E0"/>
    <w:rsid w:val="00904B04"/>
    <w:rsid w:val="00904B1D"/>
    <w:rsid w:val="00904B91"/>
    <w:rsid w:val="00905693"/>
    <w:rsid w:val="0090633C"/>
    <w:rsid w:val="0090731D"/>
    <w:rsid w:val="009077A8"/>
    <w:rsid w:val="00907CC2"/>
    <w:rsid w:val="009105BF"/>
    <w:rsid w:val="0091210E"/>
    <w:rsid w:val="00912C0E"/>
    <w:rsid w:val="00912C2B"/>
    <w:rsid w:val="00912D2C"/>
    <w:rsid w:val="00912D6B"/>
    <w:rsid w:val="009136F1"/>
    <w:rsid w:val="00914DF8"/>
    <w:rsid w:val="009155F8"/>
    <w:rsid w:val="00917B43"/>
    <w:rsid w:val="00920092"/>
    <w:rsid w:val="00920338"/>
    <w:rsid w:val="00920968"/>
    <w:rsid w:val="00920D38"/>
    <w:rsid w:val="00920FF8"/>
    <w:rsid w:val="0092290B"/>
    <w:rsid w:val="00923BD3"/>
    <w:rsid w:val="00924FB8"/>
    <w:rsid w:val="00925E2D"/>
    <w:rsid w:val="0092619A"/>
    <w:rsid w:val="009266E2"/>
    <w:rsid w:val="00926E28"/>
    <w:rsid w:val="00927B6F"/>
    <w:rsid w:val="009302B0"/>
    <w:rsid w:val="00930C36"/>
    <w:rsid w:val="00930CE2"/>
    <w:rsid w:val="00931C13"/>
    <w:rsid w:val="0093303E"/>
    <w:rsid w:val="0093358E"/>
    <w:rsid w:val="009354FE"/>
    <w:rsid w:val="00935771"/>
    <w:rsid w:val="00936EAD"/>
    <w:rsid w:val="00936FE4"/>
    <w:rsid w:val="00937F94"/>
    <w:rsid w:val="009419C5"/>
    <w:rsid w:val="009432F2"/>
    <w:rsid w:val="00943642"/>
    <w:rsid w:val="00943B91"/>
    <w:rsid w:val="00943DE2"/>
    <w:rsid w:val="009442F7"/>
    <w:rsid w:val="00945725"/>
    <w:rsid w:val="0094582F"/>
    <w:rsid w:val="009459ED"/>
    <w:rsid w:val="00945F85"/>
    <w:rsid w:val="009513B9"/>
    <w:rsid w:val="00952E2C"/>
    <w:rsid w:val="0095315E"/>
    <w:rsid w:val="00954FC9"/>
    <w:rsid w:val="00955059"/>
    <w:rsid w:val="00955C23"/>
    <w:rsid w:val="00955C85"/>
    <w:rsid w:val="00956145"/>
    <w:rsid w:val="00956CE6"/>
    <w:rsid w:val="00957E4D"/>
    <w:rsid w:val="009605C9"/>
    <w:rsid w:val="00963E16"/>
    <w:rsid w:val="0096602B"/>
    <w:rsid w:val="00966486"/>
    <w:rsid w:val="009668AB"/>
    <w:rsid w:val="009668E9"/>
    <w:rsid w:val="00966EEF"/>
    <w:rsid w:val="00967B87"/>
    <w:rsid w:val="00967D41"/>
    <w:rsid w:val="00967F68"/>
    <w:rsid w:val="00967FB3"/>
    <w:rsid w:val="009714B5"/>
    <w:rsid w:val="009719D6"/>
    <w:rsid w:val="00971B4D"/>
    <w:rsid w:val="009724AD"/>
    <w:rsid w:val="009732BC"/>
    <w:rsid w:val="00974FC2"/>
    <w:rsid w:val="00975499"/>
    <w:rsid w:val="00977049"/>
    <w:rsid w:val="009818C0"/>
    <w:rsid w:val="00981A5B"/>
    <w:rsid w:val="009821CC"/>
    <w:rsid w:val="00983894"/>
    <w:rsid w:val="0098405B"/>
    <w:rsid w:val="00984081"/>
    <w:rsid w:val="00984C52"/>
    <w:rsid w:val="00985A7A"/>
    <w:rsid w:val="00985D8A"/>
    <w:rsid w:val="0098729F"/>
    <w:rsid w:val="00990101"/>
    <w:rsid w:val="009912B3"/>
    <w:rsid w:val="00993C7A"/>
    <w:rsid w:val="009946AC"/>
    <w:rsid w:val="00995121"/>
    <w:rsid w:val="0099515F"/>
    <w:rsid w:val="009A1FC8"/>
    <w:rsid w:val="009A4959"/>
    <w:rsid w:val="009A4B43"/>
    <w:rsid w:val="009A50F0"/>
    <w:rsid w:val="009A57C4"/>
    <w:rsid w:val="009A59E6"/>
    <w:rsid w:val="009A5CEB"/>
    <w:rsid w:val="009A6D50"/>
    <w:rsid w:val="009A79E2"/>
    <w:rsid w:val="009A7DBB"/>
    <w:rsid w:val="009B1996"/>
    <w:rsid w:val="009B1EEB"/>
    <w:rsid w:val="009B202C"/>
    <w:rsid w:val="009B2B87"/>
    <w:rsid w:val="009B6263"/>
    <w:rsid w:val="009B71F8"/>
    <w:rsid w:val="009B731F"/>
    <w:rsid w:val="009B7865"/>
    <w:rsid w:val="009B79EF"/>
    <w:rsid w:val="009B7EAD"/>
    <w:rsid w:val="009C02D8"/>
    <w:rsid w:val="009C115F"/>
    <w:rsid w:val="009C3D25"/>
    <w:rsid w:val="009C3D95"/>
    <w:rsid w:val="009C582C"/>
    <w:rsid w:val="009C68C7"/>
    <w:rsid w:val="009C7C96"/>
    <w:rsid w:val="009D08E9"/>
    <w:rsid w:val="009D0C33"/>
    <w:rsid w:val="009D10B7"/>
    <w:rsid w:val="009D1705"/>
    <w:rsid w:val="009D22D7"/>
    <w:rsid w:val="009D273E"/>
    <w:rsid w:val="009D3221"/>
    <w:rsid w:val="009D3574"/>
    <w:rsid w:val="009D3597"/>
    <w:rsid w:val="009D410F"/>
    <w:rsid w:val="009D47C3"/>
    <w:rsid w:val="009D4C39"/>
    <w:rsid w:val="009D5404"/>
    <w:rsid w:val="009D7506"/>
    <w:rsid w:val="009D7883"/>
    <w:rsid w:val="009E1A88"/>
    <w:rsid w:val="009E28EF"/>
    <w:rsid w:val="009E2F71"/>
    <w:rsid w:val="009E497B"/>
    <w:rsid w:val="009E4BA0"/>
    <w:rsid w:val="009E59E0"/>
    <w:rsid w:val="009E5BB1"/>
    <w:rsid w:val="009E6D63"/>
    <w:rsid w:val="009E7B26"/>
    <w:rsid w:val="009F0949"/>
    <w:rsid w:val="009F1EF0"/>
    <w:rsid w:val="009F2392"/>
    <w:rsid w:val="009F25E2"/>
    <w:rsid w:val="009F3814"/>
    <w:rsid w:val="009F3A5C"/>
    <w:rsid w:val="009F66D2"/>
    <w:rsid w:val="009F7767"/>
    <w:rsid w:val="00A00624"/>
    <w:rsid w:val="00A00991"/>
    <w:rsid w:val="00A01A3D"/>
    <w:rsid w:val="00A02450"/>
    <w:rsid w:val="00A02B89"/>
    <w:rsid w:val="00A02DE9"/>
    <w:rsid w:val="00A038D6"/>
    <w:rsid w:val="00A04DCF"/>
    <w:rsid w:val="00A056AE"/>
    <w:rsid w:val="00A06062"/>
    <w:rsid w:val="00A07DFE"/>
    <w:rsid w:val="00A11FDD"/>
    <w:rsid w:val="00A129B5"/>
    <w:rsid w:val="00A13071"/>
    <w:rsid w:val="00A1312A"/>
    <w:rsid w:val="00A14CA3"/>
    <w:rsid w:val="00A14D41"/>
    <w:rsid w:val="00A161B1"/>
    <w:rsid w:val="00A1697F"/>
    <w:rsid w:val="00A174EE"/>
    <w:rsid w:val="00A17E83"/>
    <w:rsid w:val="00A20D25"/>
    <w:rsid w:val="00A212E6"/>
    <w:rsid w:val="00A222BE"/>
    <w:rsid w:val="00A226EB"/>
    <w:rsid w:val="00A22BA0"/>
    <w:rsid w:val="00A2363F"/>
    <w:rsid w:val="00A23BA3"/>
    <w:rsid w:val="00A2465A"/>
    <w:rsid w:val="00A25536"/>
    <w:rsid w:val="00A26331"/>
    <w:rsid w:val="00A2644E"/>
    <w:rsid w:val="00A269D2"/>
    <w:rsid w:val="00A27502"/>
    <w:rsid w:val="00A31C57"/>
    <w:rsid w:val="00A31CC3"/>
    <w:rsid w:val="00A328D3"/>
    <w:rsid w:val="00A334A9"/>
    <w:rsid w:val="00A33768"/>
    <w:rsid w:val="00A33B49"/>
    <w:rsid w:val="00A343F8"/>
    <w:rsid w:val="00A34A7D"/>
    <w:rsid w:val="00A37C6F"/>
    <w:rsid w:val="00A41B3C"/>
    <w:rsid w:val="00A41F5D"/>
    <w:rsid w:val="00A42405"/>
    <w:rsid w:val="00A4317D"/>
    <w:rsid w:val="00A439FD"/>
    <w:rsid w:val="00A43E5B"/>
    <w:rsid w:val="00A45C55"/>
    <w:rsid w:val="00A4694D"/>
    <w:rsid w:val="00A46BF9"/>
    <w:rsid w:val="00A4784F"/>
    <w:rsid w:val="00A50D35"/>
    <w:rsid w:val="00A51190"/>
    <w:rsid w:val="00A51272"/>
    <w:rsid w:val="00A51FCB"/>
    <w:rsid w:val="00A52DB5"/>
    <w:rsid w:val="00A53EFB"/>
    <w:rsid w:val="00A56069"/>
    <w:rsid w:val="00A56349"/>
    <w:rsid w:val="00A56CC2"/>
    <w:rsid w:val="00A60C90"/>
    <w:rsid w:val="00A61012"/>
    <w:rsid w:val="00A613F8"/>
    <w:rsid w:val="00A61441"/>
    <w:rsid w:val="00A61442"/>
    <w:rsid w:val="00A61613"/>
    <w:rsid w:val="00A619F4"/>
    <w:rsid w:val="00A61C05"/>
    <w:rsid w:val="00A62833"/>
    <w:rsid w:val="00A62F37"/>
    <w:rsid w:val="00A64115"/>
    <w:rsid w:val="00A64478"/>
    <w:rsid w:val="00A64BEC"/>
    <w:rsid w:val="00A64E80"/>
    <w:rsid w:val="00A65677"/>
    <w:rsid w:val="00A65702"/>
    <w:rsid w:val="00A65F60"/>
    <w:rsid w:val="00A66051"/>
    <w:rsid w:val="00A66E71"/>
    <w:rsid w:val="00A67B06"/>
    <w:rsid w:val="00A67C6B"/>
    <w:rsid w:val="00A704FF"/>
    <w:rsid w:val="00A71E30"/>
    <w:rsid w:val="00A72C9E"/>
    <w:rsid w:val="00A74291"/>
    <w:rsid w:val="00A75C35"/>
    <w:rsid w:val="00A76567"/>
    <w:rsid w:val="00A76C7E"/>
    <w:rsid w:val="00A76E40"/>
    <w:rsid w:val="00A80CC1"/>
    <w:rsid w:val="00A8344C"/>
    <w:rsid w:val="00A846B8"/>
    <w:rsid w:val="00A860F7"/>
    <w:rsid w:val="00A864BE"/>
    <w:rsid w:val="00A8684A"/>
    <w:rsid w:val="00A8788E"/>
    <w:rsid w:val="00A90C34"/>
    <w:rsid w:val="00A92337"/>
    <w:rsid w:val="00A92AD5"/>
    <w:rsid w:val="00A93CFE"/>
    <w:rsid w:val="00A9484A"/>
    <w:rsid w:val="00A949AC"/>
    <w:rsid w:val="00A95A6B"/>
    <w:rsid w:val="00A9614B"/>
    <w:rsid w:val="00A9749C"/>
    <w:rsid w:val="00A975AF"/>
    <w:rsid w:val="00A977BD"/>
    <w:rsid w:val="00A97CC5"/>
    <w:rsid w:val="00AA060A"/>
    <w:rsid w:val="00AA0E20"/>
    <w:rsid w:val="00AA1B73"/>
    <w:rsid w:val="00AA1FC2"/>
    <w:rsid w:val="00AA5DD5"/>
    <w:rsid w:val="00AA6819"/>
    <w:rsid w:val="00AA6BFD"/>
    <w:rsid w:val="00AA6C34"/>
    <w:rsid w:val="00AB020E"/>
    <w:rsid w:val="00AB198C"/>
    <w:rsid w:val="00AB1A76"/>
    <w:rsid w:val="00AB1BD2"/>
    <w:rsid w:val="00AB249F"/>
    <w:rsid w:val="00AB370F"/>
    <w:rsid w:val="00AB4636"/>
    <w:rsid w:val="00AB4715"/>
    <w:rsid w:val="00AB4AAB"/>
    <w:rsid w:val="00AB4FE7"/>
    <w:rsid w:val="00AB51C1"/>
    <w:rsid w:val="00AB5867"/>
    <w:rsid w:val="00AB64D9"/>
    <w:rsid w:val="00AB7008"/>
    <w:rsid w:val="00AB7572"/>
    <w:rsid w:val="00AC12B4"/>
    <w:rsid w:val="00AC367E"/>
    <w:rsid w:val="00AC38D9"/>
    <w:rsid w:val="00AC6219"/>
    <w:rsid w:val="00AD0E96"/>
    <w:rsid w:val="00AD17D3"/>
    <w:rsid w:val="00AD1F3B"/>
    <w:rsid w:val="00AD21BD"/>
    <w:rsid w:val="00AD2EC2"/>
    <w:rsid w:val="00AD3DF6"/>
    <w:rsid w:val="00AD4844"/>
    <w:rsid w:val="00AD4B35"/>
    <w:rsid w:val="00AD6854"/>
    <w:rsid w:val="00AD7446"/>
    <w:rsid w:val="00AE0CC3"/>
    <w:rsid w:val="00AE22A2"/>
    <w:rsid w:val="00AE2CAE"/>
    <w:rsid w:val="00AE3132"/>
    <w:rsid w:val="00AE4749"/>
    <w:rsid w:val="00AE515E"/>
    <w:rsid w:val="00AE6142"/>
    <w:rsid w:val="00AE67C2"/>
    <w:rsid w:val="00AE6A72"/>
    <w:rsid w:val="00AE6C3E"/>
    <w:rsid w:val="00AE777D"/>
    <w:rsid w:val="00AF26BE"/>
    <w:rsid w:val="00AF2820"/>
    <w:rsid w:val="00AF316E"/>
    <w:rsid w:val="00AF3AF7"/>
    <w:rsid w:val="00AF3E2E"/>
    <w:rsid w:val="00AF6F53"/>
    <w:rsid w:val="00AF7B1C"/>
    <w:rsid w:val="00B00C51"/>
    <w:rsid w:val="00B00EB5"/>
    <w:rsid w:val="00B03BEE"/>
    <w:rsid w:val="00B06624"/>
    <w:rsid w:val="00B0679E"/>
    <w:rsid w:val="00B10631"/>
    <w:rsid w:val="00B10729"/>
    <w:rsid w:val="00B10D43"/>
    <w:rsid w:val="00B13965"/>
    <w:rsid w:val="00B143F9"/>
    <w:rsid w:val="00B150CC"/>
    <w:rsid w:val="00B15615"/>
    <w:rsid w:val="00B21821"/>
    <w:rsid w:val="00B22E51"/>
    <w:rsid w:val="00B237C2"/>
    <w:rsid w:val="00B23DDD"/>
    <w:rsid w:val="00B23EDF"/>
    <w:rsid w:val="00B2524C"/>
    <w:rsid w:val="00B254CE"/>
    <w:rsid w:val="00B26713"/>
    <w:rsid w:val="00B27694"/>
    <w:rsid w:val="00B27A27"/>
    <w:rsid w:val="00B27D24"/>
    <w:rsid w:val="00B27EDB"/>
    <w:rsid w:val="00B300B3"/>
    <w:rsid w:val="00B30599"/>
    <w:rsid w:val="00B313B1"/>
    <w:rsid w:val="00B317F0"/>
    <w:rsid w:val="00B31FDA"/>
    <w:rsid w:val="00B32A02"/>
    <w:rsid w:val="00B35249"/>
    <w:rsid w:val="00B36068"/>
    <w:rsid w:val="00B37311"/>
    <w:rsid w:val="00B37850"/>
    <w:rsid w:val="00B40273"/>
    <w:rsid w:val="00B407F9"/>
    <w:rsid w:val="00B408EE"/>
    <w:rsid w:val="00B41BDE"/>
    <w:rsid w:val="00B424B8"/>
    <w:rsid w:val="00B424BE"/>
    <w:rsid w:val="00B42633"/>
    <w:rsid w:val="00B44896"/>
    <w:rsid w:val="00B455CF"/>
    <w:rsid w:val="00B45608"/>
    <w:rsid w:val="00B47324"/>
    <w:rsid w:val="00B47917"/>
    <w:rsid w:val="00B50215"/>
    <w:rsid w:val="00B51996"/>
    <w:rsid w:val="00B51C33"/>
    <w:rsid w:val="00B53288"/>
    <w:rsid w:val="00B54191"/>
    <w:rsid w:val="00B549EE"/>
    <w:rsid w:val="00B557DF"/>
    <w:rsid w:val="00B55D8F"/>
    <w:rsid w:val="00B57CC0"/>
    <w:rsid w:val="00B57D8F"/>
    <w:rsid w:val="00B60715"/>
    <w:rsid w:val="00B60F71"/>
    <w:rsid w:val="00B6245E"/>
    <w:rsid w:val="00B63B8B"/>
    <w:rsid w:val="00B64EFE"/>
    <w:rsid w:val="00B65499"/>
    <w:rsid w:val="00B66717"/>
    <w:rsid w:val="00B67E42"/>
    <w:rsid w:val="00B7036D"/>
    <w:rsid w:val="00B70F40"/>
    <w:rsid w:val="00B71675"/>
    <w:rsid w:val="00B7226E"/>
    <w:rsid w:val="00B7278B"/>
    <w:rsid w:val="00B72B9F"/>
    <w:rsid w:val="00B732A1"/>
    <w:rsid w:val="00B74E5E"/>
    <w:rsid w:val="00B75E42"/>
    <w:rsid w:val="00B7601A"/>
    <w:rsid w:val="00B76424"/>
    <w:rsid w:val="00B76FEF"/>
    <w:rsid w:val="00B77129"/>
    <w:rsid w:val="00B7789B"/>
    <w:rsid w:val="00B80A06"/>
    <w:rsid w:val="00B80D36"/>
    <w:rsid w:val="00B81E60"/>
    <w:rsid w:val="00B828D9"/>
    <w:rsid w:val="00B82AB1"/>
    <w:rsid w:val="00B8367E"/>
    <w:rsid w:val="00B836DF"/>
    <w:rsid w:val="00B8614C"/>
    <w:rsid w:val="00B90720"/>
    <w:rsid w:val="00B91E68"/>
    <w:rsid w:val="00B930A7"/>
    <w:rsid w:val="00B931AD"/>
    <w:rsid w:val="00B93494"/>
    <w:rsid w:val="00B9435D"/>
    <w:rsid w:val="00B95575"/>
    <w:rsid w:val="00B95780"/>
    <w:rsid w:val="00B96137"/>
    <w:rsid w:val="00B96499"/>
    <w:rsid w:val="00B97C97"/>
    <w:rsid w:val="00B97DD9"/>
    <w:rsid w:val="00BA018F"/>
    <w:rsid w:val="00BA0CE8"/>
    <w:rsid w:val="00BA1031"/>
    <w:rsid w:val="00BA151A"/>
    <w:rsid w:val="00BA3B0A"/>
    <w:rsid w:val="00BA3BEB"/>
    <w:rsid w:val="00BA4853"/>
    <w:rsid w:val="00BA4E52"/>
    <w:rsid w:val="00BA5730"/>
    <w:rsid w:val="00BA5DCD"/>
    <w:rsid w:val="00BA5F0F"/>
    <w:rsid w:val="00BA62FA"/>
    <w:rsid w:val="00BA68CA"/>
    <w:rsid w:val="00BA68E8"/>
    <w:rsid w:val="00BA6E06"/>
    <w:rsid w:val="00BA7418"/>
    <w:rsid w:val="00BB06A3"/>
    <w:rsid w:val="00BB13C8"/>
    <w:rsid w:val="00BB19F3"/>
    <w:rsid w:val="00BB2833"/>
    <w:rsid w:val="00BB3599"/>
    <w:rsid w:val="00BB35E8"/>
    <w:rsid w:val="00BB4A39"/>
    <w:rsid w:val="00BB4CB0"/>
    <w:rsid w:val="00BB4ED1"/>
    <w:rsid w:val="00BB6724"/>
    <w:rsid w:val="00BB6A86"/>
    <w:rsid w:val="00BB7522"/>
    <w:rsid w:val="00BC245C"/>
    <w:rsid w:val="00BC2891"/>
    <w:rsid w:val="00BC3E63"/>
    <w:rsid w:val="00BC6E79"/>
    <w:rsid w:val="00BC752D"/>
    <w:rsid w:val="00BD1722"/>
    <w:rsid w:val="00BD1958"/>
    <w:rsid w:val="00BD6B16"/>
    <w:rsid w:val="00BD6BB9"/>
    <w:rsid w:val="00BE12D3"/>
    <w:rsid w:val="00BE1B2F"/>
    <w:rsid w:val="00BE1B69"/>
    <w:rsid w:val="00BE1CC6"/>
    <w:rsid w:val="00BE430D"/>
    <w:rsid w:val="00BE6D20"/>
    <w:rsid w:val="00BF33C6"/>
    <w:rsid w:val="00BF6C8F"/>
    <w:rsid w:val="00BF6E5E"/>
    <w:rsid w:val="00BF71DF"/>
    <w:rsid w:val="00C02352"/>
    <w:rsid w:val="00C0266A"/>
    <w:rsid w:val="00C02FBA"/>
    <w:rsid w:val="00C051DB"/>
    <w:rsid w:val="00C070E0"/>
    <w:rsid w:val="00C0744A"/>
    <w:rsid w:val="00C07467"/>
    <w:rsid w:val="00C07963"/>
    <w:rsid w:val="00C10AA1"/>
    <w:rsid w:val="00C10E2B"/>
    <w:rsid w:val="00C1181D"/>
    <w:rsid w:val="00C124D8"/>
    <w:rsid w:val="00C15670"/>
    <w:rsid w:val="00C176B7"/>
    <w:rsid w:val="00C20C00"/>
    <w:rsid w:val="00C218ED"/>
    <w:rsid w:val="00C21DF2"/>
    <w:rsid w:val="00C234D3"/>
    <w:rsid w:val="00C23648"/>
    <w:rsid w:val="00C241E8"/>
    <w:rsid w:val="00C276D9"/>
    <w:rsid w:val="00C27812"/>
    <w:rsid w:val="00C27F37"/>
    <w:rsid w:val="00C304DF"/>
    <w:rsid w:val="00C30E37"/>
    <w:rsid w:val="00C31085"/>
    <w:rsid w:val="00C31A05"/>
    <w:rsid w:val="00C325B6"/>
    <w:rsid w:val="00C32E49"/>
    <w:rsid w:val="00C33684"/>
    <w:rsid w:val="00C341E1"/>
    <w:rsid w:val="00C37828"/>
    <w:rsid w:val="00C400F4"/>
    <w:rsid w:val="00C410B9"/>
    <w:rsid w:val="00C41B0C"/>
    <w:rsid w:val="00C42277"/>
    <w:rsid w:val="00C427C2"/>
    <w:rsid w:val="00C42D6E"/>
    <w:rsid w:val="00C42D7C"/>
    <w:rsid w:val="00C45CAD"/>
    <w:rsid w:val="00C476F7"/>
    <w:rsid w:val="00C47FDB"/>
    <w:rsid w:val="00C5087A"/>
    <w:rsid w:val="00C50DF2"/>
    <w:rsid w:val="00C52234"/>
    <w:rsid w:val="00C53886"/>
    <w:rsid w:val="00C54385"/>
    <w:rsid w:val="00C5493B"/>
    <w:rsid w:val="00C56D74"/>
    <w:rsid w:val="00C56EF9"/>
    <w:rsid w:val="00C57069"/>
    <w:rsid w:val="00C571A6"/>
    <w:rsid w:val="00C578FC"/>
    <w:rsid w:val="00C605A5"/>
    <w:rsid w:val="00C61556"/>
    <w:rsid w:val="00C62494"/>
    <w:rsid w:val="00C6330B"/>
    <w:rsid w:val="00C64014"/>
    <w:rsid w:val="00C6442B"/>
    <w:rsid w:val="00C64D74"/>
    <w:rsid w:val="00C65605"/>
    <w:rsid w:val="00C663B1"/>
    <w:rsid w:val="00C66B66"/>
    <w:rsid w:val="00C67718"/>
    <w:rsid w:val="00C67A7D"/>
    <w:rsid w:val="00C67CF1"/>
    <w:rsid w:val="00C7086B"/>
    <w:rsid w:val="00C725FA"/>
    <w:rsid w:val="00C726F8"/>
    <w:rsid w:val="00C727A0"/>
    <w:rsid w:val="00C72A29"/>
    <w:rsid w:val="00C75074"/>
    <w:rsid w:val="00C758E2"/>
    <w:rsid w:val="00C772DB"/>
    <w:rsid w:val="00C772F5"/>
    <w:rsid w:val="00C8037F"/>
    <w:rsid w:val="00C808B9"/>
    <w:rsid w:val="00C81433"/>
    <w:rsid w:val="00C81DB4"/>
    <w:rsid w:val="00C82263"/>
    <w:rsid w:val="00C82664"/>
    <w:rsid w:val="00C837C0"/>
    <w:rsid w:val="00C84703"/>
    <w:rsid w:val="00C850D5"/>
    <w:rsid w:val="00C8583E"/>
    <w:rsid w:val="00C85841"/>
    <w:rsid w:val="00C8607A"/>
    <w:rsid w:val="00C872A6"/>
    <w:rsid w:val="00C87755"/>
    <w:rsid w:val="00C921F8"/>
    <w:rsid w:val="00C9259D"/>
    <w:rsid w:val="00C92DA8"/>
    <w:rsid w:val="00C95BCC"/>
    <w:rsid w:val="00C95E3D"/>
    <w:rsid w:val="00C974AD"/>
    <w:rsid w:val="00C9755D"/>
    <w:rsid w:val="00CA00DB"/>
    <w:rsid w:val="00CA053E"/>
    <w:rsid w:val="00CA381B"/>
    <w:rsid w:val="00CA3E4D"/>
    <w:rsid w:val="00CA4B3E"/>
    <w:rsid w:val="00CA6074"/>
    <w:rsid w:val="00CB1838"/>
    <w:rsid w:val="00CB2B64"/>
    <w:rsid w:val="00CB36B7"/>
    <w:rsid w:val="00CB4484"/>
    <w:rsid w:val="00CC0F29"/>
    <w:rsid w:val="00CC3966"/>
    <w:rsid w:val="00CC4960"/>
    <w:rsid w:val="00CC6093"/>
    <w:rsid w:val="00CC6802"/>
    <w:rsid w:val="00CC6C51"/>
    <w:rsid w:val="00CC6CA0"/>
    <w:rsid w:val="00CC78CB"/>
    <w:rsid w:val="00CD0D1D"/>
    <w:rsid w:val="00CD0D62"/>
    <w:rsid w:val="00CD122E"/>
    <w:rsid w:val="00CD1AA7"/>
    <w:rsid w:val="00CD200B"/>
    <w:rsid w:val="00CD4249"/>
    <w:rsid w:val="00CD4339"/>
    <w:rsid w:val="00CD4F09"/>
    <w:rsid w:val="00CD570A"/>
    <w:rsid w:val="00CD7991"/>
    <w:rsid w:val="00CD7BA2"/>
    <w:rsid w:val="00CE0097"/>
    <w:rsid w:val="00CE24BF"/>
    <w:rsid w:val="00CE26F2"/>
    <w:rsid w:val="00CE2D47"/>
    <w:rsid w:val="00CE3FA6"/>
    <w:rsid w:val="00CE4485"/>
    <w:rsid w:val="00CE5242"/>
    <w:rsid w:val="00CE77AF"/>
    <w:rsid w:val="00CE7991"/>
    <w:rsid w:val="00CF002D"/>
    <w:rsid w:val="00CF04E6"/>
    <w:rsid w:val="00CF147B"/>
    <w:rsid w:val="00CF2D14"/>
    <w:rsid w:val="00CF71C4"/>
    <w:rsid w:val="00CF7211"/>
    <w:rsid w:val="00CF7CDD"/>
    <w:rsid w:val="00D00093"/>
    <w:rsid w:val="00D00BC4"/>
    <w:rsid w:val="00D01C67"/>
    <w:rsid w:val="00D028B5"/>
    <w:rsid w:val="00D032A5"/>
    <w:rsid w:val="00D034FC"/>
    <w:rsid w:val="00D05262"/>
    <w:rsid w:val="00D053A8"/>
    <w:rsid w:val="00D0681F"/>
    <w:rsid w:val="00D079FC"/>
    <w:rsid w:val="00D100AC"/>
    <w:rsid w:val="00D100E7"/>
    <w:rsid w:val="00D12D0F"/>
    <w:rsid w:val="00D1448F"/>
    <w:rsid w:val="00D15134"/>
    <w:rsid w:val="00D15289"/>
    <w:rsid w:val="00D15FB3"/>
    <w:rsid w:val="00D161EF"/>
    <w:rsid w:val="00D17475"/>
    <w:rsid w:val="00D17F45"/>
    <w:rsid w:val="00D217D8"/>
    <w:rsid w:val="00D21F3E"/>
    <w:rsid w:val="00D256BC"/>
    <w:rsid w:val="00D270B5"/>
    <w:rsid w:val="00D30138"/>
    <w:rsid w:val="00D30A50"/>
    <w:rsid w:val="00D31066"/>
    <w:rsid w:val="00D31E90"/>
    <w:rsid w:val="00D32AA5"/>
    <w:rsid w:val="00D32C4E"/>
    <w:rsid w:val="00D3499C"/>
    <w:rsid w:val="00D34E60"/>
    <w:rsid w:val="00D35304"/>
    <w:rsid w:val="00D35426"/>
    <w:rsid w:val="00D35845"/>
    <w:rsid w:val="00D360A8"/>
    <w:rsid w:val="00D37C96"/>
    <w:rsid w:val="00D428E6"/>
    <w:rsid w:val="00D429C8"/>
    <w:rsid w:val="00D430EB"/>
    <w:rsid w:val="00D438B3"/>
    <w:rsid w:val="00D4457F"/>
    <w:rsid w:val="00D476F6"/>
    <w:rsid w:val="00D50F6A"/>
    <w:rsid w:val="00D51A1D"/>
    <w:rsid w:val="00D535CB"/>
    <w:rsid w:val="00D53A64"/>
    <w:rsid w:val="00D53E62"/>
    <w:rsid w:val="00D545F2"/>
    <w:rsid w:val="00D54957"/>
    <w:rsid w:val="00D60BAD"/>
    <w:rsid w:val="00D60E02"/>
    <w:rsid w:val="00D61671"/>
    <w:rsid w:val="00D62605"/>
    <w:rsid w:val="00D63101"/>
    <w:rsid w:val="00D63182"/>
    <w:rsid w:val="00D63506"/>
    <w:rsid w:val="00D63784"/>
    <w:rsid w:val="00D649C8"/>
    <w:rsid w:val="00D65319"/>
    <w:rsid w:val="00D65A24"/>
    <w:rsid w:val="00D65EE0"/>
    <w:rsid w:val="00D66A58"/>
    <w:rsid w:val="00D66FAB"/>
    <w:rsid w:val="00D6701D"/>
    <w:rsid w:val="00D6767F"/>
    <w:rsid w:val="00D677C0"/>
    <w:rsid w:val="00D67E94"/>
    <w:rsid w:val="00D70FCB"/>
    <w:rsid w:val="00D71B11"/>
    <w:rsid w:val="00D71F45"/>
    <w:rsid w:val="00D7292E"/>
    <w:rsid w:val="00D72C97"/>
    <w:rsid w:val="00D75022"/>
    <w:rsid w:val="00D753E2"/>
    <w:rsid w:val="00D75650"/>
    <w:rsid w:val="00D76755"/>
    <w:rsid w:val="00D77279"/>
    <w:rsid w:val="00D8064A"/>
    <w:rsid w:val="00D81FDE"/>
    <w:rsid w:val="00D82CCE"/>
    <w:rsid w:val="00D82EAB"/>
    <w:rsid w:val="00D83DF9"/>
    <w:rsid w:val="00D8465C"/>
    <w:rsid w:val="00D8496F"/>
    <w:rsid w:val="00D85678"/>
    <w:rsid w:val="00D870D8"/>
    <w:rsid w:val="00D87759"/>
    <w:rsid w:val="00D90940"/>
    <w:rsid w:val="00D918BA"/>
    <w:rsid w:val="00D92A5B"/>
    <w:rsid w:val="00D92EA7"/>
    <w:rsid w:val="00D958F6"/>
    <w:rsid w:val="00D95C03"/>
    <w:rsid w:val="00D95CC8"/>
    <w:rsid w:val="00D9797D"/>
    <w:rsid w:val="00D97AB9"/>
    <w:rsid w:val="00D97B76"/>
    <w:rsid w:val="00D97F88"/>
    <w:rsid w:val="00DA0725"/>
    <w:rsid w:val="00DA24E4"/>
    <w:rsid w:val="00DA2B47"/>
    <w:rsid w:val="00DA42A2"/>
    <w:rsid w:val="00DA558B"/>
    <w:rsid w:val="00DA56CE"/>
    <w:rsid w:val="00DA58D6"/>
    <w:rsid w:val="00DA5D9F"/>
    <w:rsid w:val="00DA681B"/>
    <w:rsid w:val="00DA69A9"/>
    <w:rsid w:val="00DA7A86"/>
    <w:rsid w:val="00DA7B8A"/>
    <w:rsid w:val="00DA7DF1"/>
    <w:rsid w:val="00DB0072"/>
    <w:rsid w:val="00DB0654"/>
    <w:rsid w:val="00DB0AA8"/>
    <w:rsid w:val="00DB0E2F"/>
    <w:rsid w:val="00DB1460"/>
    <w:rsid w:val="00DB1F69"/>
    <w:rsid w:val="00DB2171"/>
    <w:rsid w:val="00DB2384"/>
    <w:rsid w:val="00DB293F"/>
    <w:rsid w:val="00DB328B"/>
    <w:rsid w:val="00DB3C3D"/>
    <w:rsid w:val="00DB4463"/>
    <w:rsid w:val="00DB618E"/>
    <w:rsid w:val="00DB6E52"/>
    <w:rsid w:val="00DC00A0"/>
    <w:rsid w:val="00DC5B95"/>
    <w:rsid w:val="00DC6F26"/>
    <w:rsid w:val="00DD282A"/>
    <w:rsid w:val="00DD2D82"/>
    <w:rsid w:val="00DD3292"/>
    <w:rsid w:val="00DD3E52"/>
    <w:rsid w:val="00DD63F5"/>
    <w:rsid w:val="00DD6B2F"/>
    <w:rsid w:val="00DE358C"/>
    <w:rsid w:val="00DE370D"/>
    <w:rsid w:val="00DE4E70"/>
    <w:rsid w:val="00DE55ED"/>
    <w:rsid w:val="00DE577C"/>
    <w:rsid w:val="00DE5979"/>
    <w:rsid w:val="00DE6656"/>
    <w:rsid w:val="00DE7C74"/>
    <w:rsid w:val="00DE7C9D"/>
    <w:rsid w:val="00DF0346"/>
    <w:rsid w:val="00DF061D"/>
    <w:rsid w:val="00DF2599"/>
    <w:rsid w:val="00DF28D6"/>
    <w:rsid w:val="00DF2C6A"/>
    <w:rsid w:val="00DF2CAA"/>
    <w:rsid w:val="00DF3251"/>
    <w:rsid w:val="00DF3D9D"/>
    <w:rsid w:val="00DF4011"/>
    <w:rsid w:val="00DF4E69"/>
    <w:rsid w:val="00DF5044"/>
    <w:rsid w:val="00DF5CA0"/>
    <w:rsid w:val="00DF7BFE"/>
    <w:rsid w:val="00DF7D30"/>
    <w:rsid w:val="00E02653"/>
    <w:rsid w:val="00E03384"/>
    <w:rsid w:val="00E03BE2"/>
    <w:rsid w:val="00E05115"/>
    <w:rsid w:val="00E05963"/>
    <w:rsid w:val="00E077FD"/>
    <w:rsid w:val="00E1136E"/>
    <w:rsid w:val="00E118BB"/>
    <w:rsid w:val="00E11F74"/>
    <w:rsid w:val="00E12BF5"/>
    <w:rsid w:val="00E13CD5"/>
    <w:rsid w:val="00E14E28"/>
    <w:rsid w:val="00E15463"/>
    <w:rsid w:val="00E155BC"/>
    <w:rsid w:val="00E1567E"/>
    <w:rsid w:val="00E16821"/>
    <w:rsid w:val="00E178F9"/>
    <w:rsid w:val="00E2026C"/>
    <w:rsid w:val="00E219E6"/>
    <w:rsid w:val="00E221E9"/>
    <w:rsid w:val="00E224E5"/>
    <w:rsid w:val="00E235E4"/>
    <w:rsid w:val="00E259D0"/>
    <w:rsid w:val="00E259E5"/>
    <w:rsid w:val="00E26023"/>
    <w:rsid w:val="00E26347"/>
    <w:rsid w:val="00E26CAE"/>
    <w:rsid w:val="00E27CAC"/>
    <w:rsid w:val="00E31039"/>
    <w:rsid w:val="00E3141F"/>
    <w:rsid w:val="00E31E02"/>
    <w:rsid w:val="00E32062"/>
    <w:rsid w:val="00E33A38"/>
    <w:rsid w:val="00E412BC"/>
    <w:rsid w:val="00E4294C"/>
    <w:rsid w:val="00E43476"/>
    <w:rsid w:val="00E43878"/>
    <w:rsid w:val="00E43BC3"/>
    <w:rsid w:val="00E44E85"/>
    <w:rsid w:val="00E459FA"/>
    <w:rsid w:val="00E473DD"/>
    <w:rsid w:val="00E51533"/>
    <w:rsid w:val="00E51C2C"/>
    <w:rsid w:val="00E52A0A"/>
    <w:rsid w:val="00E562F8"/>
    <w:rsid w:val="00E571AB"/>
    <w:rsid w:val="00E57A24"/>
    <w:rsid w:val="00E60A3D"/>
    <w:rsid w:val="00E61037"/>
    <w:rsid w:val="00E63CEC"/>
    <w:rsid w:val="00E653D2"/>
    <w:rsid w:val="00E65D5C"/>
    <w:rsid w:val="00E65F2E"/>
    <w:rsid w:val="00E66EA2"/>
    <w:rsid w:val="00E66F7E"/>
    <w:rsid w:val="00E70A5E"/>
    <w:rsid w:val="00E71AA4"/>
    <w:rsid w:val="00E72353"/>
    <w:rsid w:val="00E725FE"/>
    <w:rsid w:val="00E729AD"/>
    <w:rsid w:val="00E72AFB"/>
    <w:rsid w:val="00E731DB"/>
    <w:rsid w:val="00E75152"/>
    <w:rsid w:val="00E752F1"/>
    <w:rsid w:val="00E75462"/>
    <w:rsid w:val="00E757BC"/>
    <w:rsid w:val="00E76A95"/>
    <w:rsid w:val="00E76EB6"/>
    <w:rsid w:val="00E82A15"/>
    <w:rsid w:val="00E86087"/>
    <w:rsid w:val="00E8683D"/>
    <w:rsid w:val="00E86E91"/>
    <w:rsid w:val="00E903DD"/>
    <w:rsid w:val="00E911C7"/>
    <w:rsid w:val="00E91457"/>
    <w:rsid w:val="00E926D0"/>
    <w:rsid w:val="00E93418"/>
    <w:rsid w:val="00E934CC"/>
    <w:rsid w:val="00E93C08"/>
    <w:rsid w:val="00E94BA9"/>
    <w:rsid w:val="00E95892"/>
    <w:rsid w:val="00E95D3D"/>
    <w:rsid w:val="00E95E39"/>
    <w:rsid w:val="00E96AE9"/>
    <w:rsid w:val="00E96CF8"/>
    <w:rsid w:val="00EA1CFD"/>
    <w:rsid w:val="00EA1DA0"/>
    <w:rsid w:val="00EA5CD5"/>
    <w:rsid w:val="00EA6F76"/>
    <w:rsid w:val="00EA6FED"/>
    <w:rsid w:val="00EA75F5"/>
    <w:rsid w:val="00EA7BC0"/>
    <w:rsid w:val="00EB0070"/>
    <w:rsid w:val="00EB105E"/>
    <w:rsid w:val="00EB1EF4"/>
    <w:rsid w:val="00EB20BF"/>
    <w:rsid w:val="00EB32D4"/>
    <w:rsid w:val="00EB4095"/>
    <w:rsid w:val="00EB537C"/>
    <w:rsid w:val="00EB5AD7"/>
    <w:rsid w:val="00EB76AC"/>
    <w:rsid w:val="00EC0D93"/>
    <w:rsid w:val="00EC0FAA"/>
    <w:rsid w:val="00EC1FEB"/>
    <w:rsid w:val="00EC28D7"/>
    <w:rsid w:val="00EC41C6"/>
    <w:rsid w:val="00EC5A38"/>
    <w:rsid w:val="00EC67B1"/>
    <w:rsid w:val="00EC69A1"/>
    <w:rsid w:val="00EC7CA1"/>
    <w:rsid w:val="00EC7F24"/>
    <w:rsid w:val="00ED082E"/>
    <w:rsid w:val="00ED1772"/>
    <w:rsid w:val="00ED177E"/>
    <w:rsid w:val="00ED1A4D"/>
    <w:rsid w:val="00ED30C2"/>
    <w:rsid w:val="00ED3B2E"/>
    <w:rsid w:val="00ED5FC2"/>
    <w:rsid w:val="00ED6CA8"/>
    <w:rsid w:val="00ED6E65"/>
    <w:rsid w:val="00ED6ECE"/>
    <w:rsid w:val="00EE0705"/>
    <w:rsid w:val="00EE15BF"/>
    <w:rsid w:val="00EE1AD3"/>
    <w:rsid w:val="00EE24CF"/>
    <w:rsid w:val="00EE4636"/>
    <w:rsid w:val="00EE72ED"/>
    <w:rsid w:val="00EF10E8"/>
    <w:rsid w:val="00EF2048"/>
    <w:rsid w:val="00EF286B"/>
    <w:rsid w:val="00EF2EB0"/>
    <w:rsid w:val="00EF3625"/>
    <w:rsid w:val="00EF3A4F"/>
    <w:rsid w:val="00EF3F5E"/>
    <w:rsid w:val="00EF594D"/>
    <w:rsid w:val="00EF65E4"/>
    <w:rsid w:val="00EF666B"/>
    <w:rsid w:val="00EF6A85"/>
    <w:rsid w:val="00EF6C40"/>
    <w:rsid w:val="00EF731C"/>
    <w:rsid w:val="00F0005A"/>
    <w:rsid w:val="00F017FF"/>
    <w:rsid w:val="00F0192B"/>
    <w:rsid w:val="00F02A6C"/>
    <w:rsid w:val="00F05FFF"/>
    <w:rsid w:val="00F06B76"/>
    <w:rsid w:val="00F10A67"/>
    <w:rsid w:val="00F10EBB"/>
    <w:rsid w:val="00F111FD"/>
    <w:rsid w:val="00F114F4"/>
    <w:rsid w:val="00F13080"/>
    <w:rsid w:val="00F1338A"/>
    <w:rsid w:val="00F13729"/>
    <w:rsid w:val="00F1432D"/>
    <w:rsid w:val="00F14583"/>
    <w:rsid w:val="00F149FF"/>
    <w:rsid w:val="00F14B60"/>
    <w:rsid w:val="00F15521"/>
    <w:rsid w:val="00F155D0"/>
    <w:rsid w:val="00F156C2"/>
    <w:rsid w:val="00F164FE"/>
    <w:rsid w:val="00F16572"/>
    <w:rsid w:val="00F169C5"/>
    <w:rsid w:val="00F16DC9"/>
    <w:rsid w:val="00F16E94"/>
    <w:rsid w:val="00F17B9A"/>
    <w:rsid w:val="00F206F2"/>
    <w:rsid w:val="00F2197E"/>
    <w:rsid w:val="00F22675"/>
    <w:rsid w:val="00F2447A"/>
    <w:rsid w:val="00F24B17"/>
    <w:rsid w:val="00F24D28"/>
    <w:rsid w:val="00F25A5A"/>
    <w:rsid w:val="00F26684"/>
    <w:rsid w:val="00F3016A"/>
    <w:rsid w:val="00F30887"/>
    <w:rsid w:val="00F30A68"/>
    <w:rsid w:val="00F318AE"/>
    <w:rsid w:val="00F31EF4"/>
    <w:rsid w:val="00F322E1"/>
    <w:rsid w:val="00F3282B"/>
    <w:rsid w:val="00F32E59"/>
    <w:rsid w:val="00F33865"/>
    <w:rsid w:val="00F33F93"/>
    <w:rsid w:val="00F350E6"/>
    <w:rsid w:val="00F359DF"/>
    <w:rsid w:val="00F35CE5"/>
    <w:rsid w:val="00F3656A"/>
    <w:rsid w:val="00F365D0"/>
    <w:rsid w:val="00F36A9D"/>
    <w:rsid w:val="00F42176"/>
    <w:rsid w:val="00F43814"/>
    <w:rsid w:val="00F43AFD"/>
    <w:rsid w:val="00F46846"/>
    <w:rsid w:val="00F5041A"/>
    <w:rsid w:val="00F51271"/>
    <w:rsid w:val="00F519F3"/>
    <w:rsid w:val="00F52DFB"/>
    <w:rsid w:val="00F5589E"/>
    <w:rsid w:val="00F56262"/>
    <w:rsid w:val="00F56DB5"/>
    <w:rsid w:val="00F56E56"/>
    <w:rsid w:val="00F601E5"/>
    <w:rsid w:val="00F60C78"/>
    <w:rsid w:val="00F617E6"/>
    <w:rsid w:val="00F62771"/>
    <w:rsid w:val="00F62B5E"/>
    <w:rsid w:val="00F64402"/>
    <w:rsid w:val="00F6651D"/>
    <w:rsid w:val="00F66744"/>
    <w:rsid w:val="00F673CD"/>
    <w:rsid w:val="00F701B5"/>
    <w:rsid w:val="00F71C2A"/>
    <w:rsid w:val="00F72097"/>
    <w:rsid w:val="00F732D6"/>
    <w:rsid w:val="00F7426E"/>
    <w:rsid w:val="00F744BD"/>
    <w:rsid w:val="00F7575A"/>
    <w:rsid w:val="00F7584E"/>
    <w:rsid w:val="00F75D71"/>
    <w:rsid w:val="00F76BB6"/>
    <w:rsid w:val="00F76D78"/>
    <w:rsid w:val="00F809D1"/>
    <w:rsid w:val="00F842F2"/>
    <w:rsid w:val="00F843DF"/>
    <w:rsid w:val="00F85DC4"/>
    <w:rsid w:val="00F8733F"/>
    <w:rsid w:val="00F87718"/>
    <w:rsid w:val="00F90321"/>
    <w:rsid w:val="00F90BD5"/>
    <w:rsid w:val="00F91AC5"/>
    <w:rsid w:val="00F93B5C"/>
    <w:rsid w:val="00F942DB"/>
    <w:rsid w:val="00F950D2"/>
    <w:rsid w:val="00F95C83"/>
    <w:rsid w:val="00F967D0"/>
    <w:rsid w:val="00F96929"/>
    <w:rsid w:val="00F96985"/>
    <w:rsid w:val="00F97741"/>
    <w:rsid w:val="00F97DA4"/>
    <w:rsid w:val="00FA1293"/>
    <w:rsid w:val="00FA32FC"/>
    <w:rsid w:val="00FA3C15"/>
    <w:rsid w:val="00FA5C01"/>
    <w:rsid w:val="00FA5CE4"/>
    <w:rsid w:val="00FA7872"/>
    <w:rsid w:val="00FB02F4"/>
    <w:rsid w:val="00FB03ED"/>
    <w:rsid w:val="00FB0E83"/>
    <w:rsid w:val="00FB151B"/>
    <w:rsid w:val="00FB23AA"/>
    <w:rsid w:val="00FB2E04"/>
    <w:rsid w:val="00FB52C7"/>
    <w:rsid w:val="00FB52F9"/>
    <w:rsid w:val="00FB56B7"/>
    <w:rsid w:val="00FC1369"/>
    <w:rsid w:val="00FC2471"/>
    <w:rsid w:val="00FC26A0"/>
    <w:rsid w:val="00FC3CC5"/>
    <w:rsid w:val="00FC47A9"/>
    <w:rsid w:val="00FC6631"/>
    <w:rsid w:val="00FC71E9"/>
    <w:rsid w:val="00FC7673"/>
    <w:rsid w:val="00FC7C41"/>
    <w:rsid w:val="00FD08C9"/>
    <w:rsid w:val="00FD0B67"/>
    <w:rsid w:val="00FD110A"/>
    <w:rsid w:val="00FD2D48"/>
    <w:rsid w:val="00FD3467"/>
    <w:rsid w:val="00FD34E6"/>
    <w:rsid w:val="00FD3799"/>
    <w:rsid w:val="00FD3C0D"/>
    <w:rsid w:val="00FD45EA"/>
    <w:rsid w:val="00FD7DC7"/>
    <w:rsid w:val="00FE14A9"/>
    <w:rsid w:val="00FE1BE6"/>
    <w:rsid w:val="00FE3348"/>
    <w:rsid w:val="00FE3F7C"/>
    <w:rsid w:val="00FE46F5"/>
    <w:rsid w:val="00FE486E"/>
    <w:rsid w:val="00FE6080"/>
    <w:rsid w:val="00FE6E3B"/>
    <w:rsid w:val="00FF003D"/>
    <w:rsid w:val="00FF0321"/>
    <w:rsid w:val="00FF0A63"/>
    <w:rsid w:val="00FF1252"/>
    <w:rsid w:val="00FF16EB"/>
    <w:rsid w:val="00FF1F5D"/>
    <w:rsid w:val="00FF2039"/>
    <w:rsid w:val="00FF218E"/>
    <w:rsid w:val="00FF2CFC"/>
    <w:rsid w:val="00FF340B"/>
    <w:rsid w:val="00FF38E1"/>
    <w:rsid w:val="00FF3DB7"/>
    <w:rsid w:val="00FF4814"/>
    <w:rsid w:val="00FF5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AAE28D6"/>
  <w15:docId w15:val="{6F0C2AC7-94D5-4E95-B139-AF22D739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5FB5"/>
    <w:rPr>
      <w:rFonts w:ascii="Arial" w:hAnsi="Arial"/>
      <w:sz w:val="24"/>
      <w:lang w:eastAsia="en-US"/>
    </w:rPr>
  </w:style>
  <w:style w:type="paragraph" w:styleId="Heading1">
    <w:name w:val="heading 1"/>
    <w:basedOn w:val="Normal"/>
    <w:next w:val="Normal"/>
    <w:link w:val="Heading1Char"/>
    <w:qFormat/>
    <w:rsid w:val="00967B87"/>
    <w:pPr>
      <w:keepNext/>
      <w:numPr>
        <w:numId w:val="1"/>
      </w:numPr>
      <w:shd w:val="clear" w:color="auto" w:fill="FFFFFF" w:themeFill="background1"/>
      <w:spacing w:before="240" w:after="60"/>
      <w:outlineLvl w:val="0"/>
    </w:pPr>
    <w:rPr>
      <w:rFonts w:ascii="Arial Bold" w:hAnsi="Arial Bold" w:cs="Arial"/>
      <w:b/>
      <w:bCs/>
      <w:color w:val="365F91" w:themeColor="accent1" w:themeShade="BF"/>
      <w:kern w:val="32"/>
      <w:sz w:val="32"/>
      <w:szCs w:val="32"/>
    </w:rPr>
  </w:style>
  <w:style w:type="paragraph" w:styleId="Heading2">
    <w:name w:val="heading 2"/>
    <w:basedOn w:val="Normal"/>
    <w:next w:val="Normal"/>
    <w:link w:val="Heading2Char"/>
    <w:qFormat/>
    <w:rsid w:val="00D76755"/>
    <w:pPr>
      <w:keepNext/>
      <w:shd w:val="clear" w:color="auto" w:fill="B3B3B3"/>
      <w:spacing w:before="240" w:after="60"/>
      <w:outlineLvl w:val="1"/>
    </w:pPr>
    <w:rPr>
      <w:rFonts w:cs="Arial"/>
      <w:b/>
      <w:bCs/>
      <w:iCs/>
      <w:sz w:val="28"/>
      <w:szCs w:val="28"/>
    </w:rPr>
  </w:style>
  <w:style w:type="paragraph" w:styleId="Heading3">
    <w:name w:val="heading 3"/>
    <w:basedOn w:val="Normal"/>
    <w:next w:val="Normal"/>
    <w:qFormat/>
    <w:rsid w:val="00A64115"/>
    <w:pPr>
      <w:keepNext/>
      <w:tabs>
        <w:tab w:val="num" w:pos="720"/>
      </w:tabs>
      <w:ind w:left="720" w:hanging="432"/>
      <w:jc w:val="center"/>
      <w:outlineLvl w:val="2"/>
    </w:pPr>
    <w:rPr>
      <w:b/>
      <w:color w:val="0000FF"/>
    </w:rPr>
  </w:style>
  <w:style w:type="paragraph" w:styleId="Heading4">
    <w:name w:val="heading 4"/>
    <w:basedOn w:val="Normal"/>
    <w:next w:val="Normal"/>
    <w:qFormat/>
    <w:rsid w:val="00A64115"/>
    <w:pPr>
      <w:keepNext/>
      <w:tabs>
        <w:tab w:val="num" w:pos="864"/>
      </w:tabs>
      <w:ind w:left="864" w:hanging="144"/>
      <w:jc w:val="center"/>
      <w:outlineLvl w:val="3"/>
    </w:pPr>
    <w:rPr>
      <w:b/>
    </w:rPr>
  </w:style>
  <w:style w:type="paragraph" w:styleId="Heading5">
    <w:name w:val="heading 5"/>
    <w:basedOn w:val="Normal"/>
    <w:next w:val="Normal"/>
    <w:qFormat/>
    <w:rsid w:val="00A64115"/>
    <w:pPr>
      <w:keepNext/>
      <w:tabs>
        <w:tab w:val="num" w:pos="1008"/>
      </w:tabs>
      <w:ind w:left="1008" w:hanging="432"/>
      <w:jc w:val="center"/>
      <w:outlineLvl w:val="4"/>
    </w:pPr>
    <w:rPr>
      <w:b/>
    </w:rPr>
  </w:style>
  <w:style w:type="paragraph" w:styleId="Heading6">
    <w:name w:val="heading 6"/>
    <w:basedOn w:val="Normal"/>
    <w:next w:val="Normal"/>
    <w:qFormat/>
    <w:rsid w:val="00A64115"/>
    <w:pPr>
      <w:keepNext/>
      <w:tabs>
        <w:tab w:val="num" w:pos="1152"/>
      </w:tabs>
      <w:ind w:left="1152" w:hanging="432"/>
      <w:jc w:val="center"/>
      <w:outlineLvl w:val="5"/>
    </w:pPr>
    <w:rPr>
      <w:color w:val="FFFFFF"/>
    </w:rPr>
  </w:style>
  <w:style w:type="paragraph" w:styleId="Heading7">
    <w:name w:val="heading 7"/>
    <w:basedOn w:val="Normal"/>
    <w:next w:val="Normal"/>
    <w:qFormat/>
    <w:rsid w:val="00A64115"/>
    <w:pPr>
      <w:keepNext/>
      <w:tabs>
        <w:tab w:val="num" w:pos="1296"/>
      </w:tabs>
      <w:ind w:left="1296" w:hanging="288"/>
      <w:jc w:val="center"/>
      <w:outlineLvl w:val="6"/>
    </w:pPr>
    <w:rPr>
      <w:b/>
      <w:color w:val="FFFFFF"/>
    </w:rPr>
  </w:style>
  <w:style w:type="paragraph" w:styleId="Heading8">
    <w:name w:val="heading 8"/>
    <w:basedOn w:val="Normal"/>
    <w:next w:val="Normal"/>
    <w:qFormat/>
    <w:rsid w:val="00A64115"/>
    <w:pPr>
      <w:keepNext/>
      <w:tabs>
        <w:tab w:val="num" w:pos="1440"/>
      </w:tabs>
      <w:ind w:left="1440" w:hanging="432"/>
      <w:outlineLvl w:val="7"/>
    </w:pPr>
    <w:rPr>
      <w:lang w:val="en-US"/>
    </w:rPr>
  </w:style>
  <w:style w:type="paragraph" w:styleId="Heading9">
    <w:name w:val="heading 9"/>
    <w:basedOn w:val="Normal"/>
    <w:next w:val="Normal"/>
    <w:qFormat/>
    <w:rsid w:val="00A64115"/>
    <w:pPr>
      <w:keepNext/>
      <w:tabs>
        <w:tab w:val="num" w:pos="1584"/>
      </w:tabs>
      <w:ind w:left="1584" w:hanging="144"/>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D3804"/>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1D1CF4"/>
    <w:pPr>
      <w:tabs>
        <w:tab w:val="center" w:pos="4320"/>
        <w:tab w:val="right" w:pos="8640"/>
      </w:tabs>
    </w:pPr>
  </w:style>
  <w:style w:type="paragraph" w:styleId="Footer">
    <w:name w:val="footer"/>
    <w:basedOn w:val="Normal"/>
    <w:link w:val="FooterChar"/>
    <w:rsid w:val="001D1CF4"/>
    <w:pPr>
      <w:tabs>
        <w:tab w:val="center" w:pos="4320"/>
        <w:tab w:val="right" w:pos="8640"/>
      </w:tabs>
    </w:pPr>
  </w:style>
  <w:style w:type="paragraph" w:customStyle="1" w:styleId="Char">
    <w:name w:val="Char"/>
    <w:basedOn w:val="Normal"/>
    <w:rsid w:val="006C29D6"/>
    <w:pPr>
      <w:numPr>
        <w:ilvl w:val="3"/>
        <w:numId w:val="6"/>
      </w:numPr>
      <w:spacing w:after="160" w:line="240" w:lineRule="exact"/>
    </w:pPr>
    <w:rPr>
      <w:lang w:val="en-US"/>
    </w:rPr>
  </w:style>
  <w:style w:type="table" w:styleId="TableGrid">
    <w:name w:val="Table Grid"/>
    <w:basedOn w:val="TableNormal"/>
    <w:rsid w:val="001D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PatternClear">
    <w:name w:val="Style Heading 1 + Pattern: Clear"/>
    <w:basedOn w:val="Heading1"/>
    <w:rsid w:val="001D1CF4"/>
    <w:pPr>
      <w:shd w:val="clear" w:color="auto" w:fill="auto"/>
    </w:pPr>
    <w:rPr>
      <w:rFonts w:cs="Times New Roman"/>
      <w:sz w:val="22"/>
      <w:szCs w:val="20"/>
    </w:rPr>
  </w:style>
  <w:style w:type="paragraph" w:styleId="TOC2">
    <w:name w:val="toc 2"/>
    <w:basedOn w:val="Normal"/>
    <w:next w:val="Normal"/>
    <w:autoRedefine/>
    <w:semiHidden/>
    <w:rsid w:val="00F96985"/>
    <w:pPr>
      <w:spacing w:before="240"/>
    </w:pPr>
    <w:rPr>
      <w:rFonts w:ascii="Times New Roman" w:hAnsi="Times New Roman"/>
      <w:b/>
      <w:bCs/>
      <w:sz w:val="20"/>
    </w:rPr>
  </w:style>
  <w:style w:type="paragraph" w:styleId="TOC1">
    <w:name w:val="toc 1"/>
    <w:basedOn w:val="Normal"/>
    <w:next w:val="Normal"/>
    <w:autoRedefine/>
    <w:uiPriority w:val="39"/>
    <w:rsid w:val="00F96985"/>
    <w:pPr>
      <w:spacing w:before="360"/>
    </w:pPr>
    <w:rPr>
      <w:rFonts w:cs="Arial"/>
      <w:b/>
      <w:bCs/>
      <w:caps/>
      <w:szCs w:val="24"/>
    </w:rPr>
  </w:style>
  <w:style w:type="character" w:styleId="Hyperlink">
    <w:name w:val="Hyperlink"/>
    <w:uiPriority w:val="99"/>
    <w:rsid w:val="00F96985"/>
    <w:rPr>
      <w:rFonts w:ascii="Arial" w:hAnsi="Arial"/>
      <w:color w:val="0000FF"/>
      <w:sz w:val="22"/>
      <w:u w:val="single"/>
      <w:lang w:val="en-US" w:eastAsia="en-US" w:bidi="ar-SA"/>
    </w:rPr>
  </w:style>
  <w:style w:type="paragraph" w:styleId="TOC3">
    <w:name w:val="toc 3"/>
    <w:basedOn w:val="Normal"/>
    <w:next w:val="Normal"/>
    <w:autoRedefine/>
    <w:semiHidden/>
    <w:rsid w:val="00F96985"/>
    <w:pPr>
      <w:ind w:left="220"/>
    </w:pPr>
    <w:rPr>
      <w:rFonts w:ascii="Times New Roman" w:hAnsi="Times New Roman"/>
      <w:sz w:val="20"/>
    </w:rPr>
  </w:style>
  <w:style w:type="paragraph" w:styleId="TOC4">
    <w:name w:val="toc 4"/>
    <w:basedOn w:val="Normal"/>
    <w:next w:val="Normal"/>
    <w:autoRedefine/>
    <w:semiHidden/>
    <w:rsid w:val="00F96985"/>
    <w:pPr>
      <w:ind w:left="440"/>
    </w:pPr>
    <w:rPr>
      <w:rFonts w:ascii="Times New Roman" w:hAnsi="Times New Roman"/>
      <w:sz w:val="20"/>
    </w:rPr>
  </w:style>
  <w:style w:type="paragraph" w:styleId="TOC5">
    <w:name w:val="toc 5"/>
    <w:basedOn w:val="Normal"/>
    <w:next w:val="Normal"/>
    <w:autoRedefine/>
    <w:semiHidden/>
    <w:rsid w:val="00F96985"/>
    <w:pPr>
      <w:ind w:left="660"/>
    </w:pPr>
    <w:rPr>
      <w:rFonts w:ascii="Times New Roman" w:hAnsi="Times New Roman"/>
      <w:sz w:val="20"/>
    </w:rPr>
  </w:style>
  <w:style w:type="paragraph" w:styleId="TOC6">
    <w:name w:val="toc 6"/>
    <w:basedOn w:val="Normal"/>
    <w:next w:val="Normal"/>
    <w:autoRedefine/>
    <w:semiHidden/>
    <w:rsid w:val="00F96985"/>
    <w:pPr>
      <w:ind w:left="880"/>
    </w:pPr>
    <w:rPr>
      <w:rFonts w:ascii="Times New Roman" w:hAnsi="Times New Roman"/>
      <w:sz w:val="20"/>
    </w:rPr>
  </w:style>
  <w:style w:type="paragraph" w:styleId="TOC7">
    <w:name w:val="toc 7"/>
    <w:basedOn w:val="Normal"/>
    <w:next w:val="Normal"/>
    <w:autoRedefine/>
    <w:semiHidden/>
    <w:rsid w:val="00F96985"/>
    <w:pPr>
      <w:ind w:left="1100"/>
    </w:pPr>
    <w:rPr>
      <w:rFonts w:ascii="Times New Roman" w:hAnsi="Times New Roman"/>
      <w:sz w:val="20"/>
    </w:rPr>
  </w:style>
  <w:style w:type="paragraph" w:styleId="TOC8">
    <w:name w:val="toc 8"/>
    <w:basedOn w:val="Normal"/>
    <w:next w:val="Normal"/>
    <w:autoRedefine/>
    <w:semiHidden/>
    <w:rsid w:val="00F96985"/>
    <w:pPr>
      <w:ind w:left="1320"/>
    </w:pPr>
    <w:rPr>
      <w:rFonts w:ascii="Times New Roman" w:hAnsi="Times New Roman"/>
      <w:sz w:val="20"/>
    </w:rPr>
  </w:style>
  <w:style w:type="paragraph" w:styleId="TOC9">
    <w:name w:val="toc 9"/>
    <w:basedOn w:val="Normal"/>
    <w:next w:val="Normal"/>
    <w:autoRedefine/>
    <w:semiHidden/>
    <w:rsid w:val="00F96985"/>
    <w:pPr>
      <w:ind w:left="1540"/>
    </w:pPr>
    <w:rPr>
      <w:rFonts w:ascii="Times New Roman" w:hAnsi="Times New Roman"/>
      <w:sz w:val="20"/>
    </w:rPr>
  </w:style>
  <w:style w:type="numbering" w:customStyle="1" w:styleId="StyleOutlinenumbered">
    <w:name w:val="Style Outline numbered"/>
    <w:basedOn w:val="NoList"/>
    <w:rsid w:val="00EC69A1"/>
    <w:pPr>
      <w:numPr>
        <w:numId w:val="2"/>
      </w:numPr>
    </w:pPr>
  </w:style>
  <w:style w:type="paragraph" w:customStyle="1" w:styleId="Char1">
    <w:name w:val="Char1"/>
    <w:basedOn w:val="Normal"/>
    <w:rsid w:val="006C29D6"/>
    <w:pPr>
      <w:spacing w:after="160" w:line="240" w:lineRule="exact"/>
    </w:pPr>
    <w:rPr>
      <w:rFonts w:ascii="Verdana" w:hAnsi="Verdana"/>
      <w:sz w:val="20"/>
      <w:lang w:val="en-US"/>
    </w:rPr>
  </w:style>
  <w:style w:type="paragraph" w:customStyle="1" w:styleId="Default">
    <w:name w:val="Default"/>
    <w:rsid w:val="006C29D6"/>
    <w:pPr>
      <w:widowControl w:val="0"/>
      <w:autoSpaceDE w:val="0"/>
      <w:autoSpaceDN w:val="0"/>
      <w:adjustRightInd w:val="0"/>
    </w:pPr>
    <w:rPr>
      <w:rFonts w:ascii="Arial" w:hAnsi="Arial" w:cs="Arial"/>
      <w:color w:val="000000"/>
      <w:sz w:val="24"/>
      <w:szCs w:val="24"/>
      <w:lang w:val="en-US" w:eastAsia="en-US"/>
    </w:rPr>
  </w:style>
  <w:style w:type="character" w:styleId="PageNumber">
    <w:name w:val="page number"/>
    <w:basedOn w:val="DefaultParagraphFont"/>
    <w:rsid w:val="00A64115"/>
    <w:rPr>
      <w:rFonts w:ascii="Arial" w:hAnsi="Arial"/>
      <w:sz w:val="22"/>
      <w:lang w:val="en-US" w:eastAsia="en-US" w:bidi="ar-SA"/>
    </w:rPr>
  </w:style>
  <w:style w:type="paragraph" w:styleId="BodyText">
    <w:name w:val="Body Text"/>
    <w:basedOn w:val="Normal"/>
    <w:rsid w:val="00A64115"/>
  </w:style>
  <w:style w:type="paragraph" w:styleId="BodyTextIndent">
    <w:name w:val="Body Text Indent"/>
    <w:basedOn w:val="Normal"/>
    <w:rsid w:val="00A64115"/>
    <w:pPr>
      <w:ind w:left="720" w:hanging="720"/>
    </w:pPr>
    <w:rPr>
      <w:rFonts w:cs="Arial"/>
    </w:rPr>
  </w:style>
  <w:style w:type="paragraph" w:styleId="BodyTextIndent2">
    <w:name w:val="Body Text Indent 2"/>
    <w:basedOn w:val="Normal"/>
    <w:rsid w:val="00A64115"/>
    <w:pPr>
      <w:ind w:left="720"/>
    </w:pPr>
    <w:rPr>
      <w:rFonts w:cs="Arial"/>
    </w:rPr>
  </w:style>
  <w:style w:type="paragraph" w:styleId="BodyTextIndent3">
    <w:name w:val="Body Text Indent 3"/>
    <w:basedOn w:val="Normal"/>
    <w:rsid w:val="00A64115"/>
    <w:pPr>
      <w:ind w:left="720"/>
    </w:pPr>
    <w:rPr>
      <w:rFonts w:cs="Arial"/>
      <w:b/>
    </w:rPr>
  </w:style>
  <w:style w:type="paragraph" w:styleId="BodyText2">
    <w:name w:val="Body Text 2"/>
    <w:basedOn w:val="Normal"/>
    <w:rsid w:val="00A64115"/>
    <w:pPr>
      <w:shd w:val="solid" w:color="auto" w:fill="auto"/>
      <w:jc w:val="center"/>
    </w:pPr>
    <w:rPr>
      <w:b/>
      <w:sz w:val="36"/>
    </w:rPr>
  </w:style>
  <w:style w:type="paragraph" w:styleId="Title">
    <w:name w:val="Title"/>
    <w:basedOn w:val="Normal"/>
    <w:link w:val="TitleChar"/>
    <w:qFormat/>
    <w:rsid w:val="00A64115"/>
    <w:pPr>
      <w:jc w:val="center"/>
    </w:pPr>
    <w:rPr>
      <w:b/>
    </w:rPr>
  </w:style>
  <w:style w:type="paragraph" w:styleId="DocumentMap">
    <w:name w:val="Document Map"/>
    <w:basedOn w:val="Normal"/>
    <w:semiHidden/>
    <w:rsid w:val="00A64115"/>
    <w:pPr>
      <w:shd w:val="clear" w:color="auto" w:fill="000080"/>
    </w:pPr>
    <w:rPr>
      <w:rFonts w:ascii="Tahoma" w:hAnsi="Tahoma"/>
    </w:rPr>
  </w:style>
  <w:style w:type="paragraph" w:styleId="BodyText3">
    <w:name w:val="Body Text 3"/>
    <w:basedOn w:val="Normal"/>
    <w:rsid w:val="00A64115"/>
    <w:rPr>
      <w:b/>
      <w:color w:val="FFFFFF"/>
    </w:rPr>
  </w:style>
  <w:style w:type="paragraph" w:styleId="NormalWeb">
    <w:name w:val="Normal (Web)"/>
    <w:basedOn w:val="Normal"/>
    <w:rsid w:val="00A64115"/>
    <w:pPr>
      <w:spacing w:before="100" w:beforeAutospacing="1" w:after="100" w:afterAutospacing="1"/>
    </w:pPr>
    <w:rPr>
      <w:rFonts w:cs="Arial"/>
      <w:color w:val="000000"/>
      <w:sz w:val="18"/>
      <w:szCs w:val="18"/>
    </w:rPr>
  </w:style>
  <w:style w:type="paragraph" w:styleId="FootnoteText">
    <w:name w:val="footnote text"/>
    <w:basedOn w:val="Normal"/>
    <w:semiHidden/>
    <w:rsid w:val="00A64115"/>
  </w:style>
  <w:style w:type="character" w:styleId="FootnoteReference">
    <w:name w:val="footnote reference"/>
    <w:semiHidden/>
    <w:rsid w:val="00A64115"/>
    <w:rPr>
      <w:rFonts w:ascii="Arial" w:hAnsi="Arial"/>
      <w:sz w:val="22"/>
      <w:vertAlign w:val="superscript"/>
      <w:lang w:val="en-US" w:eastAsia="en-US" w:bidi="ar-SA"/>
    </w:rPr>
  </w:style>
  <w:style w:type="character" w:styleId="FollowedHyperlink">
    <w:name w:val="FollowedHyperlink"/>
    <w:rsid w:val="00A64115"/>
    <w:rPr>
      <w:rFonts w:ascii="Arial" w:hAnsi="Arial"/>
      <w:color w:val="800080"/>
      <w:sz w:val="22"/>
      <w:u w:val="single"/>
      <w:lang w:val="en-US" w:eastAsia="en-US" w:bidi="ar-SA"/>
    </w:rPr>
  </w:style>
  <w:style w:type="paragraph" w:styleId="BlockText">
    <w:name w:val="Block Text"/>
    <w:basedOn w:val="Normal"/>
    <w:rsid w:val="00A64115"/>
    <w:pPr>
      <w:ind w:left="360" w:right="44" w:hanging="300"/>
    </w:pPr>
  </w:style>
  <w:style w:type="paragraph" w:styleId="BalloonText">
    <w:name w:val="Balloon Text"/>
    <w:basedOn w:val="Normal"/>
    <w:semiHidden/>
    <w:rsid w:val="00A64115"/>
    <w:rPr>
      <w:rFonts w:ascii="Tahoma" w:hAnsi="Tahoma" w:cs="Tahoma"/>
      <w:sz w:val="16"/>
      <w:szCs w:val="16"/>
    </w:rPr>
  </w:style>
  <w:style w:type="numbering" w:customStyle="1" w:styleId="StyleStyleOutlinenumberedOutlinenumbered">
    <w:name w:val="Style Style Outline numbered + Outline numbered"/>
    <w:basedOn w:val="NoList"/>
    <w:rsid w:val="00A64115"/>
    <w:pPr>
      <w:numPr>
        <w:numId w:val="3"/>
      </w:numPr>
    </w:pPr>
  </w:style>
  <w:style w:type="character" w:styleId="CommentReference">
    <w:name w:val="annotation reference"/>
    <w:semiHidden/>
    <w:rsid w:val="00A64115"/>
    <w:rPr>
      <w:rFonts w:ascii="Arial" w:hAnsi="Arial"/>
      <w:sz w:val="16"/>
      <w:szCs w:val="16"/>
      <w:lang w:val="en-US" w:eastAsia="en-US" w:bidi="ar-SA"/>
    </w:rPr>
  </w:style>
  <w:style w:type="paragraph" w:styleId="CommentText">
    <w:name w:val="annotation text"/>
    <w:basedOn w:val="Normal"/>
    <w:semiHidden/>
    <w:rsid w:val="00A64115"/>
    <w:rPr>
      <w:sz w:val="20"/>
    </w:rPr>
  </w:style>
  <w:style w:type="paragraph" w:styleId="CommentSubject">
    <w:name w:val="annotation subject"/>
    <w:basedOn w:val="CommentText"/>
    <w:next w:val="CommentText"/>
    <w:semiHidden/>
    <w:rsid w:val="00A64115"/>
    <w:rPr>
      <w:b/>
      <w:bCs/>
    </w:rPr>
  </w:style>
  <w:style w:type="paragraph" w:customStyle="1" w:styleId="DefaultParagraphFontParaCharCharCharCharCharCharCharCharCharCharCharCharCharCharChar1CharCharCharCharCharCharCharCharChar1CharCharCharCharCharCharCharCharCharChar">
    <w:name w:val="Default Paragraph Font Para Char Char Char Char Char Char Char Char Char Char Char Char Char Char Char1 Char Char Char Char Char Char Char Char Char1 Char Char Char Char Char Char Char Char Char Char"/>
    <w:basedOn w:val="Normal"/>
    <w:rsid w:val="00A64115"/>
    <w:pPr>
      <w:spacing w:after="160" w:line="240" w:lineRule="exact"/>
    </w:pPr>
    <w:rPr>
      <w:rFonts w:ascii="Verdana" w:hAnsi="Verdana"/>
      <w:sz w:val="20"/>
      <w:lang w:val="en-US"/>
    </w:rPr>
  </w:style>
  <w:style w:type="table" w:styleId="TableWeb2">
    <w:name w:val="Table Web 2"/>
    <w:basedOn w:val="TableNormal"/>
    <w:rsid w:val="00A64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TimesNewRomanItalicCenteredLinespacingDouble">
    <w:name w:val="Style Times New Roman Italic Centered Line spacing:  Double"/>
    <w:basedOn w:val="Normal"/>
    <w:rsid w:val="00A64115"/>
    <w:pPr>
      <w:jc w:val="center"/>
    </w:pPr>
    <w:rPr>
      <w:rFonts w:ascii="Times New Roman" w:hAnsi="Times New Roman"/>
      <w:i/>
      <w:iCs/>
    </w:rPr>
  </w:style>
  <w:style w:type="character" w:customStyle="1" w:styleId="Heading1Char">
    <w:name w:val="Heading 1 Char"/>
    <w:link w:val="Heading1"/>
    <w:rsid w:val="00967B87"/>
    <w:rPr>
      <w:rFonts w:ascii="Arial Bold" w:hAnsi="Arial Bold" w:cs="Arial"/>
      <w:b/>
      <w:bCs/>
      <w:color w:val="365F91" w:themeColor="accent1" w:themeShade="BF"/>
      <w:kern w:val="32"/>
      <w:sz w:val="32"/>
      <w:szCs w:val="32"/>
      <w:shd w:val="clear" w:color="auto" w:fill="FFFFFF" w:themeFill="background1"/>
      <w:lang w:eastAsia="en-US"/>
    </w:rPr>
  </w:style>
  <w:style w:type="paragraph" w:styleId="ListParagraph">
    <w:name w:val="List Paragraph"/>
    <w:basedOn w:val="Normal"/>
    <w:uiPriority w:val="34"/>
    <w:qFormat/>
    <w:rsid w:val="009E5BB1"/>
    <w:pPr>
      <w:ind w:left="720"/>
    </w:pPr>
  </w:style>
  <w:style w:type="character" w:customStyle="1" w:styleId="Heading2Char">
    <w:name w:val="Heading 2 Char"/>
    <w:link w:val="Heading2"/>
    <w:rsid w:val="008E70B1"/>
    <w:rPr>
      <w:rFonts w:ascii="Arial" w:hAnsi="Arial" w:cs="Arial"/>
      <w:b/>
      <w:bCs/>
      <w:iCs/>
      <w:sz w:val="28"/>
      <w:szCs w:val="28"/>
      <w:shd w:val="clear" w:color="auto" w:fill="B3B3B3"/>
      <w:lang w:eastAsia="en-US"/>
    </w:rPr>
  </w:style>
  <w:style w:type="character" w:customStyle="1" w:styleId="HeaderChar">
    <w:name w:val="Header Char"/>
    <w:link w:val="Header"/>
    <w:uiPriority w:val="99"/>
    <w:rsid w:val="008E70B1"/>
    <w:rPr>
      <w:rFonts w:ascii="Arial" w:hAnsi="Arial"/>
      <w:sz w:val="24"/>
      <w:lang w:eastAsia="en-US"/>
    </w:rPr>
  </w:style>
  <w:style w:type="character" w:styleId="Strong">
    <w:name w:val="Strong"/>
    <w:aliases w:val="Table text"/>
    <w:qFormat/>
    <w:rsid w:val="00281441"/>
    <w:rPr>
      <w:rFonts w:ascii="Arial" w:hAnsi="Arial"/>
      <w:b w:val="0"/>
      <w:bCs/>
      <w:i w:val="0"/>
      <w:sz w:val="20"/>
      <w:lang w:val="en-US" w:eastAsia="en-US" w:bidi="ar-SA"/>
    </w:rPr>
  </w:style>
  <w:style w:type="character" w:customStyle="1" w:styleId="FooterChar">
    <w:name w:val="Footer Char"/>
    <w:link w:val="Footer"/>
    <w:rsid w:val="00A41F5D"/>
    <w:rPr>
      <w:rFonts w:ascii="Arial" w:hAnsi="Arial"/>
      <w:sz w:val="24"/>
      <w:lang w:eastAsia="en-US"/>
    </w:rPr>
  </w:style>
  <w:style w:type="character" w:styleId="PlaceholderText">
    <w:name w:val="Placeholder Text"/>
    <w:basedOn w:val="DefaultParagraphFont"/>
    <w:uiPriority w:val="99"/>
    <w:semiHidden/>
    <w:rsid w:val="0060005E"/>
    <w:rPr>
      <w:rFonts w:ascii="Arial" w:hAnsi="Arial"/>
      <w:color w:val="808080"/>
      <w:sz w:val="22"/>
      <w:lang w:val="en-US" w:eastAsia="en-US" w:bidi="ar-SA"/>
    </w:rPr>
  </w:style>
  <w:style w:type="table" w:styleId="LightList-Accent5">
    <w:name w:val="Light List Accent 5"/>
    <w:basedOn w:val="TableNormal"/>
    <w:uiPriority w:val="61"/>
    <w:rsid w:val="0042278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itleChar">
    <w:name w:val="Title Char"/>
    <w:basedOn w:val="DefaultParagraphFont"/>
    <w:link w:val="Title"/>
    <w:rsid w:val="00422783"/>
    <w:rPr>
      <w:rFonts w:ascii="Arial" w:hAnsi="Arial"/>
      <w:b/>
      <w:sz w:val="24"/>
      <w:lang w:eastAsia="en-US"/>
    </w:rPr>
  </w:style>
  <w:style w:type="character" w:customStyle="1" w:styleId="Style1">
    <w:name w:val="Style1"/>
    <w:basedOn w:val="DefaultParagraphFont"/>
    <w:uiPriority w:val="1"/>
    <w:rsid w:val="00242E74"/>
    <w:rPr>
      <w:rFonts w:ascii="Arial" w:hAnsi="Arial"/>
      <w:b/>
      <w:sz w:val="24"/>
    </w:rPr>
  </w:style>
  <w:style w:type="character" w:styleId="IntenseEmphasis">
    <w:name w:val="Intense Emphasis"/>
    <w:basedOn w:val="DefaultParagraphFont"/>
    <w:uiPriority w:val="21"/>
    <w:qFormat/>
    <w:rsid w:val="009912B3"/>
    <w:rPr>
      <w:b/>
      <w:bCs/>
      <w:i/>
      <w:iCs/>
      <w:color w:val="4F81BD" w:themeColor="accent1"/>
    </w:rPr>
  </w:style>
  <w:style w:type="paragraph" w:styleId="Revision">
    <w:name w:val="Revision"/>
    <w:hidden/>
    <w:uiPriority w:val="99"/>
    <w:semiHidden/>
    <w:rsid w:val="003D0525"/>
    <w:rPr>
      <w:rFonts w:ascii="Arial" w:hAnsi="Arial"/>
      <w:sz w:val="24"/>
      <w:lang w:eastAsia="en-US"/>
    </w:rPr>
  </w:style>
  <w:style w:type="table" w:styleId="TableGridLight">
    <w:name w:val="Grid Table Light"/>
    <w:basedOn w:val="TableNormal"/>
    <w:uiPriority w:val="40"/>
    <w:rsid w:val="003B06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972">
      <w:bodyDiv w:val="1"/>
      <w:marLeft w:val="0"/>
      <w:marRight w:val="0"/>
      <w:marTop w:val="0"/>
      <w:marBottom w:val="0"/>
      <w:divBdr>
        <w:top w:val="none" w:sz="0" w:space="0" w:color="auto"/>
        <w:left w:val="none" w:sz="0" w:space="0" w:color="auto"/>
        <w:bottom w:val="none" w:sz="0" w:space="0" w:color="auto"/>
        <w:right w:val="none" w:sz="0" w:space="0" w:color="auto"/>
      </w:divBdr>
    </w:div>
    <w:div w:id="205459749">
      <w:bodyDiv w:val="1"/>
      <w:marLeft w:val="0"/>
      <w:marRight w:val="0"/>
      <w:marTop w:val="0"/>
      <w:marBottom w:val="0"/>
      <w:divBdr>
        <w:top w:val="none" w:sz="0" w:space="0" w:color="auto"/>
        <w:left w:val="none" w:sz="0" w:space="0" w:color="auto"/>
        <w:bottom w:val="none" w:sz="0" w:space="0" w:color="auto"/>
        <w:right w:val="none" w:sz="0" w:space="0" w:color="auto"/>
      </w:divBdr>
    </w:div>
    <w:div w:id="368460680">
      <w:bodyDiv w:val="1"/>
      <w:marLeft w:val="0"/>
      <w:marRight w:val="0"/>
      <w:marTop w:val="0"/>
      <w:marBottom w:val="0"/>
      <w:divBdr>
        <w:top w:val="none" w:sz="0" w:space="0" w:color="auto"/>
        <w:left w:val="none" w:sz="0" w:space="0" w:color="auto"/>
        <w:bottom w:val="none" w:sz="0" w:space="0" w:color="auto"/>
        <w:right w:val="none" w:sz="0" w:space="0" w:color="auto"/>
      </w:divBdr>
    </w:div>
    <w:div w:id="377901879">
      <w:bodyDiv w:val="1"/>
      <w:marLeft w:val="0"/>
      <w:marRight w:val="0"/>
      <w:marTop w:val="0"/>
      <w:marBottom w:val="0"/>
      <w:divBdr>
        <w:top w:val="none" w:sz="0" w:space="0" w:color="auto"/>
        <w:left w:val="none" w:sz="0" w:space="0" w:color="auto"/>
        <w:bottom w:val="none" w:sz="0" w:space="0" w:color="auto"/>
        <w:right w:val="none" w:sz="0" w:space="0" w:color="auto"/>
      </w:divBdr>
    </w:div>
    <w:div w:id="416289439">
      <w:bodyDiv w:val="1"/>
      <w:marLeft w:val="0"/>
      <w:marRight w:val="0"/>
      <w:marTop w:val="0"/>
      <w:marBottom w:val="0"/>
      <w:divBdr>
        <w:top w:val="none" w:sz="0" w:space="0" w:color="auto"/>
        <w:left w:val="none" w:sz="0" w:space="0" w:color="auto"/>
        <w:bottom w:val="none" w:sz="0" w:space="0" w:color="auto"/>
        <w:right w:val="none" w:sz="0" w:space="0" w:color="auto"/>
      </w:divBdr>
    </w:div>
    <w:div w:id="569581412">
      <w:bodyDiv w:val="1"/>
      <w:marLeft w:val="0"/>
      <w:marRight w:val="0"/>
      <w:marTop w:val="0"/>
      <w:marBottom w:val="0"/>
      <w:divBdr>
        <w:top w:val="none" w:sz="0" w:space="0" w:color="auto"/>
        <w:left w:val="none" w:sz="0" w:space="0" w:color="auto"/>
        <w:bottom w:val="none" w:sz="0" w:space="0" w:color="auto"/>
        <w:right w:val="none" w:sz="0" w:space="0" w:color="auto"/>
      </w:divBdr>
    </w:div>
    <w:div w:id="1186167732">
      <w:bodyDiv w:val="1"/>
      <w:marLeft w:val="0"/>
      <w:marRight w:val="0"/>
      <w:marTop w:val="0"/>
      <w:marBottom w:val="0"/>
      <w:divBdr>
        <w:top w:val="none" w:sz="0" w:space="0" w:color="auto"/>
        <w:left w:val="none" w:sz="0" w:space="0" w:color="auto"/>
        <w:bottom w:val="none" w:sz="0" w:space="0" w:color="auto"/>
        <w:right w:val="none" w:sz="0" w:space="0" w:color="auto"/>
      </w:divBdr>
    </w:div>
    <w:div w:id="1242905183">
      <w:bodyDiv w:val="1"/>
      <w:marLeft w:val="0"/>
      <w:marRight w:val="0"/>
      <w:marTop w:val="0"/>
      <w:marBottom w:val="0"/>
      <w:divBdr>
        <w:top w:val="none" w:sz="0" w:space="0" w:color="auto"/>
        <w:left w:val="none" w:sz="0" w:space="0" w:color="auto"/>
        <w:bottom w:val="none" w:sz="0" w:space="0" w:color="auto"/>
        <w:right w:val="none" w:sz="0" w:space="0" w:color="auto"/>
      </w:divBdr>
    </w:div>
    <w:div w:id="1500266643">
      <w:bodyDiv w:val="1"/>
      <w:marLeft w:val="0"/>
      <w:marRight w:val="0"/>
      <w:marTop w:val="0"/>
      <w:marBottom w:val="0"/>
      <w:divBdr>
        <w:top w:val="none" w:sz="0" w:space="0" w:color="auto"/>
        <w:left w:val="none" w:sz="0" w:space="0" w:color="auto"/>
        <w:bottom w:val="none" w:sz="0" w:space="0" w:color="auto"/>
        <w:right w:val="none" w:sz="0" w:space="0" w:color="auto"/>
      </w:divBdr>
    </w:div>
    <w:div w:id="1800298745">
      <w:bodyDiv w:val="1"/>
      <w:marLeft w:val="0"/>
      <w:marRight w:val="0"/>
      <w:marTop w:val="0"/>
      <w:marBottom w:val="0"/>
      <w:divBdr>
        <w:top w:val="none" w:sz="0" w:space="0" w:color="auto"/>
        <w:left w:val="none" w:sz="0" w:space="0" w:color="auto"/>
        <w:bottom w:val="none" w:sz="0" w:space="0" w:color="auto"/>
        <w:right w:val="none" w:sz="0" w:space="0" w:color="auto"/>
      </w:divBdr>
    </w:div>
    <w:div w:id="1899365240">
      <w:bodyDiv w:val="1"/>
      <w:marLeft w:val="0"/>
      <w:marRight w:val="0"/>
      <w:marTop w:val="0"/>
      <w:marBottom w:val="0"/>
      <w:divBdr>
        <w:top w:val="none" w:sz="0" w:space="0" w:color="auto"/>
        <w:left w:val="none" w:sz="0" w:space="0" w:color="auto"/>
        <w:bottom w:val="none" w:sz="0" w:space="0" w:color="auto"/>
        <w:right w:val="none" w:sz="0" w:space="0" w:color="auto"/>
      </w:divBdr>
    </w:div>
    <w:div w:id="2037074818">
      <w:bodyDiv w:val="1"/>
      <w:marLeft w:val="0"/>
      <w:marRight w:val="0"/>
      <w:marTop w:val="0"/>
      <w:marBottom w:val="0"/>
      <w:divBdr>
        <w:top w:val="none" w:sz="0" w:space="0" w:color="auto"/>
        <w:left w:val="none" w:sz="0" w:space="0" w:color="auto"/>
        <w:bottom w:val="none" w:sz="0" w:space="0" w:color="auto"/>
        <w:right w:val="none" w:sz="0" w:space="0" w:color="auto"/>
      </w:divBdr>
    </w:div>
    <w:div w:id="2143689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C46649761FE549B3791524423E52FC" ma:contentTypeVersion="0" ma:contentTypeDescription="Create a new document." ma:contentTypeScope="" ma:versionID="0d8273c1915cc74c18213e8952bf1c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477C8-4E21-4B08-88E9-85494467C87D}">
  <ds:schemaRefs>
    <ds:schemaRef ds:uri="http://schemas.microsoft.com/sharepoint/v3/contenttype/forms"/>
  </ds:schemaRefs>
</ds:datastoreItem>
</file>

<file path=customXml/itemProps2.xml><?xml version="1.0" encoding="utf-8"?>
<ds:datastoreItem xmlns:ds="http://schemas.openxmlformats.org/officeDocument/2006/customXml" ds:itemID="{4839F984-CDC2-412D-9B44-8E4928E6CA2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B7573CD-162B-4367-980E-1A0251220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8D1731-E2BD-4E67-9CEE-BD393E3F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2628</Words>
  <Characters>13130</Characters>
  <Application>Microsoft Office Word</Application>
  <DocSecurity>4</DocSecurity>
  <Lines>109</Lines>
  <Paragraphs>31</Paragraphs>
  <ScaleCrop>false</ScaleCrop>
  <HeadingPairs>
    <vt:vector size="2" baseType="variant">
      <vt:variant>
        <vt:lpstr>Title</vt:lpstr>
      </vt:variant>
      <vt:variant>
        <vt:i4>1</vt:i4>
      </vt:variant>
    </vt:vector>
  </HeadingPairs>
  <TitlesOfParts>
    <vt:vector size="1" baseType="lpstr">
      <vt:lpstr>Edition No:</vt:lpstr>
    </vt:vector>
  </TitlesOfParts>
  <Company>Kent &amp; Medway HIS</Company>
  <LinksUpToDate>false</LinksUpToDate>
  <CharactersWithSpaces>15727</CharactersWithSpaces>
  <SharedDoc>false</SharedDoc>
  <HLinks>
    <vt:vector size="78" baseType="variant">
      <vt:variant>
        <vt:i4>7209021</vt:i4>
      </vt:variant>
      <vt:variant>
        <vt:i4>66</vt:i4>
      </vt:variant>
      <vt:variant>
        <vt:i4>0</vt:i4>
      </vt:variant>
      <vt:variant>
        <vt:i4>5</vt:i4>
      </vt:variant>
      <vt:variant>
        <vt:lpwstr>http://www.medway.nhs.uk/our-foundation-trust/publications/equality-and-diversity/equality-impact-assessments/</vt:lpwstr>
      </vt:variant>
      <vt:variant>
        <vt:lpwstr/>
      </vt:variant>
      <vt:variant>
        <vt:i4>1966133</vt:i4>
      </vt:variant>
      <vt:variant>
        <vt:i4>59</vt:i4>
      </vt:variant>
      <vt:variant>
        <vt:i4>0</vt:i4>
      </vt:variant>
      <vt:variant>
        <vt:i4>5</vt:i4>
      </vt:variant>
      <vt:variant>
        <vt:lpwstr/>
      </vt:variant>
      <vt:variant>
        <vt:lpwstr>_Toc450729326</vt:lpwstr>
      </vt:variant>
      <vt:variant>
        <vt:i4>1966133</vt:i4>
      </vt:variant>
      <vt:variant>
        <vt:i4>53</vt:i4>
      </vt:variant>
      <vt:variant>
        <vt:i4>0</vt:i4>
      </vt:variant>
      <vt:variant>
        <vt:i4>5</vt:i4>
      </vt:variant>
      <vt:variant>
        <vt:lpwstr/>
      </vt:variant>
      <vt:variant>
        <vt:lpwstr>_Toc450729325</vt:lpwstr>
      </vt:variant>
      <vt:variant>
        <vt:i4>1966133</vt:i4>
      </vt:variant>
      <vt:variant>
        <vt:i4>47</vt:i4>
      </vt:variant>
      <vt:variant>
        <vt:i4>0</vt:i4>
      </vt:variant>
      <vt:variant>
        <vt:i4>5</vt:i4>
      </vt:variant>
      <vt:variant>
        <vt:lpwstr/>
      </vt:variant>
      <vt:variant>
        <vt:lpwstr>_Toc450729324</vt:lpwstr>
      </vt:variant>
      <vt:variant>
        <vt:i4>1966133</vt:i4>
      </vt:variant>
      <vt:variant>
        <vt:i4>41</vt:i4>
      </vt:variant>
      <vt:variant>
        <vt:i4>0</vt:i4>
      </vt:variant>
      <vt:variant>
        <vt:i4>5</vt:i4>
      </vt:variant>
      <vt:variant>
        <vt:lpwstr/>
      </vt:variant>
      <vt:variant>
        <vt:lpwstr>_Toc450729323</vt:lpwstr>
      </vt:variant>
      <vt:variant>
        <vt:i4>1966133</vt:i4>
      </vt:variant>
      <vt:variant>
        <vt:i4>35</vt:i4>
      </vt:variant>
      <vt:variant>
        <vt:i4>0</vt:i4>
      </vt:variant>
      <vt:variant>
        <vt:i4>5</vt:i4>
      </vt:variant>
      <vt:variant>
        <vt:lpwstr/>
      </vt:variant>
      <vt:variant>
        <vt:lpwstr>_Toc450729322</vt:lpwstr>
      </vt:variant>
      <vt:variant>
        <vt:i4>1966133</vt:i4>
      </vt:variant>
      <vt:variant>
        <vt:i4>29</vt:i4>
      </vt:variant>
      <vt:variant>
        <vt:i4>0</vt:i4>
      </vt:variant>
      <vt:variant>
        <vt:i4>5</vt:i4>
      </vt:variant>
      <vt:variant>
        <vt:lpwstr/>
      </vt:variant>
      <vt:variant>
        <vt:lpwstr>_Toc450729321</vt:lpwstr>
      </vt:variant>
      <vt:variant>
        <vt:i4>1966133</vt:i4>
      </vt:variant>
      <vt:variant>
        <vt:i4>23</vt:i4>
      </vt:variant>
      <vt:variant>
        <vt:i4>0</vt:i4>
      </vt:variant>
      <vt:variant>
        <vt:i4>5</vt:i4>
      </vt:variant>
      <vt:variant>
        <vt:lpwstr/>
      </vt:variant>
      <vt:variant>
        <vt:lpwstr>_Toc450729320</vt:lpwstr>
      </vt:variant>
      <vt:variant>
        <vt:i4>1900597</vt:i4>
      </vt:variant>
      <vt:variant>
        <vt:i4>17</vt:i4>
      </vt:variant>
      <vt:variant>
        <vt:i4>0</vt:i4>
      </vt:variant>
      <vt:variant>
        <vt:i4>5</vt:i4>
      </vt:variant>
      <vt:variant>
        <vt:lpwstr/>
      </vt:variant>
      <vt:variant>
        <vt:lpwstr>_Toc450729319</vt:lpwstr>
      </vt:variant>
      <vt:variant>
        <vt:i4>1900597</vt:i4>
      </vt:variant>
      <vt:variant>
        <vt:i4>11</vt:i4>
      </vt:variant>
      <vt:variant>
        <vt:i4>0</vt:i4>
      </vt:variant>
      <vt:variant>
        <vt:i4>5</vt:i4>
      </vt:variant>
      <vt:variant>
        <vt:lpwstr/>
      </vt:variant>
      <vt:variant>
        <vt:lpwstr>_Toc450729318</vt:lpwstr>
      </vt:variant>
      <vt:variant>
        <vt:i4>1900597</vt:i4>
      </vt:variant>
      <vt:variant>
        <vt:i4>5</vt:i4>
      </vt:variant>
      <vt:variant>
        <vt:i4>0</vt:i4>
      </vt:variant>
      <vt:variant>
        <vt:i4>5</vt:i4>
      </vt:variant>
      <vt:variant>
        <vt:lpwstr/>
      </vt:variant>
      <vt:variant>
        <vt:lpwstr>_Toc450729317</vt:lpwstr>
      </vt:variant>
      <vt:variant>
        <vt:i4>6946902</vt:i4>
      </vt:variant>
      <vt:variant>
        <vt:i4>2278</vt:i4>
      </vt:variant>
      <vt:variant>
        <vt:i4>1025</vt:i4>
      </vt:variant>
      <vt:variant>
        <vt:i4>1</vt:i4>
      </vt:variant>
      <vt:variant>
        <vt:lpwstr>cid:image009.png@01D1A146.572D8A40</vt:lpwstr>
      </vt:variant>
      <vt:variant>
        <vt:lpwstr/>
      </vt:variant>
      <vt:variant>
        <vt:i4>6946902</vt:i4>
      </vt:variant>
      <vt:variant>
        <vt:i4>-1</vt:i4>
      </vt:variant>
      <vt:variant>
        <vt:i4>2056</vt:i4>
      </vt:variant>
      <vt:variant>
        <vt:i4>1</vt:i4>
      </vt:variant>
      <vt:variant>
        <vt:lpwstr>cid:image009.png@01D1A146.572D8A40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Edition No:</dc:title>
  <dc:creator>leon.hinton@nhs.net</dc:creator>
  <cp:lastModifiedBy>Abby King</cp:lastModifiedBy>
  <cp:revision>2</cp:revision>
  <cp:lastPrinted>2007-07-05T10:17:00Z</cp:lastPrinted>
  <dcterms:created xsi:type="dcterms:W3CDTF">2024-03-15T15:31:00Z</dcterms:created>
  <dcterms:modified xsi:type="dcterms:W3CDTF">2024-03-15T15:31:00Z</dcterms:modified>
</cp:coreProperties>
</file>