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23D4C" w14:textId="77777777" w:rsidR="00B46FFC" w:rsidRDefault="00B46FFC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</w:p>
    <w:p w14:paraId="375657C3" w14:textId="77777777" w:rsidR="00B46FFC" w:rsidRDefault="00B46FFC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</w:p>
    <w:p w14:paraId="0671B4CD" w14:textId="77777777" w:rsidR="00B46FFC" w:rsidRDefault="00B46FFC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</w:p>
    <w:p w14:paraId="5331D199" w14:textId="3A60BCF9" w:rsidR="00B46FFC" w:rsidRPr="00D66E64" w:rsidRDefault="00B46FFC" w:rsidP="00EE63FE">
      <w:pPr>
        <w:pStyle w:val="Heading1"/>
        <w:rPr>
          <w:rFonts w:eastAsiaTheme="minorEastAsia"/>
          <w:b w:val="0"/>
        </w:rPr>
      </w:pPr>
      <w:r w:rsidRPr="00D66E64">
        <w:rPr>
          <w:rFonts w:eastAsiaTheme="minorEastAsia"/>
        </w:rPr>
        <w:t>Expenses of Governors and Directors</w:t>
      </w:r>
      <w:r w:rsidR="00EE63FE">
        <w:rPr>
          <w:rFonts w:eastAsiaTheme="minorEastAsia"/>
          <w:b w:val="0"/>
        </w:rPr>
        <w:t xml:space="preserve"> 2024/2025</w:t>
      </w:r>
    </w:p>
    <w:p w14:paraId="3942AC1B" w14:textId="77777777" w:rsidR="00B46FFC" w:rsidRDefault="00B46FFC" w:rsidP="00B46FFC">
      <w:pPr>
        <w:spacing w:line="240" w:lineRule="auto"/>
        <w:jc w:val="both"/>
        <w:rPr>
          <w:rFonts w:eastAsiaTheme="minorEastAsia" w:cs="Arial"/>
        </w:rPr>
      </w:pPr>
      <w:r w:rsidRPr="00D66E64">
        <w:rPr>
          <w:rFonts w:eastAsiaTheme="minorEastAsia" w:cs="Arial"/>
        </w:rPr>
        <w:t xml:space="preserve">The directors and governors receive reimbursement of travel and incidental expenses incurred </w:t>
      </w:r>
      <w:proofErr w:type="gramStart"/>
      <w:r w:rsidRPr="00D66E64">
        <w:rPr>
          <w:rFonts w:eastAsiaTheme="minorEastAsia" w:cs="Arial"/>
        </w:rPr>
        <w:t>as a result of</w:t>
      </w:r>
      <w:proofErr w:type="gramEnd"/>
      <w:r w:rsidRPr="00D66E64">
        <w:rPr>
          <w:rFonts w:eastAsiaTheme="minorEastAsia" w:cs="Arial"/>
        </w:rPr>
        <w:t xml:space="preserve"> their duties to the Trust.</w:t>
      </w:r>
    </w:p>
    <w:p w14:paraId="1074EE84" w14:textId="77777777" w:rsidR="00EE63FE" w:rsidRPr="00D66E64" w:rsidRDefault="00EE63FE" w:rsidP="00B46FFC">
      <w:pPr>
        <w:spacing w:line="240" w:lineRule="auto"/>
        <w:jc w:val="both"/>
        <w:rPr>
          <w:rFonts w:eastAsiaTheme="minorEastAsia" w:cs="Arial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858"/>
        <w:gridCol w:w="6222"/>
        <w:gridCol w:w="1134"/>
      </w:tblGrid>
      <w:tr w:rsidR="00B46FFC" w:rsidRPr="00EE63FE" w14:paraId="3A23ACFD" w14:textId="77777777" w:rsidTr="00EE63FE">
        <w:trPr>
          <w:trHeight w:val="979"/>
        </w:trPr>
        <w:tc>
          <w:tcPr>
            <w:tcW w:w="6858" w:type="dxa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DAEEF3" w:themeFill="accent5" w:themeFillTint="33"/>
            <w:noWrap/>
            <w:hideMark/>
          </w:tcPr>
          <w:p w14:paraId="4DD15343" w14:textId="77777777" w:rsidR="00B46FFC" w:rsidRPr="00EE63FE" w:rsidRDefault="00B46FFC" w:rsidP="00894895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EE63FE">
              <w:rPr>
                <w:rFonts w:cs="Arial"/>
                <w:b/>
                <w:bCs/>
                <w:szCs w:val="22"/>
                <w:lang w:eastAsia="en-GB"/>
              </w:rPr>
              <w:t xml:space="preserve">Aggregate sum of expenses paid </w:t>
            </w:r>
          </w:p>
          <w:p w14:paraId="727407CE" w14:textId="77777777" w:rsidR="00B46FFC" w:rsidRPr="00EE63FE" w:rsidRDefault="00B46FFC" w:rsidP="00894895">
            <w:pPr>
              <w:rPr>
                <w:rFonts w:cs="Arial"/>
                <w:b/>
                <w:bCs/>
                <w:szCs w:val="22"/>
                <w:lang w:eastAsia="en-GB"/>
              </w:rPr>
            </w:pPr>
            <w:r w:rsidRPr="00EE63FE">
              <w:rPr>
                <w:rFonts w:cs="Arial"/>
                <w:b/>
                <w:bCs/>
                <w:szCs w:val="22"/>
                <w:lang w:eastAsia="en-GB"/>
              </w:rPr>
              <w:t>Quarter 1 2024/25 (01 Apr 2024 – 30 Jun 2024)</w:t>
            </w:r>
          </w:p>
        </w:tc>
        <w:tc>
          <w:tcPr>
            <w:tcW w:w="7356" w:type="dxa"/>
            <w:gridSpan w:val="2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DAEEF3" w:themeFill="accent5" w:themeFillTint="33"/>
          </w:tcPr>
          <w:p w14:paraId="685C5B33" w14:textId="77777777" w:rsidR="00B46FFC" w:rsidRPr="00EE63FE" w:rsidRDefault="00B46FFC" w:rsidP="00894895">
            <w:pPr>
              <w:jc w:val="center"/>
              <w:rPr>
                <w:rFonts w:cs="Arial"/>
                <w:b/>
                <w:bCs/>
                <w:szCs w:val="22"/>
                <w:lang w:eastAsia="en-GB"/>
              </w:rPr>
            </w:pPr>
            <w:r w:rsidRPr="00EE63FE">
              <w:rPr>
                <w:rFonts w:cs="Arial"/>
                <w:b/>
                <w:bCs/>
                <w:szCs w:val="22"/>
                <w:lang w:eastAsia="en-GB"/>
              </w:rPr>
              <w:t xml:space="preserve">                                                                                                       £</w:t>
            </w:r>
          </w:p>
        </w:tc>
      </w:tr>
      <w:tr w:rsidR="00B46FFC" w:rsidRPr="00EE63FE" w14:paraId="1B96A402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nil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05B02A40" w14:textId="77777777" w:rsidR="00B46FFC" w:rsidRPr="00EE63FE" w:rsidRDefault="00B46FFC" w:rsidP="00894895">
            <w:pPr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Mark Spragg, Chair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52517F8A" w14:textId="77777777" w:rsidR="00B46FFC" w:rsidRPr="00EE63FE" w:rsidRDefault="00B46FFC" w:rsidP="00894895">
            <w:pPr>
              <w:jc w:val="right"/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762.87</w:t>
            </w:r>
          </w:p>
        </w:tc>
      </w:tr>
      <w:tr w:rsidR="00B46FFC" w:rsidRPr="00EE63FE" w14:paraId="7A32F79A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7D1E9027" w14:textId="77777777" w:rsidR="00B46FFC" w:rsidRPr="00EE63FE" w:rsidRDefault="00B46FFC" w:rsidP="00894895">
            <w:pPr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 xml:space="preserve">Agnes </w:t>
            </w:r>
            <w:proofErr w:type="spellStart"/>
            <w:r w:rsidRPr="00EE63FE">
              <w:rPr>
                <w:rFonts w:cs="Arial"/>
                <w:color w:val="000000"/>
              </w:rPr>
              <w:t>Laheurte</w:t>
            </w:r>
            <w:proofErr w:type="spellEnd"/>
            <w:r w:rsidRPr="00EE63FE">
              <w:rPr>
                <w:rFonts w:cs="Arial"/>
                <w:color w:val="000000"/>
              </w:rPr>
              <w:t>,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188D278C" w14:textId="77777777" w:rsidR="00B46FFC" w:rsidRPr="00EE63FE" w:rsidRDefault="00B46FFC" w:rsidP="00894895">
            <w:pPr>
              <w:jc w:val="right"/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16.25</w:t>
            </w:r>
          </w:p>
        </w:tc>
      </w:tr>
      <w:tr w:rsidR="00B46FFC" w:rsidRPr="00EE63FE" w14:paraId="51473C32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1051D5AB" w14:textId="77777777" w:rsidR="00B46FFC" w:rsidRPr="00EE63FE" w:rsidRDefault="00B46FFC" w:rsidP="00894895">
            <w:pPr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Gary Lupton,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2E7ECB3A" w14:textId="77777777" w:rsidR="00B46FFC" w:rsidRPr="00EE63FE" w:rsidRDefault="00B46FFC" w:rsidP="00894895">
            <w:pPr>
              <w:jc w:val="right"/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86.14</w:t>
            </w:r>
          </w:p>
        </w:tc>
      </w:tr>
      <w:tr w:rsidR="00B46FFC" w:rsidRPr="00EE63FE" w14:paraId="19CD600C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34DD38FC" w14:textId="77777777" w:rsidR="00B46FFC" w:rsidRPr="00EE63FE" w:rsidRDefault="00B46FFC" w:rsidP="00894895">
            <w:pPr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Adrian Ward,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25DFE7D3" w14:textId="77777777" w:rsidR="00B46FFC" w:rsidRPr="00EE63FE" w:rsidRDefault="00B46FFC" w:rsidP="00894895">
            <w:pPr>
              <w:jc w:val="right"/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236.85</w:t>
            </w:r>
          </w:p>
        </w:tc>
      </w:tr>
      <w:tr w:rsidR="00B46FFC" w:rsidRPr="00EE63FE" w14:paraId="1E0E33D0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76EA7064" w14:textId="77777777" w:rsidR="00B46FFC" w:rsidRPr="00EE63FE" w:rsidRDefault="00B46FFC" w:rsidP="00894895">
            <w:pPr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Jenny Chong, Associate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1AE6A9D6" w14:textId="77777777" w:rsidR="00B46FFC" w:rsidRPr="00EE63FE" w:rsidRDefault="00B46FFC" w:rsidP="00894895">
            <w:pPr>
              <w:jc w:val="right"/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162.10</w:t>
            </w:r>
          </w:p>
        </w:tc>
      </w:tr>
      <w:tr w:rsidR="00B46FFC" w:rsidRPr="00EE63FE" w14:paraId="0FBFE8A7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21E66777" w14:textId="77777777" w:rsidR="00B46FFC" w:rsidRPr="00EE63FE" w:rsidRDefault="00B46FFC" w:rsidP="00894895">
            <w:pPr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 xml:space="preserve">Jayne Black, Chief Executive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1F1BFCDA" w14:textId="77777777" w:rsidR="00B46FFC" w:rsidRPr="00EE63FE" w:rsidRDefault="00B46FFC" w:rsidP="00894895">
            <w:pPr>
              <w:jc w:val="right"/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185.00</w:t>
            </w:r>
          </w:p>
        </w:tc>
      </w:tr>
      <w:tr w:rsidR="00B46FFC" w:rsidRPr="00EE63FE" w14:paraId="36FABB7C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504CFDA6" w14:textId="77777777" w:rsidR="00B46FFC" w:rsidRPr="00EE63FE" w:rsidRDefault="00B46FFC" w:rsidP="00894895">
            <w:pPr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Leon Hinton, Chief People Officer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34AB9EE0" w14:textId="77777777" w:rsidR="00B46FFC" w:rsidRPr="00EE63FE" w:rsidRDefault="00B46FFC" w:rsidP="00894895">
            <w:pPr>
              <w:jc w:val="right"/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81.07</w:t>
            </w:r>
          </w:p>
        </w:tc>
      </w:tr>
      <w:tr w:rsidR="00B46FFC" w:rsidRPr="00EE63FE" w14:paraId="24686EE0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4BF76228" w14:textId="77777777" w:rsidR="00B46FFC" w:rsidRPr="00EE63FE" w:rsidRDefault="00B46FFC" w:rsidP="00894895">
            <w:pPr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Nicholas Sinclair, Chief Operating Officer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6C7D77C3" w14:textId="77777777" w:rsidR="00B46FFC" w:rsidRPr="00EE63FE" w:rsidRDefault="00B46FFC" w:rsidP="00894895">
            <w:pPr>
              <w:jc w:val="right"/>
              <w:rPr>
                <w:rFonts w:cs="Arial"/>
                <w:color w:val="000000"/>
              </w:rPr>
            </w:pPr>
            <w:r w:rsidRPr="00EE63FE">
              <w:rPr>
                <w:rFonts w:cs="Arial"/>
                <w:color w:val="000000"/>
              </w:rPr>
              <w:t>218.30</w:t>
            </w:r>
          </w:p>
        </w:tc>
      </w:tr>
    </w:tbl>
    <w:p w14:paraId="55724497" w14:textId="77777777" w:rsidR="00B46FFC" w:rsidRDefault="00B46FFC" w:rsidP="00B46FFC"/>
    <w:p w14:paraId="1BBE3E0F" w14:textId="77777777" w:rsidR="00B46FFC" w:rsidRDefault="00B46FFC" w:rsidP="00B46FFC"/>
    <w:p w14:paraId="6C5F79D2" w14:textId="77777777" w:rsidR="00B46FFC" w:rsidRDefault="00B46FFC" w:rsidP="00B46FFC"/>
    <w:p w14:paraId="25D16C38" w14:textId="77777777" w:rsidR="00B46FFC" w:rsidRDefault="00B46FFC" w:rsidP="00B46FFC"/>
    <w:p w14:paraId="6E316EA4" w14:textId="77777777" w:rsidR="00B46FFC" w:rsidRDefault="00B46FFC" w:rsidP="00B46FFC"/>
    <w:p w14:paraId="796E82A9" w14:textId="77777777" w:rsidR="00B46FFC" w:rsidRDefault="00B46FFC" w:rsidP="00B46FFC"/>
    <w:p w14:paraId="1F977B9E" w14:textId="77777777" w:rsidR="00B46FFC" w:rsidRDefault="00B46FFC" w:rsidP="00B46FFC"/>
    <w:p w14:paraId="116E175F" w14:textId="77777777" w:rsidR="00B46FFC" w:rsidRDefault="00B46FFC" w:rsidP="00B46FFC"/>
    <w:p w14:paraId="4783491D" w14:textId="77777777" w:rsidR="00B46FFC" w:rsidRDefault="00B46FFC" w:rsidP="00B46FFC"/>
    <w:p w14:paraId="1298C0D1" w14:textId="77777777" w:rsidR="00B46FFC" w:rsidRDefault="00B46FFC" w:rsidP="00B46FFC"/>
    <w:p w14:paraId="0929DF41" w14:textId="77777777" w:rsidR="00B46FFC" w:rsidRDefault="00B46FFC" w:rsidP="00B46FFC"/>
    <w:p w14:paraId="26668579" w14:textId="77777777" w:rsidR="00B46FFC" w:rsidRDefault="00B46FFC" w:rsidP="00B46FFC"/>
    <w:p w14:paraId="461B4A06" w14:textId="77777777" w:rsidR="00B46FFC" w:rsidRPr="00D66E64" w:rsidRDefault="00B46FFC" w:rsidP="00B46FFC">
      <w:pPr>
        <w:suppressAutoHyphens w:val="0"/>
        <w:spacing w:before="0" w:line="240" w:lineRule="auto"/>
        <w:rPr>
          <w:rFonts w:eastAsiaTheme="minorEastAsia" w:cs="Arial"/>
          <w:b/>
        </w:rPr>
      </w:pPr>
      <w:r w:rsidRPr="00D66E64">
        <w:rPr>
          <w:rFonts w:eastAsiaTheme="minorEastAsia" w:cs="Arial"/>
          <w:b/>
        </w:rPr>
        <w:t>Expenses of Governors and Directors</w:t>
      </w:r>
    </w:p>
    <w:p w14:paraId="1FF3A492" w14:textId="77777777" w:rsidR="00B46FFC" w:rsidRDefault="00B46FFC" w:rsidP="00B46FFC">
      <w:pPr>
        <w:spacing w:line="240" w:lineRule="auto"/>
        <w:jc w:val="both"/>
        <w:rPr>
          <w:rFonts w:eastAsiaTheme="minorEastAsia" w:cs="Arial"/>
        </w:rPr>
      </w:pPr>
      <w:r w:rsidRPr="00D66E64">
        <w:rPr>
          <w:rFonts w:eastAsiaTheme="minorEastAsia" w:cs="Arial"/>
        </w:rPr>
        <w:t xml:space="preserve">The directors and governors receive reimbursement of travel and incidental expenses incurred </w:t>
      </w:r>
      <w:proofErr w:type="gramStart"/>
      <w:r w:rsidRPr="00D66E64">
        <w:rPr>
          <w:rFonts w:eastAsiaTheme="minorEastAsia" w:cs="Arial"/>
        </w:rPr>
        <w:t>as a result of</w:t>
      </w:r>
      <w:proofErr w:type="gramEnd"/>
      <w:r w:rsidRPr="00D66E64">
        <w:rPr>
          <w:rFonts w:eastAsiaTheme="minorEastAsia" w:cs="Arial"/>
        </w:rPr>
        <w:t xml:space="preserve"> their duties to the Trust.</w:t>
      </w:r>
    </w:p>
    <w:p w14:paraId="75161EB7" w14:textId="77777777" w:rsidR="00EE63FE" w:rsidRPr="00D66E64" w:rsidRDefault="00EE63FE" w:rsidP="00B46FFC">
      <w:pPr>
        <w:spacing w:line="240" w:lineRule="auto"/>
        <w:jc w:val="both"/>
        <w:rPr>
          <w:rFonts w:eastAsiaTheme="minorEastAsia" w:cs="Arial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858"/>
        <w:gridCol w:w="6222"/>
        <w:gridCol w:w="1134"/>
      </w:tblGrid>
      <w:tr w:rsidR="00B46FFC" w:rsidRPr="00EE63FE" w14:paraId="58E83253" w14:textId="77777777" w:rsidTr="00EE63FE">
        <w:trPr>
          <w:trHeight w:val="979"/>
        </w:trPr>
        <w:tc>
          <w:tcPr>
            <w:tcW w:w="6858" w:type="dxa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DAEEF3" w:themeFill="accent5" w:themeFillTint="33"/>
            <w:noWrap/>
            <w:hideMark/>
          </w:tcPr>
          <w:p w14:paraId="60FD2717" w14:textId="77777777" w:rsidR="00B46FFC" w:rsidRPr="00EE63FE" w:rsidRDefault="00B46FFC" w:rsidP="00894895">
            <w:pPr>
              <w:rPr>
                <w:b/>
                <w:bCs/>
                <w:szCs w:val="22"/>
                <w:lang w:eastAsia="en-GB"/>
              </w:rPr>
            </w:pPr>
            <w:r w:rsidRPr="00EE63FE">
              <w:rPr>
                <w:b/>
                <w:bCs/>
                <w:szCs w:val="22"/>
                <w:lang w:eastAsia="en-GB"/>
              </w:rPr>
              <w:t xml:space="preserve">Aggregate sum of expenses paid </w:t>
            </w:r>
          </w:p>
          <w:p w14:paraId="6AD18414" w14:textId="77777777" w:rsidR="00B46FFC" w:rsidRPr="00EE63FE" w:rsidRDefault="00B46FFC" w:rsidP="00894895">
            <w:pPr>
              <w:rPr>
                <w:b/>
                <w:bCs/>
                <w:szCs w:val="22"/>
                <w:lang w:eastAsia="en-GB"/>
              </w:rPr>
            </w:pPr>
            <w:r w:rsidRPr="00EE63FE">
              <w:rPr>
                <w:b/>
                <w:bCs/>
                <w:szCs w:val="22"/>
                <w:lang w:eastAsia="en-GB"/>
              </w:rPr>
              <w:t>Quarter 2 2024/25 (01 Jul 2024 – 30 Sep 2024)</w:t>
            </w:r>
          </w:p>
        </w:tc>
        <w:tc>
          <w:tcPr>
            <w:tcW w:w="7356" w:type="dxa"/>
            <w:gridSpan w:val="2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DAEEF3" w:themeFill="accent5" w:themeFillTint="33"/>
          </w:tcPr>
          <w:p w14:paraId="02C4F499" w14:textId="77777777" w:rsidR="00B46FFC" w:rsidRPr="00EE63FE" w:rsidRDefault="00B46FFC" w:rsidP="00894895">
            <w:pPr>
              <w:jc w:val="center"/>
              <w:rPr>
                <w:b/>
                <w:bCs/>
                <w:szCs w:val="22"/>
                <w:lang w:eastAsia="en-GB"/>
              </w:rPr>
            </w:pPr>
            <w:r w:rsidRPr="00EE63FE">
              <w:rPr>
                <w:b/>
                <w:bCs/>
                <w:szCs w:val="22"/>
                <w:lang w:eastAsia="en-GB"/>
              </w:rPr>
              <w:t xml:space="preserve">                                                                                                       £</w:t>
            </w:r>
          </w:p>
        </w:tc>
      </w:tr>
      <w:tr w:rsidR="00B46FFC" w:rsidRPr="0017235E" w14:paraId="72F3727F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nil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5EDF8274" w14:textId="77777777" w:rsidR="00B46FFC" w:rsidRPr="0017235E" w:rsidRDefault="00B46FFC" w:rsidP="00EE63FE">
            <w:r>
              <w:t xml:space="preserve">John </w:t>
            </w:r>
            <w:proofErr w:type="spellStart"/>
            <w:r>
              <w:t>Goulston</w:t>
            </w:r>
            <w:proofErr w:type="spellEnd"/>
            <w:r w:rsidRPr="0017235E">
              <w:t>, Chair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3F9C86FD" w14:textId="77777777" w:rsidR="00B46FFC" w:rsidRPr="0017235E" w:rsidRDefault="00B46FFC" w:rsidP="00EE63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454.30</w:t>
            </w:r>
          </w:p>
        </w:tc>
      </w:tr>
      <w:tr w:rsidR="00B46FFC" w:rsidRPr="0017235E" w14:paraId="28079661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007C6322" w14:textId="77777777" w:rsidR="00B46FFC" w:rsidRPr="0017235E" w:rsidRDefault="00B46FFC" w:rsidP="00EE63FE">
            <w:r w:rsidRPr="0017235E">
              <w:t xml:space="preserve">Agnes </w:t>
            </w:r>
            <w:proofErr w:type="spellStart"/>
            <w:r w:rsidRPr="0017235E">
              <w:t>Lah</w:t>
            </w:r>
            <w:r>
              <w:t>eu</w:t>
            </w:r>
            <w:r w:rsidRPr="0017235E">
              <w:t>rte</w:t>
            </w:r>
            <w:proofErr w:type="spellEnd"/>
            <w:r w:rsidRPr="0017235E">
              <w:t>,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3EF3BF88" w14:textId="77777777" w:rsidR="00B46FFC" w:rsidRPr="0017235E" w:rsidRDefault="00B46FFC" w:rsidP="00EE63FE">
            <w:r>
              <w:t>31.86</w:t>
            </w:r>
          </w:p>
        </w:tc>
      </w:tr>
      <w:tr w:rsidR="00B46FFC" w:rsidRPr="0017235E" w14:paraId="01A9EED1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4620E19A" w14:textId="77777777" w:rsidR="00B46FFC" w:rsidRPr="0017235E" w:rsidRDefault="00B46FFC" w:rsidP="00EE63FE">
            <w:r>
              <w:t xml:space="preserve">Gary Lupton, </w:t>
            </w:r>
            <w:r w:rsidRPr="0017235E">
              <w:t>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767BAD07" w14:textId="77777777" w:rsidR="00B46FFC" w:rsidRPr="0017235E" w:rsidRDefault="00B46FFC" w:rsidP="00EE63FE">
            <w:r>
              <w:t>386.45</w:t>
            </w:r>
          </w:p>
        </w:tc>
      </w:tr>
      <w:tr w:rsidR="00B46FFC" w:rsidRPr="0017235E" w14:paraId="797AE467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F3B7268" w14:textId="77777777" w:rsidR="00B46FFC" w:rsidRPr="0017235E" w:rsidRDefault="00B46FFC" w:rsidP="00EE63FE">
            <w:r>
              <w:t xml:space="preserve">Adrian Ward, </w:t>
            </w:r>
            <w:r w:rsidRPr="0017235E">
              <w:t>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56A0FF9C" w14:textId="77777777" w:rsidR="00B46FFC" w:rsidRPr="0017235E" w:rsidRDefault="00B46FFC" w:rsidP="00EE63FE">
            <w:r>
              <w:t>465.30</w:t>
            </w:r>
          </w:p>
        </w:tc>
      </w:tr>
      <w:tr w:rsidR="00B46FFC" w:rsidRPr="0017235E" w14:paraId="1907B9E4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7A99305C" w14:textId="77777777" w:rsidR="00B46FFC" w:rsidRPr="0017235E" w:rsidRDefault="00B46FFC" w:rsidP="00EE63FE">
            <w:r w:rsidRPr="0017235E">
              <w:t>Jenny Chong, Associate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1E13DAB" w14:textId="77777777" w:rsidR="00B46FFC" w:rsidRPr="00EA5680" w:rsidRDefault="00B46FFC" w:rsidP="00EE63FE">
            <w:r w:rsidRPr="00EA5680">
              <w:t>90.40</w:t>
            </w:r>
          </w:p>
        </w:tc>
      </w:tr>
      <w:tr w:rsidR="00B46FFC" w:rsidRPr="0017235E" w14:paraId="149D7874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58732177" w14:textId="77777777" w:rsidR="00B46FFC" w:rsidRPr="0017235E" w:rsidRDefault="00B46FFC" w:rsidP="00EE63FE">
            <w:r>
              <w:t>Jayne Black, Chief Executive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53D7B090" w14:textId="77777777" w:rsidR="00B46FFC" w:rsidRPr="0017235E" w:rsidRDefault="00B46FFC" w:rsidP="00EE63FE">
            <w:r>
              <w:t>131.95</w:t>
            </w:r>
          </w:p>
        </w:tc>
      </w:tr>
      <w:tr w:rsidR="00B46FFC" w:rsidRPr="0017235E" w14:paraId="22958189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7822C271" w14:textId="77777777" w:rsidR="00B46FFC" w:rsidRPr="0017235E" w:rsidRDefault="00B46FFC" w:rsidP="00EE63FE">
            <w:r w:rsidRPr="0017235E">
              <w:t>Leon Hinton, Chief People Officer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688A741E" w14:textId="77777777" w:rsidR="00B46FFC" w:rsidRPr="0017235E" w:rsidRDefault="00B46FFC" w:rsidP="00EE63FE">
            <w:r>
              <w:t>108.89</w:t>
            </w:r>
          </w:p>
        </w:tc>
      </w:tr>
    </w:tbl>
    <w:p w14:paraId="5C97280E" w14:textId="77777777" w:rsidR="00B46FFC" w:rsidRDefault="00B46FFC" w:rsidP="00B46FFC"/>
    <w:p w14:paraId="2DE87F46" w14:textId="77777777" w:rsidR="00B46FFC" w:rsidRDefault="00B46FFC" w:rsidP="00B46FFC"/>
    <w:p w14:paraId="4B676045" w14:textId="77777777" w:rsidR="00B46FFC" w:rsidRDefault="00B46FFC" w:rsidP="00B46FFC"/>
    <w:p w14:paraId="57E5079D" w14:textId="77777777" w:rsidR="00B46FFC" w:rsidRDefault="00B46FFC" w:rsidP="00B46FFC"/>
    <w:p w14:paraId="0861F5FE" w14:textId="77777777" w:rsidR="00B46FFC" w:rsidRDefault="00B46FFC" w:rsidP="00B46FFC"/>
    <w:p w14:paraId="3126D097" w14:textId="77777777" w:rsidR="00B46FFC" w:rsidRDefault="00B46FFC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</w:p>
    <w:p w14:paraId="391CF6FD" w14:textId="77777777" w:rsidR="00B46FFC" w:rsidRDefault="00B46FFC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</w:p>
    <w:p w14:paraId="273C225A" w14:textId="77777777" w:rsidR="00B46FFC" w:rsidRDefault="00B46FFC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</w:p>
    <w:p w14:paraId="48FE9363" w14:textId="77777777" w:rsidR="00B46FFC" w:rsidRDefault="00B46FFC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</w:p>
    <w:p w14:paraId="69691BBF" w14:textId="77777777" w:rsidR="00B46FFC" w:rsidRDefault="00B46FFC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</w:p>
    <w:p w14:paraId="005A65FA" w14:textId="77777777" w:rsidR="00B46FFC" w:rsidRDefault="00B46FFC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</w:p>
    <w:p w14:paraId="2706D767" w14:textId="77777777" w:rsidR="00B46FFC" w:rsidRDefault="00B46FFC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</w:p>
    <w:p w14:paraId="4C824B02" w14:textId="77777777" w:rsidR="00B46FFC" w:rsidRDefault="00B46FFC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</w:p>
    <w:p w14:paraId="3D84639E" w14:textId="77777777" w:rsidR="005D2340" w:rsidRPr="00D66E64" w:rsidRDefault="005D2340" w:rsidP="005D2340">
      <w:pPr>
        <w:suppressAutoHyphens w:val="0"/>
        <w:spacing w:before="0" w:line="240" w:lineRule="auto"/>
        <w:rPr>
          <w:rFonts w:eastAsiaTheme="minorEastAsia" w:cs="Arial"/>
          <w:b/>
        </w:rPr>
      </w:pPr>
      <w:r w:rsidRPr="00D66E64">
        <w:rPr>
          <w:rFonts w:eastAsiaTheme="minorEastAsia" w:cs="Arial"/>
          <w:b/>
        </w:rPr>
        <w:t>Expenses of Governors and Directors</w:t>
      </w:r>
    </w:p>
    <w:p w14:paraId="1AEE80B6" w14:textId="77777777" w:rsidR="005D2340" w:rsidRDefault="005D2340" w:rsidP="005D2340">
      <w:pPr>
        <w:spacing w:line="240" w:lineRule="auto"/>
        <w:jc w:val="both"/>
        <w:rPr>
          <w:rFonts w:eastAsiaTheme="minorEastAsia" w:cs="Arial"/>
        </w:rPr>
      </w:pPr>
      <w:r w:rsidRPr="00D66E64">
        <w:rPr>
          <w:rFonts w:eastAsiaTheme="minorEastAsia" w:cs="Arial"/>
        </w:rPr>
        <w:t xml:space="preserve">The directors and governors receive reimbursement of travel and incidental expenses incurred </w:t>
      </w:r>
      <w:proofErr w:type="gramStart"/>
      <w:r w:rsidRPr="00D66E64">
        <w:rPr>
          <w:rFonts w:eastAsiaTheme="minorEastAsia" w:cs="Arial"/>
        </w:rPr>
        <w:t>as a result of</w:t>
      </w:r>
      <w:proofErr w:type="gramEnd"/>
      <w:r w:rsidRPr="00D66E64">
        <w:rPr>
          <w:rFonts w:eastAsiaTheme="minorEastAsia" w:cs="Arial"/>
        </w:rPr>
        <w:t xml:space="preserve"> their duties to the Trust.</w:t>
      </w:r>
    </w:p>
    <w:p w14:paraId="75C7401E" w14:textId="77777777" w:rsidR="00EE63FE" w:rsidRPr="00D66E64" w:rsidRDefault="00EE63FE" w:rsidP="005D2340">
      <w:pPr>
        <w:spacing w:line="240" w:lineRule="auto"/>
        <w:jc w:val="both"/>
        <w:rPr>
          <w:rFonts w:eastAsiaTheme="minorEastAsia" w:cs="Arial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858"/>
        <w:gridCol w:w="6222"/>
        <w:gridCol w:w="1134"/>
      </w:tblGrid>
      <w:tr w:rsidR="007957DF" w:rsidRPr="00EE63FE" w14:paraId="0AAFACAE" w14:textId="77777777" w:rsidTr="00EE63FE">
        <w:trPr>
          <w:trHeight w:val="979"/>
        </w:trPr>
        <w:tc>
          <w:tcPr>
            <w:tcW w:w="6858" w:type="dxa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DAEEF3" w:themeFill="accent5" w:themeFillTint="33"/>
            <w:noWrap/>
            <w:hideMark/>
          </w:tcPr>
          <w:p w14:paraId="4ACC9790" w14:textId="77777777" w:rsidR="007957DF" w:rsidRPr="00EE63FE" w:rsidRDefault="007957DF" w:rsidP="000A7EB1">
            <w:pPr>
              <w:rPr>
                <w:b/>
                <w:bCs/>
                <w:szCs w:val="22"/>
                <w:lang w:eastAsia="en-GB"/>
              </w:rPr>
            </w:pPr>
            <w:r w:rsidRPr="00EE63FE">
              <w:rPr>
                <w:b/>
                <w:bCs/>
                <w:szCs w:val="22"/>
                <w:lang w:eastAsia="en-GB"/>
              </w:rPr>
              <w:t xml:space="preserve">Aggregate sum of expenses paid </w:t>
            </w:r>
          </w:p>
          <w:p w14:paraId="25DF5A2A" w14:textId="77777777" w:rsidR="007957DF" w:rsidRPr="00EE63FE" w:rsidRDefault="007957DF" w:rsidP="00C51017">
            <w:pPr>
              <w:rPr>
                <w:b/>
                <w:bCs/>
                <w:szCs w:val="22"/>
                <w:lang w:eastAsia="en-GB"/>
              </w:rPr>
            </w:pPr>
            <w:r w:rsidRPr="00EE63FE">
              <w:rPr>
                <w:b/>
                <w:bCs/>
                <w:szCs w:val="22"/>
                <w:lang w:eastAsia="en-GB"/>
              </w:rPr>
              <w:t xml:space="preserve">Quarter </w:t>
            </w:r>
            <w:r w:rsidR="00AE5250" w:rsidRPr="00EE63FE">
              <w:rPr>
                <w:b/>
                <w:bCs/>
                <w:szCs w:val="22"/>
                <w:lang w:eastAsia="en-GB"/>
              </w:rPr>
              <w:t>3</w:t>
            </w:r>
            <w:r w:rsidR="00A40665" w:rsidRPr="00EE63FE">
              <w:rPr>
                <w:b/>
                <w:bCs/>
                <w:szCs w:val="22"/>
                <w:lang w:eastAsia="en-GB"/>
              </w:rPr>
              <w:t xml:space="preserve"> </w:t>
            </w:r>
            <w:r w:rsidR="00F90A51" w:rsidRPr="00EE63FE">
              <w:rPr>
                <w:b/>
                <w:bCs/>
                <w:szCs w:val="22"/>
                <w:lang w:eastAsia="en-GB"/>
              </w:rPr>
              <w:t>2024</w:t>
            </w:r>
            <w:r w:rsidR="00F676BA" w:rsidRPr="00EE63FE">
              <w:rPr>
                <w:b/>
                <w:bCs/>
                <w:szCs w:val="22"/>
                <w:lang w:eastAsia="en-GB"/>
              </w:rPr>
              <w:t>/2</w:t>
            </w:r>
            <w:r w:rsidR="00F90A51" w:rsidRPr="00EE63FE">
              <w:rPr>
                <w:b/>
                <w:bCs/>
                <w:szCs w:val="22"/>
                <w:lang w:eastAsia="en-GB"/>
              </w:rPr>
              <w:t>5</w:t>
            </w:r>
            <w:r w:rsidRPr="00EE63FE">
              <w:rPr>
                <w:b/>
                <w:bCs/>
                <w:szCs w:val="22"/>
                <w:lang w:eastAsia="en-GB"/>
              </w:rPr>
              <w:t xml:space="preserve"> (</w:t>
            </w:r>
            <w:r w:rsidR="00AE5250" w:rsidRPr="00EE63FE">
              <w:rPr>
                <w:b/>
                <w:bCs/>
                <w:szCs w:val="22"/>
                <w:lang w:eastAsia="en-GB"/>
              </w:rPr>
              <w:t>01 October 2024 – 31 December 2024</w:t>
            </w:r>
            <w:r w:rsidRPr="00EE63FE">
              <w:rPr>
                <w:b/>
                <w:bCs/>
                <w:szCs w:val="22"/>
                <w:lang w:eastAsia="en-GB"/>
              </w:rPr>
              <w:t>)</w:t>
            </w:r>
          </w:p>
        </w:tc>
        <w:tc>
          <w:tcPr>
            <w:tcW w:w="7356" w:type="dxa"/>
            <w:gridSpan w:val="2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DAEEF3" w:themeFill="accent5" w:themeFillTint="33"/>
          </w:tcPr>
          <w:p w14:paraId="0492B17D" w14:textId="77777777" w:rsidR="007957DF" w:rsidRPr="00EE63FE" w:rsidRDefault="00892387" w:rsidP="000A7EB1">
            <w:pPr>
              <w:jc w:val="center"/>
              <w:rPr>
                <w:b/>
                <w:bCs/>
                <w:szCs w:val="22"/>
                <w:lang w:eastAsia="en-GB"/>
              </w:rPr>
            </w:pPr>
            <w:r w:rsidRPr="00EE63FE">
              <w:rPr>
                <w:b/>
                <w:bCs/>
                <w:szCs w:val="22"/>
                <w:lang w:eastAsia="en-GB"/>
              </w:rPr>
              <w:t xml:space="preserve">                                                                                                       £</w:t>
            </w:r>
          </w:p>
        </w:tc>
      </w:tr>
      <w:tr w:rsidR="00413DDF" w:rsidRPr="0017235E" w14:paraId="38FAA5DF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nil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10803F65" w14:textId="77777777" w:rsidR="00413DDF" w:rsidRPr="0017235E" w:rsidRDefault="00275FB7" w:rsidP="00EE63FE">
            <w:r>
              <w:t xml:space="preserve">John </w:t>
            </w:r>
            <w:proofErr w:type="spellStart"/>
            <w:r>
              <w:t>Goulston</w:t>
            </w:r>
            <w:proofErr w:type="spellEnd"/>
            <w:r w:rsidR="00413DDF" w:rsidRPr="0017235E">
              <w:t>, Chair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230CB14D" w14:textId="77777777" w:rsidR="00413DDF" w:rsidRPr="0017235E" w:rsidRDefault="00275FB7" w:rsidP="00EE63FE">
            <w:r>
              <w:t>427.75</w:t>
            </w:r>
          </w:p>
        </w:tc>
      </w:tr>
      <w:tr w:rsidR="006A0523" w:rsidRPr="0017235E" w14:paraId="671F720F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02BA401F" w14:textId="77777777" w:rsidR="006A0523" w:rsidRPr="0017235E" w:rsidRDefault="006A0523" w:rsidP="00EE63FE">
            <w:r w:rsidRPr="0017235E">
              <w:t xml:space="preserve">Agnes </w:t>
            </w:r>
            <w:proofErr w:type="spellStart"/>
            <w:r w:rsidRPr="0017235E">
              <w:t>Lah</w:t>
            </w:r>
            <w:r w:rsidR="009208F0">
              <w:t>eu</w:t>
            </w:r>
            <w:r w:rsidRPr="0017235E">
              <w:t>rte</w:t>
            </w:r>
            <w:proofErr w:type="spellEnd"/>
            <w:r w:rsidRPr="0017235E">
              <w:t>,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3E3A8C26" w14:textId="77777777" w:rsidR="006A0523" w:rsidRPr="0017235E" w:rsidRDefault="00275FB7" w:rsidP="00EE63FE">
            <w:r>
              <w:t>5.31</w:t>
            </w:r>
          </w:p>
        </w:tc>
      </w:tr>
      <w:tr w:rsidR="00275FB7" w:rsidRPr="0017235E" w14:paraId="14A2B272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3C679BA4" w14:textId="77777777" w:rsidR="00275FB7" w:rsidRPr="0017235E" w:rsidRDefault="00275FB7" w:rsidP="00EE63FE">
            <w:r>
              <w:t>Paulette Lewis,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DCAB585" w14:textId="77777777" w:rsidR="00275FB7" w:rsidRDefault="00275FB7" w:rsidP="00EE63FE">
            <w:r>
              <w:t>137.70</w:t>
            </w:r>
          </w:p>
        </w:tc>
      </w:tr>
      <w:tr w:rsidR="00F90A51" w:rsidRPr="0017235E" w14:paraId="3DB9C91B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40A46DF2" w14:textId="77777777" w:rsidR="00F90A51" w:rsidRPr="0017235E" w:rsidRDefault="00F24202" w:rsidP="00EE63FE">
            <w:r>
              <w:t>Gary Lupton</w:t>
            </w:r>
            <w:r w:rsidR="00F90A51">
              <w:t xml:space="preserve">, </w:t>
            </w:r>
            <w:r w:rsidR="00F90A51" w:rsidRPr="0017235E">
              <w:t>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7F1AAF08" w14:textId="77777777" w:rsidR="00F90A51" w:rsidRPr="0017235E" w:rsidRDefault="00275FB7" w:rsidP="00EE63FE">
            <w:r>
              <w:t>306.60</w:t>
            </w:r>
          </w:p>
        </w:tc>
      </w:tr>
      <w:tr w:rsidR="00F90A51" w:rsidRPr="0017235E" w14:paraId="38DAEC26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1B64ECC0" w14:textId="77777777" w:rsidR="00F90A51" w:rsidRDefault="00275FB7" w:rsidP="00EE63FE">
            <w:r>
              <w:t>M</w:t>
            </w:r>
            <w:r w:rsidR="009208F0">
              <w:t>o</w:t>
            </w:r>
            <w:r>
              <w:t>jgan Sani</w:t>
            </w:r>
            <w:r w:rsidR="00F90A51">
              <w:t xml:space="preserve">, </w:t>
            </w:r>
            <w:r w:rsidR="00F90A51" w:rsidRPr="0017235E">
              <w:t>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09DB305C" w14:textId="77777777" w:rsidR="00F90A51" w:rsidRDefault="00275FB7" w:rsidP="00EE63FE">
            <w:r>
              <w:t>139.24</w:t>
            </w:r>
          </w:p>
        </w:tc>
      </w:tr>
      <w:tr w:rsidR="00275FB7" w:rsidRPr="0017235E" w14:paraId="641E6A10" w14:textId="77777777" w:rsidTr="00894895">
        <w:trPr>
          <w:trHeight w:val="300"/>
        </w:trPr>
        <w:tc>
          <w:tcPr>
            <w:tcW w:w="13080" w:type="dxa"/>
            <w:gridSpan w:val="2"/>
            <w:tcBorders>
              <w:top w:val="nil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41A24685" w14:textId="77777777" w:rsidR="00275FB7" w:rsidRDefault="00275FB7" w:rsidP="00EE63FE">
            <w:r>
              <w:t>Jenny Chong, Associate Non-Executive Director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0978388F" w14:textId="77777777" w:rsidR="00275FB7" w:rsidRDefault="00275FB7" w:rsidP="00EE63FE">
            <w:r>
              <w:t>274.95</w:t>
            </w:r>
          </w:p>
        </w:tc>
      </w:tr>
      <w:tr w:rsidR="00FE0DFF" w:rsidRPr="0017235E" w14:paraId="265D892A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7DD7D6C7" w14:textId="77777777" w:rsidR="00FE0DFF" w:rsidRPr="0017235E" w:rsidRDefault="00FE0DFF" w:rsidP="00EE63FE">
            <w:r w:rsidRPr="0017235E">
              <w:t xml:space="preserve">Jayne Black, </w:t>
            </w:r>
            <w:r w:rsidR="00C51017" w:rsidRPr="0017235E">
              <w:t xml:space="preserve">Chief Executive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5C5790DE" w14:textId="77777777" w:rsidR="00FE0DFF" w:rsidRPr="0017235E" w:rsidRDefault="00275FB7" w:rsidP="00EE63FE">
            <w:r>
              <w:t>433.90</w:t>
            </w:r>
          </w:p>
        </w:tc>
      </w:tr>
      <w:tr w:rsidR="00F17A60" w:rsidRPr="0017235E" w14:paraId="1778944E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6D63D50A" w14:textId="77777777" w:rsidR="00F17A60" w:rsidRPr="0017235E" w:rsidRDefault="00F17A60" w:rsidP="00EE63FE">
            <w:r w:rsidRPr="0017235E">
              <w:t xml:space="preserve">Leon Hinton, </w:t>
            </w:r>
            <w:r w:rsidR="003948BB" w:rsidRPr="0017235E">
              <w:t>Chief People Officer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29F0D719" w14:textId="77777777" w:rsidR="00F17A60" w:rsidRPr="0017235E" w:rsidRDefault="00275FB7" w:rsidP="00EE63FE">
            <w:r>
              <w:t>541.30</w:t>
            </w:r>
          </w:p>
        </w:tc>
      </w:tr>
      <w:tr w:rsidR="00275FB7" w:rsidRPr="0017235E" w14:paraId="03D0E9A5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07DE2CFC" w14:textId="77777777" w:rsidR="00275FB7" w:rsidRPr="0017235E" w:rsidRDefault="00275FB7" w:rsidP="00EE63FE">
            <w:r>
              <w:t>Gavin MacDonald, Chief Strategy Officer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71707F4F" w14:textId="77777777" w:rsidR="00275FB7" w:rsidRDefault="00275FB7" w:rsidP="00EE63FE">
            <w:r>
              <w:t>171.20</w:t>
            </w:r>
          </w:p>
        </w:tc>
      </w:tr>
      <w:tr w:rsidR="00C51017" w:rsidRPr="0017235E" w14:paraId="2E33991D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00A020A8" w14:textId="77777777" w:rsidR="00C51017" w:rsidRPr="0017235E" w:rsidRDefault="00C51017" w:rsidP="00EE63FE">
            <w:r w:rsidRPr="0017235E">
              <w:t>Nicholas Sinclair, Chief Operating Officer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1A118BF9" w14:textId="77777777" w:rsidR="00C51017" w:rsidRPr="0017235E" w:rsidRDefault="00275FB7" w:rsidP="00EE63FE">
            <w:r>
              <w:t>563.82</w:t>
            </w:r>
          </w:p>
        </w:tc>
      </w:tr>
    </w:tbl>
    <w:p w14:paraId="0C85C1B8" w14:textId="77777777" w:rsidR="00D8351B" w:rsidRDefault="00D8351B" w:rsidP="00892387"/>
    <w:p w14:paraId="02657951" w14:textId="77777777" w:rsidR="00C51017" w:rsidRDefault="00C51017" w:rsidP="00892387"/>
    <w:p w14:paraId="09EBBC82" w14:textId="77777777" w:rsidR="00C51017" w:rsidRDefault="00C51017" w:rsidP="00892387"/>
    <w:p w14:paraId="33AB792B" w14:textId="77777777" w:rsidR="00C51017" w:rsidRDefault="00C51017" w:rsidP="00892387"/>
    <w:p w14:paraId="545446B5" w14:textId="77777777" w:rsidR="00C51017" w:rsidRDefault="00C51017" w:rsidP="00892387"/>
    <w:p w14:paraId="402969C4" w14:textId="77777777" w:rsidR="00C51017" w:rsidRDefault="00C51017" w:rsidP="00892387"/>
    <w:p w14:paraId="0FCB6025" w14:textId="77777777" w:rsidR="00C51017" w:rsidRDefault="00C51017" w:rsidP="00892387"/>
    <w:p w14:paraId="08341A0D" w14:textId="77777777" w:rsidR="00C51017" w:rsidRDefault="00C51017" w:rsidP="00892387"/>
    <w:p w14:paraId="51D81773" w14:textId="77777777" w:rsidR="00C51017" w:rsidRDefault="00C51017" w:rsidP="00892387"/>
    <w:p w14:paraId="6A086F7D" w14:textId="77777777" w:rsidR="00C51017" w:rsidRPr="00D66E64" w:rsidRDefault="00C51017" w:rsidP="00C51017">
      <w:pPr>
        <w:suppressAutoHyphens w:val="0"/>
        <w:spacing w:before="0" w:line="240" w:lineRule="auto"/>
        <w:rPr>
          <w:rFonts w:eastAsiaTheme="minorEastAsia" w:cs="Arial"/>
          <w:b/>
        </w:rPr>
      </w:pPr>
      <w:r w:rsidRPr="00D66E64">
        <w:rPr>
          <w:rFonts w:eastAsiaTheme="minorEastAsia" w:cs="Arial"/>
          <w:b/>
        </w:rPr>
        <w:t>Expenses of Governors and Directors</w:t>
      </w:r>
    </w:p>
    <w:p w14:paraId="60AA1102" w14:textId="77777777" w:rsidR="00C51017" w:rsidRDefault="00C51017" w:rsidP="00C51017">
      <w:pPr>
        <w:spacing w:line="240" w:lineRule="auto"/>
        <w:jc w:val="both"/>
        <w:rPr>
          <w:rFonts w:eastAsiaTheme="minorEastAsia" w:cs="Arial"/>
        </w:rPr>
      </w:pPr>
      <w:r w:rsidRPr="00D66E64">
        <w:rPr>
          <w:rFonts w:eastAsiaTheme="minorEastAsia" w:cs="Arial"/>
        </w:rPr>
        <w:t xml:space="preserve">The directors and governors receive reimbursement of travel and incidental expenses incurred </w:t>
      </w:r>
      <w:proofErr w:type="gramStart"/>
      <w:r w:rsidRPr="00D66E64">
        <w:rPr>
          <w:rFonts w:eastAsiaTheme="minorEastAsia" w:cs="Arial"/>
        </w:rPr>
        <w:t>as a result of</w:t>
      </w:r>
      <w:proofErr w:type="gramEnd"/>
      <w:r w:rsidRPr="00D66E64">
        <w:rPr>
          <w:rFonts w:eastAsiaTheme="minorEastAsia" w:cs="Arial"/>
        </w:rPr>
        <w:t xml:space="preserve"> their duties to the Trust.</w:t>
      </w:r>
    </w:p>
    <w:p w14:paraId="0B0AA5EA" w14:textId="77777777" w:rsidR="00EE63FE" w:rsidRPr="00D66E64" w:rsidRDefault="00EE63FE" w:rsidP="00C51017">
      <w:pPr>
        <w:spacing w:line="240" w:lineRule="auto"/>
        <w:jc w:val="both"/>
        <w:rPr>
          <w:rFonts w:eastAsiaTheme="minorEastAsia" w:cs="Arial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858"/>
        <w:gridCol w:w="6222"/>
        <w:gridCol w:w="1134"/>
      </w:tblGrid>
      <w:tr w:rsidR="00C51017" w:rsidRPr="00EE63FE" w14:paraId="2549338E" w14:textId="77777777" w:rsidTr="00EE63FE">
        <w:trPr>
          <w:trHeight w:val="979"/>
        </w:trPr>
        <w:tc>
          <w:tcPr>
            <w:tcW w:w="6858" w:type="dxa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DAEEF3" w:themeFill="accent5" w:themeFillTint="33"/>
            <w:noWrap/>
            <w:hideMark/>
          </w:tcPr>
          <w:p w14:paraId="775B6A91" w14:textId="77777777" w:rsidR="00C51017" w:rsidRPr="00EE63FE" w:rsidRDefault="00C51017" w:rsidP="00701F2F">
            <w:pPr>
              <w:rPr>
                <w:b/>
                <w:bCs/>
                <w:szCs w:val="22"/>
                <w:lang w:eastAsia="en-GB"/>
              </w:rPr>
            </w:pPr>
            <w:r w:rsidRPr="00EE63FE">
              <w:rPr>
                <w:b/>
                <w:bCs/>
                <w:szCs w:val="22"/>
                <w:lang w:eastAsia="en-GB"/>
              </w:rPr>
              <w:t xml:space="preserve">Aggregate sum of expenses paid </w:t>
            </w:r>
          </w:p>
          <w:p w14:paraId="09142BA6" w14:textId="7F41B9E9" w:rsidR="00C51017" w:rsidRPr="00EE63FE" w:rsidRDefault="00C51017" w:rsidP="00C51017">
            <w:pPr>
              <w:rPr>
                <w:b/>
                <w:bCs/>
                <w:szCs w:val="22"/>
                <w:lang w:eastAsia="en-GB"/>
              </w:rPr>
            </w:pPr>
            <w:r w:rsidRPr="00EE63FE">
              <w:rPr>
                <w:b/>
                <w:bCs/>
                <w:szCs w:val="22"/>
                <w:lang w:eastAsia="en-GB"/>
              </w:rPr>
              <w:t xml:space="preserve">Quarter </w:t>
            </w:r>
            <w:r w:rsidR="00AE5250" w:rsidRPr="00EE63FE">
              <w:rPr>
                <w:b/>
                <w:bCs/>
                <w:szCs w:val="22"/>
                <w:lang w:eastAsia="en-GB"/>
              </w:rPr>
              <w:t>4</w:t>
            </w:r>
            <w:r w:rsidR="00F90A51" w:rsidRPr="00EE63FE">
              <w:rPr>
                <w:b/>
                <w:bCs/>
                <w:szCs w:val="22"/>
                <w:lang w:eastAsia="en-GB"/>
              </w:rPr>
              <w:t xml:space="preserve"> 2024/25 (</w:t>
            </w:r>
            <w:r w:rsidR="00AE5250" w:rsidRPr="00EE63FE">
              <w:rPr>
                <w:b/>
                <w:bCs/>
                <w:szCs w:val="22"/>
                <w:lang w:eastAsia="en-GB"/>
              </w:rPr>
              <w:t xml:space="preserve">01 January 2025 – 31 </w:t>
            </w:r>
            <w:r w:rsidR="00EE63FE" w:rsidRPr="00EE63FE">
              <w:rPr>
                <w:b/>
                <w:bCs/>
                <w:szCs w:val="22"/>
                <w:lang w:eastAsia="en-GB"/>
              </w:rPr>
              <w:t>March</w:t>
            </w:r>
            <w:r w:rsidRPr="00EE63FE">
              <w:rPr>
                <w:b/>
                <w:bCs/>
                <w:szCs w:val="22"/>
                <w:lang w:eastAsia="en-GB"/>
              </w:rPr>
              <w:t>)</w:t>
            </w:r>
          </w:p>
        </w:tc>
        <w:tc>
          <w:tcPr>
            <w:tcW w:w="7356" w:type="dxa"/>
            <w:gridSpan w:val="2"/>
            <w:tcBorders>
              <w:top w:val="single" w:sz="8" w:space="0" w:color="34B2AC"/>
              <w:left w:val="single" w:sz="8" w:space="0" w:color="34B2AC"/>
              <w:right w:val="single" w:sz="8" w:space="0" w:color="34B2AC"/>
            </w:tcBorders>
            <w:shd w:val="clear" w:color="auto" w:fill="DAEEF3" w:themeFill="accent5" w:themeFillTint="33"/>
          </w:tcPr>
          <w:p w14:paraId="65DB333A" w14:textId="77777777" w:rsidR="00C51017" w:rsidRPr="00EE63FE" w:rsidRDefault="00C51017" w:rsidP="00701F2F">
            <w:pPr>
              <w:jc w:val="center"/>
              <w:rPr>
                <w:b/>
                <w:bCs/>
                <w:szCs w:val="22"/>
                <w:lang w:eastAsia="en-GB"/>
              </w:rPr>
            </w:pPr>
            <w:r w:rsidRPr="00EE63FE">
              <w:rPr>
                <w:b/>
                <w:bCs/>
                <w:szCs w:val="22"/>
                <w:lang w:eastAsia="en-GB"/>
              </w:rPr>
              <w:t xml:space="preserve">                                                                                                       £</w:t>
            </w:r>
          </w:p>
        </w:tc>
      </w:tr>
      <w:tr w:rsidR="00C51017" w:rsidRPr="0017235E" w14:paraId="1E7C4832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nil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044B8F41" w14:textId="77777777" w:rsidR="00C51017" w:rsidRPr="0017235E" w:rsidRDefault="00F24202" w:rsidP="00EE63FE">
            <w:r>
              <w:t xml:space="preserve">John </w:t>
            </w:r>
            <w:proofErr w:type="spellStart"/>
            <w:r>
              <w:t>Goulston</w:t>
            </w:r>
            <w:proofErr w:type="spellEnd"/>
            <w:r w:rsidR="00C51017" w:rsidRPr="0017235E">
              <w:t>, Chair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1C35AB9" w14:textId="77777777" w:rsidR="00C51017" w:rsidRPr="0017235E" w:rsidRDefault="00275FB7" w:rsidP="00EE63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600.62</w:t>
            </w:r>
          </w:p>
        </w:tc>
      </w:tr>
      <w:tr w:rsidR="00C51017" w:rsidRPr="0017235E" w14:paraId="07F51D5B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20EA699A" w14:textId="77777777" w:rsidR="00C51017" w:rsidRPr="0017235E" w:rsidRDefault="00C51017" w:rsidP="00EE63FE">
            <w:r w:rsidRPr="0017235E">
              <w:t xml:space="preserve">Agnes </w:t>
            </w:r>
            <w:proofErr w:type="spellStart"/>
            <w:r w:rsidRPr="0017235E">
              <w:t>Lah</w:t>
            </w:r>
            <w:r w:rsidR="009208F0">
              <w:t>eu</w:t>
            </w:r>
            <w:r w:rsidRPr="0017235E">
              <w:t>rte</w:t>
            </w:r>
            <w:proofErr w:type="spellEnd"/>
            <w:r w:rsidRPr="0017235E">
              <w:t>,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5BE1FEB4" w14:textId="77777777" w:rsidR="00C51017" w:rsidRPr="0017235E" w:rsidRDefault="00275FB7" w:rsidP="00EE63FE">
            <w:r>
              <w:t>10.62</w:t>
            </w:r>
          </w:p>
        </w:tc>
      </w:tr>
      <w:tr w:rsidR="00EA5680" w:rsidRPr="0017235E" w14:paraId="3EB30CE8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173D6FE" w14:textId="77777777" w:rsidR="00EA5680" w:rsidRPr="0017235E" w:rsidRDefault="00EA5680" w:rsidP="00EE63FE">
            <w:r>
              <w:t xml:space="preserve">Gary Lupton, </w:t>
            </w:r>
            <w:r w:rsidRPr="0017235E">
              <w:t>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340BAB30" w14:textId="77777777" w:rsidR="00EA5680" w:rsidRPr="0017235E" w:rsidRDefault="00275FB7" w:rsidP="00EE63FE">
            <w:r>
              <w:t>309.75</w:t>
            </w:r>
          </w:p>
        </w:tc>
      </w:tr>
      <w:tr w:rsidR="00EA5680" w:rsidRPr="0017235E" w14:paraId="285EB794" w14:textId="77777777" w:rsidTr="00EA5680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7602EA28" w14:textId="77777777" w:rsidR="00EA5680" w:rsidRPr="0017235E" w:rsidRDefault="00EA5680" w:rsidP="00EE63FE">
            <w:r w:rsidRPr="0017235E">
              <w:t>Jenny Chong, Associate Non-Executive 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8DE047A" w14:textId="77777777" w:rsidR="00EA5680" w:rsidRPr="00EA5680" w:rsidRDefault="00275FB7" w:rsidP="00EE63FE">
            <w:r>
              <w:t>105.30</w:t>
            </w:r>
          </w:p>
        </w:tc>
      </w:tr>
      <w:tr w:rsidR="00C51017" w:rsidRPr="0017235E" w14:paraId="7414ECD5" w14:textId="77777777" w:rsidTr="00275FB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center"/>
            <w:hideMark/>
          </w:tcPr>
          <w:p w14:paraId="54B57AE3" w14:textId="77777777" w:rsidR="00C51017" w:rsidRPr="0017235E" w:rsidRDefault="00C51017" w:rsidP="00EE63FE">
            <w:r w:rsidRPr="0017235E">
              <w:t>Leon Hinton, Chief People Officer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5138334D" w14:textId="77777777" w:rsidR="00C51017" w:rsidRPr="0017235E" w:rsidRDefault="00275FB7" w:rsidP="00EE63FE">
            <w:r>
              <w:t>63.94</w:t>
            </w:r>
          </w:p>
        </w:tc>
      </w:tr>
      <w:tr w:rsidR="00275FB7" w:rsidRPr="0017235E" w14:paraId="1487A703" w14:textId="77777777" w:rsidTr="00C51017">
        <w:trPr>
          <w:trHeight w:val="300"/>
        </w:trPr>
        <w:tc>
          <w:tcPr>
            <w:tcW w:w="13080" w:type="dxa"/>
            <w:gridSpan w:val="2"/>
            <w:tcBorders>
              <w:top w:val="single" w:sz="4" w:space="0" w:color="auto"/>
              <w:left w:val="dotted" w:sz="4" w:space="0" w:color="34B2AC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center"/>
          </w:tcPr>
          <w:p w14:paraId="61CE9BBE" w14:textId="77777777" w:rsidR="00275FB7" w:rsidRPr="0017235E" w:rsidRDefault="00275FB7" w:rsidP="00EE63FE">
            <w:r>
              <w:t>Simon Wombwell, Chief Finance Officer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34B2AC"/>
              <w:right w:val="dotted" w:sz="4" w:space="0" w:color="34B2AC"/>
            </w:tcBorders>
            <w:shd w:val="clear" w:color="auto" w:fill="auto"/>
            <w:noWrap/>
            <w:vAlign w:val="bottom"/>
          </w:tcPr>
          <w:p w14:paraId="4E39A54F" w14:textId="77777777" w:rsidR="00275FB7" w:rsidRPr="0017235E" w:rsidRDefault="00275FB7" w:rsidP="00EE63FE">
            <w:r>
              <w:t>2588.64</w:t>
            </w:r>
          </w:p>
        </w:tc>
      </w:tr>
    </w:tbl>
    <w:p w14:paraId="331ED35D" w14:textId="77777777" w:rsidR="00C51017" w:rsidRDefault="00C51017" w:rsidP="00892387"/>
    <w:p w14:paraId="7482EDEE" w14:textId="77777777" w:rsidR="00C51017" w:rsidRDefault="00C51017" w:rsidP="00892387"/>
    <w:p w14:paraId="5DEEB9FF" w14:textId="77777777" w:rsidR="00C51017" w:rsidRDefault="00C51017" w:rsidP="00892387"/>
    <w:p w14:paraId="2A62531D" w14:textId="77777777" w:rsidR="00C51017" w:rsidRDefault="00C51017" w:rsidP="00892387"/>
    <w:p w14:paraId="191B5375" w14:textId="77777777" w:rsidR="00C51017" w:rsidRDefault="00C51017" w:rsidP="00892387"/>
    <w:p w14:paraId="485D73C3" w14:textId="77777777" w:rsidR="00C51017" w:rsidRDefault="00C51017" w:rsidP="00892387"/>
    <w:p w14:paraId="442EEBE3" w14:textId="77777777" w:rsidR="00C51017" w:rsidRDefault="00C51017" w:rsidP="00892387"/>
    <w:p w14:paraId="571C3A75" w14:textId="77777777" w:rsidR="00C51017" w:rsidRDefault="00C51017" w:rsidP="00892387"/>
    <w:sectPr w:rsidR="00C51017" w:rsidSect="005D2340">
      <w:headerReference w:type="default" r:id="rId6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F9798" w14:textId="77777777" w:rsidR="00CF269F" w:rsidRDefault="00CF269F" w:rsidP="005D2340">
      <w:pPr>
        <w:spacing w:before="0" w:line="240" w:lineRule="auto"/>
      </w:pPr>
      <w:r>
        <w:separator/>
      </w:r>
    </w:p>
  </w:endnote>
  <w:endnote w:type="continuationSeparator" w:id="0">
    <w:p w14:paraId="0741C2D5" w14:textId="77777777" w:rsidR="00CF269F" w:rsidRDefault="00CF269F" w:rsidP="005D23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FCCF" w14:textId="77777777" w:rsidR="00CF269F" w:rsidRDefault="00CF269F" w:rsidP="005D2340">
      <w:pPr>
        <w:spacing w:before="0" w:line="240" w:lineRule="auto"/>
      </w:pPr>
      <w:r>
        <w:separator/>
      </w:r>
    </w:p>
  </w:footnote>
  <w:footnote w:type="continuationSeparator" w:id="0">
    <w:p w14:paraId="6FAB8EAD" w14:textId="77777777" w:rsidR="00CF269F" w:rsidRDefault="00CF269F" w:rsidP="005D23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B0AD" w14:textId="77777777" w:rsidR="005D2340" w:rsidRDefault="005D234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BAE087C" wp14:editId="052FD247">
          <wp:simplePos x="0" y="0"/>
          <wp:positionH relativeFrom="column">
            <wp:posOffset>8530834</wp:posOffset>
          </wp:positionH>
          <wp:positionV relativeFrom="paragraph">
            <wp:posOffset>-440055</wp:posOffset>
          </wp:positionV>
          <wp:extent cx="1442789" cy="849818"/>
          <wp:effectExtent l="0" t="0" r="5080" b="1270"/>
          <wp:wrapSquare wrapText="bothSides"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89" cy="849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0C9A4A" w14:textId="77777777" w:rsidR="005D2340" w:rsidRDefault="005D2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40"/>
    <w:rsid w:val="00040CD5"/>
    <w:rsid w:val="00070030"/>
    <w:rsid w:val="00087B32"/>
    <w:rsid w:val="000919FE"/>
    <w:rsid w:val="000A7EB1"/>
    <w:rsid w:val="000C71A2"/>
    <w:rsid w:val="001662BE"/>
    <w:rsid w:val="0017235E"/>
    <w:rsid w:val="001B2D34"/>
    <w:rsid w:val="00275FB7"/>
    <w:rsid w:val="00293EB2"/>
    <w:rsid w:val="002E3357"/>
    <w:rsid w:val="0037221A"/>
    <w:rsid w:val="003948BB"/>
    <w:rsid w:val="003A6D0A"/>
    <w:rsid w:val="00413DDF"/>
    <w:rsid w:val="0045599A"/>
    <w:rsid w:val="005105FD"/>
    <w:rsid w:val="00545532"/>
    <w:rsid w:val="005D2340"/>
    <w:rsid w:val="005E4A5E"/>
    <w:rsid w:val="00610924"/>
    <w:rsid w:val="006A0523"/>
    <w:rsid w:val="007957DF"/>
    <w:rsid w:val="00830B6F"/>
    <w:rsid w:val="0089055E"/>
    <w:rsid w:val="00892387"/>
    <w:rsid w:val="008B34EF"/>
    <w:rsid w:val="008D1F73"/>
    <w:rsid w:val="008F48B8"/>
    <w:rsid w:val="009208F0"/>
    <w:rsid w:val="00935351"/>
    <w:rsid w:val="009D3950"/>
    <w:rsid w:val="00A40665"/>
    <w:rsid w:val="00A56597"/>
    <w:rsid w:val="00AB42C7"/>
    <w:rsid w:val="00AD2835"/>
    <w:rsid w:val="00AE5250"/>
    <w:rsid w:val="00B0568B"/>
    <w:rsid w:val="00B46FFC"/>
    <w:rsid w:val="00B4777D"/>
    <w:rsid w:val="00B927CF"/>
    <w:rsid w:val="00C27F8B"/>
    <w:rsid w:val="00C51017"/>
    <w:rsid w:val="00C60040"/>
    <w:rsid w:val="00CA14EA"/>
    <w:rsid w:val="00CC4699"/>
    <w:rsid w:val="00CE6FA2"/>
    <w:rsid w:val="00CF0830"/>
    <w:rsid w:val="00CF269F"/>
    <w:rsid w:val="00D8351B"/>
    <w:rsid w:val="00DA7095"/>
    <w:rsid w:val="00E5586C"/>
    <w:rsid w:val="00E8595C"/>
    <w:rsid w:val="00EA5680"/>
    <w:rsid w:val="00EE63FE"/>
    <w:rsid w:val="00F17A60"/>
    <w:rsid w:val="00F24202"/>
    <w:rsid w:val="00F40784"/>
    <w:rsid w:val="00F676BA"/>
    <w:rsid w:val="00F717F4"/>
    <w:rsid w:val="00F90A51"/>
    <w:rsid w:val="00F90B03"/>
    <w:rsid w:val="00FE0DFF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AB2E"/>
  <w15:docId w15:val="{C5D77C59-FA03-4988-81E9-517B9E81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FE"/>
    <w:pPr>
      <w:suppressAutoHyphens/>
      <w:spacing w:before="120" w:after="0" w:line="300" w:lineRule="exact"/>
    </w:pPr>
    <w:rPr>
      <w:rFonts w:ascii="Arial" w:eastAsia="Calibri" w:hAnsi="Arial" w:cs="Times New Roman"/>
      <w:kern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3FE"/>
    <w:pPr>
      <w:keepNext/>
      <w:keepLines/>
      <w:spacing w:before="240"/>
      <w:outlineLvl w:val="0"/>
    </w:pPr>
    <w:rPr>
      <w:rFonts w:eastAsiaTheme="majorEastAsia" w:cstheme="majorBidi"/>
      <w:b/>
      <w:color w:val="0070C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34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40"/>
    <w:rPr>
      <w:rFonts w:ascii="Arial" w:eastAsia="Calibri" w:hAnsi="Arial" w:cs="Times New Roman"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34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40"/>
    <w:rPr>
      <w:rFonts w:ascii="Arial" w:eastAsia="Calibri" w:hAnsi="Arial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40"/>
    <w:rPr>
      <w:rFonts w:ascii="Tahoma" w:eastAsia="Calibri" w:hAnsi="Tahoma" w:cs="Tahoma"/>
      <w:kern w:val="24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E63FE"/>
    <w:rPr>
      <w:rFonts w:ascii="Arial" w:eastAsiaTheme="majorEastAsia" w:hAnsi="Arial" w:cstheme="majorBidi"/>
      <w:b/>
      <w:color w:val="0070C0"/>
      <w:kern w:val="2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Expenses</vt:lpstr>
    </vt:vector>
  </TitlesOfParts>
  <Company>Medway Foundation Trust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Expenses</dc:title>
  <dc:subject>Expenses of Governors and Directors</dc:subject>
  <dc:creator>Leon Hinton (Medway NHS Foundation Trust)</dc:creator>
  <cp:lastModifiedBy>LEE, Nina (MEDWAY NHS FOUNDATION TRUST)</cp:lastModifiedBy>
  <cp:revision>3</cp:revision>
  <dcterms:created xsi:type="dcterms:W3CDTF">2025-04-02T11:58:00Z</dcterms:created>
  <dcterms:modified xsi:type="dcterms:W3CDTF">2025-05-03T19:19:00Z</dcterms:modified>
</cp:coreProperties>
</file>