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7FED57" w14:textId="77673298" w:rsidR="00216E1F" w:rsidRDefault="00DD34A1" w:rsidP="00A070B1">
      <w:pPr>
        <w:tabs>
          <w:tab w:val="left" w:pos="1376"/>
        </w:tabs>
        <w:sectPr w:rsidR="00216E1F" w:rsidSect="00216E1F">
          <w:footerReference w:type="default" r:id="rId7"/>
          <w:pgSz w:w="11906" w:h="16838"/>
          <w:pgMar w:top="720" w:right="720" w:bottom="720" w:left="720" w:header="708" w:footer="708" w:gutter="0"/>
          <w:cols w:space="708"/>
          <w:docGrid w:linePitch="360"/>
        </w:sectPr>
      </w:pPr>
      <w:r>
        <w:rPr>
          <w:noProof/>
          <w:lang w:eastAsia="en-GB"/>
        </w:rPr>
        <w:drawing>
          <wp:inline distT="0" distB="0" distL="0" distR="0" wp14:anchorId="45351A97" wp14:editId="49A2FD5D">
            <wp:extent cx="6628416" cy="9381506"/>
            <wp:effectExtent l="0" t="0" r="1270" b="0"/>
            <wp:docPr id="11" name="Picture 11" descr="A collage of photographs of engagement activities. Title: Engagement and Involvement Framework 2025 to 2028">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ding.png"/>
                    <pic:cNvPicPr/>
                  </pic:nvPicPr>
                  <pic:blipFill>
                    <a:blip r:embed="rId8">
                      <a:extLst>
                        <a:ext uri="{28A0092B-C50C-407E-A947-70E740481C1C}">
                          <a14:useLocalDpi xmlns:a14="http://schemas.microsoft.com/office/drawing/2010/main" val="0"/>
                        </a:ext>
                      </a:extLst>
                    </a:blip>
                    <a:stretch>
                      <a:fillRect/>
                    </a:stretch>
                  </pic:blipFill>
                  <pic:spPr>
                    <a:xfrm>
                      <a:off x="0" y="0"/>
                      <a:ext cx="6631959" cy="9386521"/>
                    </a:xfrm>
                    <a:prstGeom prst="rect">
                      <a:avLst/>
                    </a:prstGeom>
                  </pic:spPr>
                </pic:pic>
              </a:graphicData>
            </a:graphic>
          </wp:inline>
        </w:drawing>
      </w:r>
    </w:p>
    <w:p w14:paraId="57C0F15B" w14:textId="4D0CECC6" w:rsidR="00216E1F" w:rsidRDefault="003B662C">
      <w:r>
        <w:rPr>
          <w:noProof/>
          <w:lang w:eastAsia="en-GB"/>
        </w:rPr>
        <w:lastRenderedPageBreak/>
        <w:drawing>
          <wp:inline distT="0" distB="0" distL="0" distR="0" wp14:anchorId="314E26A3" wp14:editId="527935A1">
            <wp:extent cx="5623792" cy="7113319"/>
            <wp:effectExtent l="0" t="0" r="0" b="0"/>
            <wp:docPr id="4" name="Picture 4" descr="A collage of photographs of governors at events. Title: Governor Eng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rotWithShape="1">
                    <a:blip r:embed="rId9" cstate="print">
                      <a:extLst>
                        <a:ext uri="{28A0092B-C50C-407E-A947-70E740481C1C}">
                          <a14:useLocalDpi xmlns:a14="http://schemas.microsoft.com/office/drawing/2010/main" val="0"/>
                        </a:ext>
                      </a:extLst>
                    </a:blip>
                    <a:srcRect t="4072" b="6553"/>
                    <a:stretch/>
                  </pic:blipFill>
                  <pic:spPr bwMode="auto">
                    <a:xfrm>
                      <a:off x="0" y="0"/>
                      <a:ext cx="5635269" cy="7127836"/>
                    </a:xfrm>
                    <a:prstGeom prst="rect">
                      <a:avLst/>
                    </a:prstGeom>
                    <a:ln>
                      <a:noFill/>
                    </a:ln>
                    <a:extLst>
                      <a:ext uri="{53640926-AAD7-44D8-BBD7-CCE9431645EC}">
                        <a14:shadowObscured xmlns:a14="http://schemas.microsoft.com/office/drawing/2010/main"/>
                      </a:ext>
                    </a:extLst>
                  </pic:spPr>
                </pic:pic>
              </a:graphicData>
            </a:graphic>
          </wp:inline>
        </w:drawing>
      </w:r>
      <w:r w:rsidR="00216E1F">
        <w:br w:type="page"/>
      </w:r>
    </w:p>
    <w:p w14:paraId="0EEB5C6E" w14:textId="5303DE08" w:rsidR="003454E9" w:rsidRPr="003454E9" w:rsidRDefault="003454E9" w:rsidP="003454E9">
      <w:pPr>
        <w:pStyle w:val="Heading1"/>
        <w:rPr>
          <w:sz w:val="44"/>
        </w:rPr>
      </w:pPr>
      <w:r w:rsidRPr="003454E9">
        <w:rPr>
          <w:sz w:val="44"/>
        </w:rPr>
        <w:lastRenderedPageBreak/>
        <w:t>Governor Engagement Plan</w:t>
      </w:r>
    </w:p>
    <w:p w14:paraId="6343BA7C" w14:textId="39576891" w:rsidR="003454E9" w:rsidRPr="003454E9" w:rsidRDefault="003454E9" w:rsidP="003454E9">
      <w:pPr>
        <w:pStyle w:val="Heading2"/>
        <w:spacing w:after="240"/>
        <w:rPr>
          <w:color w:val="0070C0"/>
        </w:rPr>
      </w:pPr>
      <w:r w:rsidRPr="003454E9">
        <w:rPr>
          <w:color w:val="0070C0"/>
        </w:rPr>
        <w:t xml:space="preserve">1. </w:t>
      </w:r>
      <w:r w:rsidR="00216E1F" w:rsidRPr="003454E9">
        <w:rPr>
          <w:color w:val="0070C0"/>
        </w:rPr>
        <w:t>Introduction</w:t>
      </w:r>
    </w:p>
    <w:p w14:paraId="0913B491" w14:textId="4A282EA9" w:rsidR="00216E1F" w:rsidRDefault="00216E1F" w:rsidP="00216E1F">
      <w:pPr>
        <w:ind w:left="720" w:hanging="720"/>
      </w:pPr>
      <w:r>
        <w:t>1.1</w:t>
      </w:r>
      <w:r>
        <w:tab/>
        <w:t xml:space="preserve">This Governor </w:t>
      </w:r>
      <w:r w:rsidR="00CD7B5A">
        <w:t>engagement</w:t>
      </w:r>
      <w:r>
        <w:t xml:space="preserve"> plan outlines the vision and methods for building an effective, responsive and representative Council of Governors (CoG)</w:t>
      </w:r>
      <w:r w:rsidR="00BE6DF4">
        <w:t xml:space="preserve"> that is well equipped to carry out its engagement function</w:t>
      </w:r>
      <w:r w:rsidR="00290800">
        <w:t xml:space="preserve"> with constituents</w:t>
      </w:r>
      <w:r w:rsidR="00BE6DF4">
        <w:t xml:space="preserve">. </w:t>
      </w:r>
    </w:p>
    <w:p w14:paraId="139E18B3" w14:textId="77777777" w:rsidR="00D06F99" w:rsidRDefault="00216E1F" w:rsidP="00D06F99">
      <w:pPr>
        <w:ind w:left="720" w:hanging="720"/>
      </w:pPr>
      <w:r>
        <w:t>1.2</w:t>
      </w:r>
      <w:r>
        <w:tab/>
        <w:t>The Governors hold the Non-Executive Directors (NEDs) to account for the performance of the Trust Board.</w:t>
      </w:r>
      <w:r w:rsidRPr="0013324B">
        <w:t xml:space="preserve"> </w:t>
      </w:r>
      <w:r w:rsidRPr="00AA3B3B">
        <w:t>The</w:t>
      </w:r>
      <w:r>
        <w:t xml:space="preserve"> Trust Board is responsible for the</w:t>
      </w:r>
      <w:r w:rsidRPr="00AA3B3B">
        <w:t xml:space="preserve"> </w:t>
      </w:r>
      <w:r>
        <w:t xml:space="preserve">strategy, </w:t>
      </w:r>
      <w:r w:rsidRPr="00AA3B3B">
        <w:t>operational</w:t>
      </w:r>
      <w:r>
        <w:t xml:space="preserve"> </w:t>
      </w:r>
      <w:r w:rsidRPr="00AA3B3B">
        <w:t xml:space="preserve">management and decision-making </w:t>
      </w:r>
      <w:r>
        <w:t xml:space="preserve">of </w:t>
      </w:r>
      <w:r w:rsidRPr="00AA3B3B">
        <w:t>the</w:t>
      </w:r>
      <w:r>
        <w:t xml:space="preserve"> </w:t>
      </w:r>
      <w:r w:rsidRPr="00AA3B3B">
        <w:t xml:space="preserve">Trust </w:t>
      </w:r>
      <w:r>
        <w:t>and</w:t>
      </w:r>
      <w:r w:rsidRPr="002E6ED9">
        <w:t xml:space="preserve"> must take into account the Governors’ views when setting the strategy for </w:t>
      </w:r>
      <w:r w:rsidR="00CD7B5A">
        <w:t xml:space="preserve">the </w:t>
      </w:r>
      <w:r>
        <w:t>organisation</w:t>
      </w:r>
      <w:r w:rsidRPr="002E6ED9">
        <w:t>.</w:t>
      </w:r>
      <w:r w:rsidR="00D06F99">
        <w:t xml:space="preserve"> </w:t>
      </w:r>
      <w:r w:rsidR="00D06F99" w:rsidRPr="00AA3B3B">
        <w:t>The C</w:t>
      </w:r>
      <w:r w:rsidR="00D06F99">
        <w:t xml:space="preserve">oG </w:t>
      </w:r>
      <w:r w:rsidR="00D06F99" w:rsidRPr="00AA3B3B">
        <w:t>contributes to the st</w:t>
      </w:r>
      <w:r w:rsidR="00D06F99">
        <w:t>rategic direction of the Trust.</w:t>
      </w:r>
    </w:p>
    <w:p w14:paraId="0CB7C329" w14:textId="0292F572" w:rsidR="00216E1F" w:rsidRDefault="00216E1F" w:rsidP="00216E1F">
      <w:pPr>
        <w:ind w:left="720" w:hanging="720"/>
      </w:pPr>
      <w:r>
        <w:t>1.3</w:t>
      </w:r>
      <w:r>
        <w:tab/>
        <w:t xml:space="preserve">Governors provide an important link between the Trust and the community it serves – its members, patients, </w:t>
      </w:r>
      <w:r w:rsidR="00A65FF9">
        <w:t>partners</w:t>
      </w:r>
      <w:r>
        <w:t xml:space="preserve">, carers, families, volunteers, </w:t>
      </w:r>
      <w:r w:rsidR="00BE6DF4">
        <w:t xml:space="preserve">local population </w:t>
      </w:r>
      <w:r>
        <w:t>and staff – ensuring patients and public have a voice within the organisation. This helps strengthen accountability</w:t>
      </w:r>
      <w:r w:rsidR="00BE6DF4">
        <w:t xml:space="preserve"> and is </w:t>
      </w:r>
      <w:r w:rsidR="00D06F99">
        <w:t xml:space="preserve">reflected in our commitment to </w:t>
      </w:r>
      <w:r w:rsidR="00BE6DF4">
        <w:t>our improvement programme Patient First, which</w:t>
      </w:r>
      <w:r w:rsidR="00D06F99">
        <w:t xml:space="preserve"> puts</w:t>
      </w:r>
      <w:r w:rsidR="00BE6DF4">
        <w:t xml:space="preserve"> the patien</w:t>
      </w:r>
      <w:r w:rsidR="00D06F99">
        <w:t>t</w:t>
      </w:r>
      <w:r w:rsidR="00BE6DF4">
        <w:t xml:space="preserve"> at the heart of everything we do.</w:t>
      </w:r>
    </w:p>
    <w:p w14:paraId="62033884" w14:textId="5ADEC70B" w:rsidR="00216E1F" w:rsidRDefault="00216E1F" w:rsidP="00D0565E">
      <w:pPr>
        <w:ind w:left="720" w:hanging="720"/>
      </w:pPr>
      <w:r>
        <w:t>1.4</w:t>
      </w:r>
      <w:r>
        <w:tab/>
      </w:r>
      <w:r w:rsidR="00BE6DF4">
        <w:t xml:space="preserve">Governors </w:t>
      </w:r>
      <w:r>
        <w:t>also represent the views of their constituen</w:t>
      </w:r>
      <w:r w:rsidR="00AE0F14">
        <w:t>ts</w:t>
      </w:r>
      <w:r>
        <w:t xml:space="preserve"> and provide an objective oversight of how the Board is meeting its strategic objectives and </w:t>
      </w:r>
      <w:r w:rsidR="00CD7B5A">
        <w:t xml:space="preserve">the </w:t>
      </w:r>
      <w:r>
        <w:t>requirements of the regulator.</w:t>
      </w:r>
      <w:r>
        <w:tab/>
      </w:r>
    </w:p>
    <w:p w14:paraId="309C1824" w14:textId="168CB8BB" w:rsidR="00216E1F" w:rsidRDefault="00216E1F" w:rsidP="00216E1F">
      <w:pPr>
        <w:ind w:left="720" w:hanging="720"/>
      </w:pPr>
      <w:r>
        <w:t>1.</w:t>
      </w:r>
      <w:r w:rsidR="00D0565E">
        <w:t>5</w:t>
      </w:r>
      <w:r>
        <w:tab/>
        <w:t>In order for Governors to fulfil their role, the Trust must support them in their involvement, identifying appropriate opportunities for Governors to be engaged</w:t>
      </w:r>
      <w:r w:rsidR="00BE6DF4">
        <w:t xml:space="preserve"> and to engage with their constituents</w:t>
      </w:r>
      <w:r w:rsidR="00D06F99">
        <w:t>, so that they can identify concerns to be raised at the Board</w:t>
      </w:r>
      <w:r>
        <w:t>.</w:t>
      </w:r>
    </w:p>
    <w:p w14:paraId="6F56E981" w14:textId="65CC0525" w:rsidR="00216E1F" w:rsidRDefault="00216E1F" w:rsidP="00216E1F">
      <w:pPr>
        <w:ind w:left="720" w:hanging="720"/>
      </w:pPr>
      <w:r>
        <w:t>1.</w:t>
      </w:r>
      <w:r w:rsidR="00D0565E">
        <w:t>6</w:t>
      </w:r>
      <w:r>
        <w:tab/>
        <w:t>Staff Governors need to be supported by their managers to carry out their role, including allowing time during working hours where needed.</w:t>
      </w:r>
    </w:p>
    <w:p w14:paraId="7448DE30" w14:textId="74EFCAF4" w:rsidR="00216E1F" w:rsidRDefault="00216E1F" w:rsidP="00216E1F">
      <w:pPr>
        <w:ind w:left="720" w:hanging="720"/>
      </w:pPr>
      <w:r>
        <w:t>1.</w:t>
      </w:r>
      <w:r w:rsidR="00D0565E">
        <w:t>7</w:t>
      </w:r>
      <w:r>
        <w:tab/>
        <w:t>How the Governors carry out their role is not defined in legislation and is therefore open to interpretation at a local level. At Medway it is considered to be about:</w:t>
      </w:r>
    </w:p>
    <w:p w14:paraId="2A80E009" w14:textId="1E096E8E" w:rsidR="00216E1F" w:rsidRDefault="008F72F6" w:rsidP="00216E1F">
      <w:pPr>
        <w:pStyle w:val="ListParagraph"/>
        <w:numPr>
          <w:ilvl w:val="0"/>
          <w:numId w:val="1"/>
        </w:numPr>
      </w:pPr>
      <w:r>
        <w:t>a</w:t>
      </w:r>
      <w:r w:rsidR="00216E1F">
        <w:t>cting as ambassadors for the Trust</w:t>
      </w:r>
    </w:p>
    <w:p w14:paraId="2D1F71D8" w14:textId="234EB60F" w:rsidR="00216E1F" w:rsidRDefault="008F72F6" w:rsidP="00216E1F">
      <w:pPr>
        <w:pStyle w:val="ListParagraph"/>
        <w:numPr>
          <w:ilvl w:val="0"/>
          <w:numId w:val="1"/>
        </w:numPr>
      </w:pPr>
      <w:r>
        <w:t>b</w:t>
      </w:r>
      <w:r w:rsidR="00216E1F">
        <w:t>eing a link between the Trust and the community it serves</w:t>
      </w:r>
    </w:p>
    <w:p w14:paraId="2A5F2444" w14:textId="4927C994" w:rsidR="00216E1F" w:rsidRDefault="008F72F6" w:rsidP="00216E1F">
      <w:pPr>
        <w:pStyle w:val="ListParagraph"/>
        <w:numPr>
          <w:ilvl w:val="0"/>
          <w:numId w:val="1"/>
        </w:numPr>
      </w:pPr>
      <w:r>
        <w:t>f</w:t>
      </w:r>
      <w:r w:rsidR="00216E1F">
        <w:t>or staff Governors, being a link with staff</w:t>
      </w:r>
    </w:p>
    <w:p w14:paraId="1EFF1268" w14:textId="6E11046E" w:rsidR="00216E1F" w:rsidRDefault="008F72F6" w:rsidP="00216E1F">
      <w:pPr>
        <w:pStyle w:val="ListParagraph"/>
        <w:numPr>
          <w:ilvl w:val="0"/>
          <w:numId w:val="1"/>
        </w:numPr>
      </w:pPr>
      <w:r>
        <w:t>f</w:t>
      </w:r>
      <w:r w:rsidR="00216E1F">
        <w:t xml:space="preserve">eeding back to the Trust on the views of </w:t>
      </w:r>
      <w:r w:rsidR="00BE6DF4">
        <w:t>m</w:t>
      </w:r>
      <w:r w:rsidR="00216E1F">
        <w:t xml:space="preserve">embers and staff. This can be through formal channels such as raising questions at Board meetings through the Governor Board representative, or through the Patient Experience Group, or more informally with the support of the </w:t>
      </w:r>
      <w:r w:rsidR="00CD7B5A">
        <w:t>Trust’s Engagement Team</w:t>
      </w:r>
      <w:r w:rsidR="00AE0F14">
        <w:t xml:space="preserve"> or the Patient Advice and Liaison Service (PALs)</w:t>
      </w:r>
    </w:p>
    <w:p w14:paraId="3A71E11F" w14:textId="4A53A618" w:rsidR="00216E1F" w:rsidRDefault="008F72F6" w:rsidP="00216E1F">
      <w:pPr>
        <w:pStyle w:val="ListParagraph"/>
        <w:numPr>
          <w:ilvl w:val="0"/>
          <w:numId w:val="1"/>
        </w:numPr>
      </w:pPr>
      <w:r>
        <w:t>s</w:t>
      </w:r>
      <w:r w:rsidR="00216E1F">
        <w:t xml:space="preserve">haring information on performance and service improvements and/or changes with </w:t>
      </w:r>
      <w:r w:rsidR="00BE6DF4">
        <w:t>m</w:t>
      </w:r>
      <w:r w:rsidR="00216E1F">
        <w:t>embers and staff.</w:t>
      </w:r>
    </w:p>
    <w:p w14:paraId="3DD624B9" w14:textId="58515EF9" w:rsidR="00216E1F" w:rsidRDefault="008F72F6" w:rsidP="00216E1F">
      <w:pPr>
        <w:pStyle w:val="ListParagraph"/>
        <w:numPr>
          <w:ilvl w:val="0"/>
          <w:numId w:val="1"/>
        </w:numPr>
      </w:pPr>
      <w:r>
        <w:t>r</w:t>
      </w:r>
      <w:r w:rsidR="00216E1F">
        <w:t>eceiving information on the Trust’s performance, changes and plans, and gaining assurance on how the Non-Executive Directors are carrying out their roles.</w:t>
      </w:r>
    </w:p>
    <w:p w14:paraId="5B4BAB77" w14:textId="130CFED1" w:rsidR="00216E1F" w:rsidRDefault="00216E1F" w:rsidP="00216E1F">
      <w:pPr>
        <w:ind w:left="360"/>
      </w:pPr>
      <w:r>
        <w:t xml:space="preserve">The role description for </w:t>
      </w:r>
      <w:r w:rsidR="005C4745">
        <w:t>G</w:t>
      </w:r>
      <w:r>
        <w:t>overnors is appended to this document.</w:t>
      </w:r>
    </w:p>
    <w:p w14:paraId="74986493" w14:textId="77777777" w:rsidR="00783522" w:rsidRDefault="00783522" w:rsidP="00216E1F">
      <w:pPr>
        <w:ind w:left="360"/>
      </w:pPr>
    </w:p>
    <w:p w14:paraId="00FDE168" w14:textId="0CA47978" w:rsidR="00216E1F" w:rsidRPr="003454E9" w:rsidRDefault="00216E1F" w:rsidP="003454E9">
      <w:pPr>
        <w:pStyle w:val="Heading2"/>
        <w:spacing w:after="240"/>
        <w:rPr>
          <w:color w:val="0070C0"/>
        </w:rPr>
      </w:pPr>
      <w:r w:rsidRPr="003454E9">
        <w:rPr>
          <w:color w:val="0070C0"/>
        </w:rPr>
        <w:t>2</w:t>
      </w:r>
      <w:r w:rsidR="003454E9" w:rsidRPr="003454E9">
        <w:rPr>
          <w:color w:val="0070C0"/>
        </w:rPr>
        <w:t xml:space="preserve">. </w:t>
      </w:r>
      <w:r w:rsidRPr="003454E9">
        <w:rPr>
          <w:rStyle w:val="Heading2Char"/>
          <w:b/>
          <w:color w:val="0070C0"/>
        </w:rPr>
        <w:t>Objectives</w:t>
      </w:r>
    </w:p>
    <w:p w14:paraId="26BCF8D9" w14:textId="77777777" w:rsidR="00216E1F" w:rsidRDefault="00216E1F" w:rsidP="00216E1F">
      <w:pPr>
        <w:ind w:left="720" w:hanging="720"/>
      </w:pPr>
      <w:r>
        <w:t>2.1</w:t>
      </w:r>
      <w:r>
        <w:tab/>
        <w:t>This plan outlines what the Trust needs to do to ensure effective involvement of Governors, make best use of their skills, knowledge and expertise, and to support them to engage effectively.</w:t>
      </w:r>
    </w:p>
    <w:p w14:paraId="3AA35ACD" w14:textId="77777777" w:rsidR="00216E1F" w:rsidRDefault="00216E1F" w:rsidP="00216E1F">
      <w:pPr>
        <w:ind w:left="720" w:hanging="720"/>
      </w:pPr>
      <w:r>
        <w:t>2.2</w:t>
      </w:r>
      <w:r>
        <w:tab/>
        <w:t>The aim of the plan is to:</w:t>
      </w:r>
    </w:p>
    <w:p w14:paraId="0B4C509D" w14:textId="62AA2733" w:rsidR="00F91657" w:rsidRDefault="008F72F6" w:rsidP="00F91657">
      <w:pPr>
        <w:pStyle w:val="ListParagraph"/>
        <w:numPr>
          <w:ilvl w:val="0"/>
          <w:numId w:val="33"/>
        </w:numPr>
      </w:pPr>
      <w:r>
        <w:t>s</w:t>
      </w:r>
      <w:r w:rsidR="00216E1F">
        <w:t>upport the</w:t>
      </w:r>
      <w:r w:rsidR="00BE6DF4">
        <w:t xml:space="preserve"> </w:t>
      </w:r>
      <w:r w:rsidR="00D06F99">
        <w:t xml:space="preserve">Council of Governors </w:t>
      </w:r>
      <w:r w:rsidR="00216E1F">
        <w:t>in its engagement and involvement</w:t>
      </w:r>
    </w:p>
    <w:p w14:paraId="388512B5" w14:textId="2D845739" w:rsidR="00216E1F" w:rsidRDefault="008F72F6" w:rsidP="00F91657">
      <w:pPr>
        <w:pStyle w:val="ListParagraph"/>
        <w:numPr>
          <w:ilvl w:val="0"/>
          <w:numId w:val="33"/>
        </w:numPr>
      </w:pPr>
      <w:r>
        <w:t>e</w:t>
      </w:r>
      <w:r w:rsidR="00216E1F">
        <w:t>nsure Governors’ skills, knowledge, expertise and i</w:t>
      </w:r>
      <w:r w:rsidR="00CD7B5A">
        <w:t>nterests are taken into account</w:t>
      </w:r>
    </w:p>
    <w:p w14:paraId="7428135D" w14:textId="792A4C4B" w:rsidR="005C4745" w:rsidRDefault="008F72F6" w:rsidP="00F91657">
      <w:pPr>
        <w:pStyle w:val="ListParagraph"/>
        <w:numPr>
          <w:ilvl w:val="0"/>
          <w:numId w:val="32"/>
        </w:numPr>
      </w:pPr>
      <w:r>
        <w:t>e</w:t>
      </w:r>
      <w:r w:rsidR="005C4745">
        <w:t>nsure their feedback is properly channelled back into the Trust for improvement and decision-making</w:t>
      </w:r>
      <w:r w:rsidR="00CD7B5A">
        <w:t>.</w:t>
      </w:r>
    </w:p>
    <w:p w14:paraId="642B6FCF" w14:textId="77777777" w:rsidR="00216E1F" w:rsidRDefault="00216E1F" w:rsidP="00216E1F">
      <w:pPr>
        <w:pStyle w:val="ListParagraph"/>
      </w:pPr>
    </w:p>
    <w:p w14:paraId="716D5208" w14:textId="32AC4350" w:rsidR="00216E1F" w:rsidRPr="003454E9" w:rsidRDefault="003454E9" w:rsidP="003454E9">
      <w:pPr>
        <w:pStyle w:val="Heading2"/>
        <w:spacing w:after="240"/>
        <w:rPr>
          <w:color w:val="0070C0"/>
        </w:rPr>
      </w:pPr>
      <w:r w:rsidRPr="003454E9">
        <w:rPr>
          <w:color w:val="0070C0"/>
        </w:rPr>
        <w:t xml:space="preserve">3. </w:t>
      </w:r>
      <w:r w:rsidR="00216E1F" w:rsidRPr="005559FB">
        <w:rPr>
          <w:rStyle w:val="Heading2Char"/>
          <w:b/>
          <w:bCs/>
          <w:color w:val="0070C0"/>
        </w:rPr>
        <w:t>Providing Governors with assurance</w:t>
      </w:r>
    </w:p>
    <w:p w14:paraId="09F0E416" w14:textId="62A123E6" w:rsidR="00216E1F" w:rsidRDefault="00216E1F" w:rsidP="00216E1F">
      <w:pPr>
        <w:ind w:left="720" w:hanging="720"/>
      </w:pPr>
      <w:r>
        <w:t>3.1</w:t>
      </w:r>
      <w:r>
        <w:tab/>
        <w:t xml:space="preserve">At the heart of the NHS </w:t>
      </w:r>
      <w:r w:rsidR="002D737C">
        <w:t>F</w:t>
      </w:r>
      <w:r>
        <w:t xml:space="preserve">oundation </w:t>
      </w:r>
      <w:r w:rsidR="002D737C">
        <w:t>T</w:t>
      </w:r>
      <w:r>
        <w:t xml:space="preserve">rust model is local accountability in relation to which </w:t>
      </w:r>
      <w:r w:rsidR="002D737C">
        <w:t>G</w:t>
      </w:r>
      <w:r>
        <w:t xml:space="preserve">overnors play a pivotal role. Governors are elected individuals who represent members and service users, and appointed individuals who represent other stakeholder organisations. Together they form </w:t>
      </w:r>
      <w:r w:rsidR="00D06F99">
        <w:t>the</w:t>
      </w:r>
      <w:r>
        <w:t xml:space="preserve"> Council of Governors.</w:t>
      </w:r>
    </w:p>
    <w:p w14:paraId="796AD81C" w14:textId="77777777" w:rsidR="00216E1F" w:rsidRDefault="00216E1F" w:rsidP="00216E1F">
      <w:pPr>
        <w:ind w:left="720" w:hanging="720"/>
      </w:pPr>
      <w:r>
        <w:t>3.2</w:t>
      </w:r>
      <w:r>
        <w:tab/>
        <w:t>Although Governors do not have an operational role, it is important that they are able to see services in action and to meet staff, so that they can perform their role with a level of insight.</w:t>
      </w:r>
    </w:p>
    <w:p w14:paraId="12F1AC40" w14:textId="77777777" w:rsidR="00216E1F" w:rsidRDefault="00216E1F" w:rsidP="00216E1F">
      <w:pPr>
        <w:ind w:left="720" w:hanging="720"/>
      </w:pPr>
      <w:r>
        <w:t>3.3</w:t>
      </w:r>
      <w:r>
        <w:tab/>
        <w:t>They do not have a right to inspect services or hospital areas, or to conduct quality reviews. However, the Trust will ensure programmes of activity are in place to:</w:t>
      </w:r>
    </w:p>
    <w:p w14:paraId="5C69D350" w14:textId="59E063F3" w:rsidR="00216E1F" w:rsidRDefault="008F72F6" w:rsidP="00216E1F">
      <w:pPr>
        <w:pStyle w:val="ListParagraph"/>
        <w:numPr>
          <w:ilvl w:val="0"/>
          <w:numId w:val="2"/>
        </w:numPr>
      </w:pPr>
      <w:r>
        <w:t>s</w:t>
      </w:r>
      <w:r w:rsidR="00216E1F">
        <w:t>upport Governors in gaining assurance about the role and performance of Non-Executive Directors.</w:t>
      </w:r>
    </w:p>
    <w:p w14:paraId="62DC8983" w14:textId="7D6E4767" w:rsidR="00216E1F" w:rsidRDefault="008F72F6" w:rsidP="00216E1F">
      <w:pPr>
        <w:pStyle w:val="ListParagraph"/>
        <w:numPr>
          <w:ilvl w:val="0"/>
          <w:numId w:val="2"/>
        </w:numPr>
      </w:pPr>
      <w:r>
        <w:t>h</w:t>
      </w:r>
      <w:r w:rsidR="00216E1F">
        <w:t>elp Governors understand the context within which the Trust operates so they are equipped to contribute to the Trust’s strategic direction.</w:t>
      </w:r>
    </w:p>
    <w:p w14:paraId="4194648B" w14:textId="0CF38BED" w:rsidR="00216E1F" w:rsidRPr="00245782" w:rsidRDefault="008F72F6" w:rsidP="00216E1F">
      <w:pPr>
        <w:pStyle w:val="ListParagraph"/>
        <w:numPr>
          <w:ilvl w:val="0"/>
          <w:numId w:val="2"/>
        </w:numPr>
      </w:pPr>
      <w:r>
        <w:t>e</w:t>
      </w:r>
      <w:r w:rsidR="00216E1F">
        <w:t xml:space="preserve">nsure Governors are able to support communication </w:t>
      </w:r>
      <w:r w:rsidR="00AE0F14">
        <w:t xml:space="preserve">and engagement </w:t>
      </w:r>
      <w:r w:rsidR="00216E1F">
        <w:t>with members.</w:t>
      </w:r>
    </w:p>
    <w:p w14:paraId="74E20F4B" w14:textId="3EDF4A60" w:rsidR="00216E1F" w:rsidRPr="005559FB" w:rsidRDefault="003454E9" w:rsidP="003454E9">
      <w:pPr>
        <w:pStyle w:val="Heading2"/>
        <w:spacing w:after="240"/>
        <w:rPr>
          <w:rStyle w:val="Heading2Char"/>
          <w:b/>
          <w:color w:val="0070C0"/>
        </w:rPr>
      </w:pPr>
      <w:r w:rsidRPr="005559FB">
        <w:rPr>
          <w:rStyle w:val="Heading2Char"/>
          <w:b/>
          <w:color w:val="0070C0"/>
        </w:rPr>
        <w:t xml:space="preserve">4. </w:t>
      </w:r>
      <w:r w:rsidR="00216E1F" w:rsidRPr="005559FB">
        <w:rPr>
          <w:rStyle w:val="Heading2Char"/>
          <w:b/>
          <w:color w:val="0070C0"/>
        </w:rPr>
        <w:t>Links with other strategies and documents</w:t>
      </w:r>
    </w:p>
    <w:p w14:paraId="1F71B88B" w14:textId="77777777" w:rsidR="00216E1F" w:rsidRDefault="00216E1F" w:rsidP="00216E1F">
      <w:pPr>
        <w:ind w:left="720" w:hanging="720"/>
      </w:pPr>
      <w:r>
        <w:t>4.1</w:t>
      </w:r>
      <w:r>
        <w:tab/>
        <w:t>The Governor involvement plan links with and takes account of the following documents:</w:t>
      </w:r>
    </w:p>
    <w:p w14:paraId="70984C35" w14:textId="0A458779" w:rsidR="00AE0F14" w:rsidRDefault="00AE0F14" w:rsidP="00216E1F">
      <w:pPr>
        <w:pStyle w:val="ListParagraph"/>
        <w:numPr>
          <w:ilvl w:val="0"/>
          <w:numId w:val="3"/>
        </w:numPr>
      </w:pPr>
      <w:r>
        <w:t>NHS and Trust Constitutions</w:t>
      </w:r>
    </w:p>
    <w:p w14:paraId="68C16F8E" w14:textId="1DCD85F2" w:rsidR="00216E1F" w:rsidRDefault="00216E1F" w:rsidP="00216E1F">
      <w:pPr>
        <w:pStyle w:val="ListParagraph"/>
        <w:numPr>
          <w:ilvl w:val="0"/>
          <w:numId w:val="3"/>
        </w:numPr>
      </w:pPr>
      <w:r>
        <w:t>Governor Code of Conduct</w:t>
      </w:r>
    </w:p>
    <w:p w14:paraId="5FE18A3A" w14:textId="77777777" w:rsidR="00216E1F" w:rsidRDefault="00216E1F" w:rsidP="00216E1F">
      <w:pPr>
        <w:pStyle w:val="ListParagraph"/>
        <w:numPr>
          <w:ilvl w:val="0"/>
          <w:numId w:val="3"/>
        </w:numPr>
      </w:pPr>
      <w:r>
        <w:t>Membership Engagement Strategy</w:t>
      </w:r>
    </w:p>
    <w:p w14:paraId="6A80C5A2" w14:textId="77777777" w:rsidR="00216E1F" w:rsidRPr="00A65FF9" w:rsidRDefault="00216E1F" w:rsidP="00216E1F">
      <w:pPr>
        <w:pStyle w:val="ListParagraph"/>
        <w:numPr>
          <w:ilvl w:val="0"/>
          <w:numId w:val="3"/>
        </w:numPr>
      </w:pPr>
      <w:r>
        <w:t xml:space="preserve">Community </w:t>
      </w:r>
      <w:r w:rsidRPr="00A65FF9">
        <w:t>Engagement Strategy</w:t>
      </w:r>
    </w:p>
    <w:p w14:paraId="692ACDA3" w14:textId="56DB1D52" w:rsidR="00216E1F" w:rsidRPr="00A65FF9" w:rsidRDefault="00216E1F" w:rsidP="00216E1F">
      <w:pPr>
        <w:pStyle w:val="ListParagraph"/>
        <w:numPr>
          <w:ilvl w:val="0"/>
          <w:numId w:val="3"/>
        </w:numPr>
      </w:pPr>
      <w:r w:rsidRPr="00A65FF9">
        <w:t xml:space="preserve">Communications </w:t>
      </w:r>
      <w:r w:rsidR="002D737C" w:rsidRPr="00A65FF9">
        <w:t xml:space="preserve">and Engagement </w:t>
      </w:r>
      <w:r w:rsidR="008F72F6">
        <w:t>Strategy</w:t>
      </w:r>
    </w:p>
    <w:p w14:paraId="2A1FD4BC" w14:textId="5AEB270A" w:rsidR="00216E1F" w:rsidRPr="00A65FF9" w:rsidRDefault="007E05C6" w:rsidP="00216E1F">
      <w:pPr>
        <w:pStyle w:val="ListParagraph"/>
        <w:numPr>
          <w:ilvl w:val="0"/>
          <w:numId w:val="3"/>
        </w:numPr>
      </w:pPr>
      <w:r w:rsidRPr="00A65FF9">
        <w:t xml:space="preserve">Patient First </w:t>
      </w:r>
      <w:r w:rsidR="002760BB">
        <w:t xml:space="preserve">Strategy </w:t>
      </w:r>
    </w:p>
    <w:p w14:paraId="22310711" w14:textId="77777777" w:rsidR="00216E1F" w:rsidRPr="00A65FF9" w:rsidRDefault="00216E1F" w:rsidP="00216E1F">
      <w:pPr>
        <w:pStyle w:val="ListParagraph"/>
        <w:numPr>
          <w:ilvl w:val="0"/>
          <w:numId w:val="3"/>
        </w:numPr>
      </w:pPr>
      <w:r w:rsidRPr="00A65FF9">
        <w:t>Patient Experience Strategy</w:t>
      </w:r>
    </w:p>
    <w:p w14:paraId="4DE8D7B0" w14:textId="77777777" w:rsidR="00216E1F" w:rsidRPr="00A65FF9" w:rsidRDefault="00216E1F" w:rsidP="00216E1F">
      <w:pPr>
        <w:pStyle w:val="ListParagraph"/>
        <w:numPr>
          <w:ilvl w:val="0"/>
          <w:numId w:val="3"/>
        </w:numPr>
      </w:pPr>
      <w:r w:rsidRPr="00A65FF9">
        <w:t>Quality Strategy</w:t>
      </w:r>
    </w:p>
    <w:p w14:paraId="78A763D5" w14:textId="77777777" w:rsidR="00216E1F" w:rsidRPr="00A65FF9" w:rsidRDefault="00216E1F" w:rsidP="00216E1F">
      <w:pPr>
        <w:pStyle w:val="ListParagraph"/>
        <w:numPr>
          <w:ilvl w:val="0"/>
          <w:numId w:val="3"/>
        </w:numPr>
      </w:pPr>
      <w:r w:rsidRPr="00A65FF9">
        <w:lastRenderedPageBreak/>
        <w:t>Volunteering</w:t>
      </w:r>
    </w:p>
    <w:p w14:paraId="48ADEDF8" w14:textId="695F7CB3" w:rsidR="00216E1F" w:rsidRPr="00A65FF9" w:rsidRDefault="00CD7B5A" w:rsidP="00216E1F">
      <w:pPr>
        <w:pStyle w:val="ListParagraph"/>
        <w:numPr>
          <w:ilvl w:val="0"/>
          <w:numId w:val="3"/>
        </w:numPr>
      </w:pPr>
      <w:r>
        <w:t>Trust’s charitable fundraising strategy</w:t>
      </w:r>
    </w:p>
    <w:p w14:paraId="07792715" w14:textId="19C56E03" w:rsidR="002D737C" w:rsidRPr="00A65FF9" w:rsidRDefault="002D737C" w:rsidP="00216E1F">
      <w:pPr>
        <w:pStyle w:val="ListParagraph"/>
        <w:numPr>
          <w:ilvl w:val="0"/>
          <w:numId w:val="3"/>
        </w:numPr>
      </w:pPr>
      <w:r w:rsidRPr="00A65FF9">
        <w:t>People Strategy</w:t>
      </w:r>
    </w:p>
    <w:p w14:paraId="69A0E44E" w14:textId="24F6F7F1" w:rsidR="002760BB" w:rsidRPr="00A65FF9" w:rsidRDefault="002D737C" w:rsidP="00D0565E">
      <w:pPr>
        <w:pStyle w:val="ListParagraph"/>
        <w:numPr>
          <w:ilvl w:val="0"/>
          <w:numId w:val="3"/>
        </w:numPr>
      </w:pPr>
      <w:r w:rsidRPr="00A65FF9">
        <w:t>Equality and Diversity Strategy</w:t>
      </w:r>
    </w:p>
    <w:p w14:paraId="538F2C38" w14:textId="76D987D2" w:rsidR="00216E1F" w:rsidRPr="003454E9" w:rsidRDefault="00216E1F" w:rsidP="003454E9">
      <w:pPr>
        <w:pStyle w:val="Heading2"/>
        <w:spacing w:after="240"/>
        <w:rPr>
          <w:color w:val="0070C0"/>
        </w:rPr>
      </w:pPr>
      <w:r w:rsidRPr="003454E9">
        <w:rPr>
          <w:color w:val="0070C0"/>
        </w:rPr>
        <w:t>5</w:t>
      </w:r>
      <w:r w:rsidR="003454E9" w:rsidRPr="003454E9">
        <w:rPr>
          <w:color w:val="0070C0"/>
        </w:rPr>
        <w:t xml:space="preserve">. </w:t>
      </w:r>
      <w:r w:rsidRPr="003454E9">
        <w:rPr>
          <w:bCs w:val="0"/>
          <w:color w:val="0070C0"/>
        </w:rPr>
        <w:t>The involvement cycle</w:t>
      </w:r>
    </w:p>
    <w:p w14:paraId="36A0341D" w14:textId="77777777" w:rsidR="00216E1F" w:rsidRPr="00AA70A0" w:rsidRDefault="00216E1F" w:rsidP="00216E1F">
      <w:pPr>
        <w:ind w:left="720" w:hanging="720"/>
      </w:pPr>
      <w:r>
        <w:t>5.1</w:t>
      </w:r>
      <w:r>
        <w:tab/>
        <w:t>The diagram below illustrates the Governor involvement cycle. This demonstrates how Governors gather feedback from patients, staff or from their own observations, which they then feed into the Trust. They, in turn, are provided with information and assurance which they then communicate to patients and members.</w:t>
      </w:r>
    </w:p>
    <w:p w14:paraId="3AFC1939" w14:textId="77777777" w:rsidR="00216E1F" w:rsidRDefault="00216E1F" w:rsidP="00216E1F">
      <w:pPr>
        <w:jc w:val="center"/>
        <w:rPr>
          <w:b/>
        </w:rPr>
      </w:pPr>
      <w:r>
        <w:rPr>
          <w:b/>
          <w:noProof/>
          <w:lang w:eastAsia="en-GB"/>
        </w:rPr>
        <w:drawing>
          <wp:inline distT="0" distB="0" distL="0" distR="0" wp14:anchorId="489ED504" wp14:editId="726C9F0D">
            <wp:extent cx="3578478" cy="3578478"/>
            <wp:effectExtent l="0" t="0" r="0" b="3175"/>
            <wp:docPr id="6" name="Picture 6" descr="A circular diagram  showing the involvement cycle. Governors - receive information and assurance - communicate to members - get feedback - bring feedback back to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ors engagement cycl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8478" cy="3578478"/>
                    </a:xfrm>
                    <a:prstGeom prst="rect">
                      <a:avLst/>
                    </a:prstGeom>
                  </pic:spPr>
                </pic:pic>
              </a:graphicData>
            </a:graphic>
          </wp:inline>
        </w:drawing>
      </w:r>
    </w:p>
    <w:p w14:paraId="74606DA1" w14:textId="3E24BA52" w:rsidR="00216E1F" w:rsidRDefault="00216E1F" w:rsidP="00216E1F">
      <w:pPr>
        <w:ind w:left="720" w:hanging="720"/>
      </w:pPr>
      <w:r>
        <w:t>5.2</w:t>
      </w:r>
      <w:r>
        <w:tab/>
        <w:t xml:space="preserve">The following are examples of how the Governors can develop their own </w:t>
      </w:r>
      <w:r w:rsidR="00B456CA">
        <w:t>knowledge:</w:t>
      </w:r>
    </w:p>
    <w:p w14:paraId="325AB618" w14:textId="77777777" w:rsidR="00216E1F" w:rsidRDefault="00216E1F" w:rsidP="00C65073">
      <w:pPr>
        <w:pStyle w:val="ListParagraph"/>
        <w:numPr>
          <w:ilvl w:val="0"/>
          <w:numId w:val="3"/>
        </w:numPr>
        <w:spacing w:line="360" w:lineRule="auto"/>
      </w:pPr>
      <w:r w:rsidRPr="0083519D">
        <w:t xml:space="preserve">Receipt of Trust activity reports, </w:t>
      </w:r>
      <w:r>
        <w:t>trends and performance metrics</w:t>
      </w:r>
    </w:p>
    <w:p w14:paraId="5D089341" w14:textId="1BE61FA3" w:rsidR="00216E1F" w:rsidRDefault="00216E1F" w:rsidP="00C65073">
      <w:pPr>
        <w:pStyle w:val="ListParagraph"/>
        <w:numPr>
          <w:ilvl w:val="0"/>
          <w:numId w:val="3"/>
        </w:numPr>
        <w:spacing w:line="360" w:lineRule="auto"/>
      </w:pPr>
      <w:r w:rsidRPr="0083519D">
        <w:t xml:space="preserve">Support the development of </w:t>
      </w:r>
      <w:r>
        <w:t>operational/strategic plan</w:t>
      </w:r>
      <w:r w:rsidR="007E05C6">
        <w:t>s</w:t>
      </w:r>
    </w:p>
    <w:p w14:paraId="2D060AF8" w14:textId="77777777" w:rsidR="00216E1F" w:rsidRDefault="00216E1F" w:rsidP="00C65073">
      <w:pPr>
        <w:pStyle w:val="ListParagraph"/>
        <w:numPr>
          <w:ilvl w:val="0"/>
          <w:numId w:val="3"/>
        </w:numPr>
        <w:spacing w:line="360" w:lineRule="auto"/>
      </w:pPr>
      <w:r>
        <w:t>Attendance as designated members or observers at Trust committees/groups</w:t>
      </w:r>
    </w:p>
    <w:p w14:paraId="5BDF8437" w14:textId="77777777" w:rsidR="00216E1F" w:rsidRDefault="00216E1F" w:rsidP="00C65073">
      <w:pPr>
        <w:pStyle w:val="ListParagraph"/>
        <w:numPr>
          <w:ilvl w:val="0"/>
          <w:numId w:val="3"/>
        </w:numPr>
        <w:spacing w:line="360" w:lineRule="auto"/>
      </w:pPr>
      <w:r>
        <w:t>Observing Board meetings held in public</w:t>
      </w:r>
    </w:p>
    <w:p w14:paraId="28E00DB2" w14:textId="36427898" w:rsidR="00216E1F" w:rsidRDefault="00216E1F" w:rsidP="00C65073">
      <w:pPr>
        <w:pStyle w:val="ListParagraph"/>
        <w:numPr>
          <w:ilvl w:val="0"/>
          <w:numId w:val="3"/>
        </w:numPr>
        <w:spacing w:line="360" w:lineRule="auto"/>
      </w:pPr>
      <w:r>
        <w:t xml:space="preserve">Discussion of </w:t>
      </w:r>
      <w:r w:rsidR="007E05C6">
        <w:t>Patient First strategies and plans</w:t>
      </w:r>
    </w:p>
    <w:p w14:paraId="5CC051BC" w14:textId="77777777" w:rsidR="00B456CA" w:rsidRDefault="00B51A4A" w:rsidP="00C65073">
      <w:pPr>
        <w:pStyle w:val="ListParagraph"/>
        <w:numPr>
          <w:ilvl w:val="0"/>
          <w:numId w:val="3"/>
        </w:numPr>
        <w:spacing w:line="360" w:lineRule="auto"/>
      </w:pPr>
      <w:r>
        <w:t>Attend the weekly Patient First: In the Spotlight sessions</w:t>
      </w:r>
    </w:p>
    <w:p w14:paraId="367A25BB" w14:textId="220CB674" w:rsidR="00216E1F" w:rsidRDefault="00216E1F" w:rsidP="00C65073">
      <w:pPr>
        <w:pStyle w:val="ListParagraph"/>
        <w:numPr>
          <w:ilvl w:val="0"/>
          <w:numId w:val="3"/>
        </w:numPr>
        <w:spacing w:line="360" w:lineRule="auto"/>
      </w:pPr>
      <w:r>
        <w:t xml:space="preserve">Discussion of </w:t>
      </w:r>
      <w:r w:rsidRPr="0083519D">
        <w:t xml:space="preserve">the </w:t>
      </w:r>
      <w:r>
        <w:t>Quality Account Priorities</w:t>
      </w:r>
    </w:p>
    <w:p w14:paraId="0F3C920F" w14:textId="5FEED9BE" w:rsidR="00AE0F14" w:rsidRDefault="00AE0F14" w:rsidP="00C65073">
      <w:pPr>
        <w:pStyle w:val="ListParagraph"/>
        <w:numPr>
          <w:ilvl w:val="0"/>
          <w:numId w:val="3"/>
        </w:numPr>
        <w:spacing w:line="360" w:lineRule="auto"/>
      </w:pPr>
      <w:r>
        <w:t>Attendance at the annual Quality Priorities public event</w:t>
      </w:r>
    </w:p>
    <w:p w14:paraId="07063607" w14:textId="692447B4" w:rsidR="00216E1F" w:rsidRDefault="00216E1F" w:rsidP="00C65073">
      <w:pPr>
        <w:pStyle w:val="ListParagraph"/>
        <w:numPr>
          <w:ilvl w:val="0"/>
          <w:numId w:val="3"/>
        </w:numPr>
        <w:spacing w:line="360" w:lineRule="auto"/>
      </w:pPr>
      <w:r w:rsidRPr="0083519D">
        <w:t>Engagement in the quality agenda, including Patient-Led Assessments of the Care Environment (PLACE) and preparations for Care Quali</w:t>
      </w:r>
      <w:r>
        <w:t>ty Commission (CQC) inspection</w:t>
      </w:r>
    </w:p>
    <w:p w14:paraId="2FDFC3FF" w14:textId="08BA2D3B" w:rsidR="00AE0F14" w:rsidRDefault="00AE0F14" w:rsidP="00C65073">
      <w:pPr>
        <w:pStyle w:val="ListParagraph"/>
        <w:numPr>
          <w:ilvl w:val="0"/>
          <w:numId w:val="3"/>
        </w:numPr>
        <w:spacing w:line="360" w:lineRule="auto"/>
      </w:pPr>
      <w:r>
        <w:lastRenderedPageBreak/>
        <w:t>Involvement in the Ward Accreditation programme</w:t>
      </w:r>
    </w:p>
    <w:p w14:paraId="14535BC6" w14:textId="77777777" w:rsidR="00216E1F" w:rsidRDefault="00216E1F" w:rsidP="00C65073">
      <w:pPr>
        <w:pStyle w:val="ListParagraph"/>
        <w:numPr>
          <w:ilvl w:val="0"/>
          <w:numId w:val="3"/>
        </w:numPr>
        <w:spacing w:line="360" w:lineRule="auto"/>
      </w:pPr>
      <w:r>
        <w:t>Supporting the Friends and Family Test process, by encouraging service users and carers to provide their feedback</w:t>
      </w:r>
    </w:p>
    <w:p w14:paraId="5CF47B5E" w14:textId="77777777" w:rsidR="00216E1F" w:rsidRDefault="00216E1F" w:rsidP="00C65073">
      <w:pPr>
        <w:pStyle w:val="ListParagraph"/>
        <w:numPr>
          <w:ilvl w:val="0"/>
          <w:numId w:val="3"/>
        </w:numPr>
        <w:spacing w:line="360" w:lineRule="auto"/>
      </w:pPr>
      <w:r w:rsidRPr="0083519D">
        <w:t>Understand</w:t>
      </w:r>
      <w:r>
        <w:t>ing the service user experience</w:t>
      </w:r>
      <w:r w:rsidRPr="0083519D">
        <w:t xml:space="preserve"> </w:t>
      </w:r>
    </w:p>
    <w:p w14:paraId="07B3D2FD" w14:textId="77777777" w:rsidR="00AE0F14" w:rsidRDefault="00216E1F" w:rsidP="00C65073">
      <w:pPr>
        <w:pStyle w:val="ListParagraph"/>
        <w:numPr>
          <w:ilvl w:val="0"/>
          <w:numId w:val="3"/>
        </w:numPr>
        <w:spacing w:line="360" w:lineRule="auto"/>
      </w:pPr>
      <w:r w:rsidRPr="0083519D">
        <w:t>Regular organised interface with Trust staff in clinical areas</w:t>
      </w:r>
      <w:r>
        <w:t>, where possible</w:t>
      </w:r>
    </w:p>
    <w:p w14:paraId="2A2DA715" w14:textId="4482E240" w:rsidR="00216E1F" w:rsidRDefault="00AE0F14" w:rsidP="00C65073">
      <w:pPr>
        <w:pStyle w:val="ListParagraph"/>
        <w:numPr>
          <w:ilvl w:val="0"/>
          <w:numId w:val="3"/>
        </w:numPr>
        <w:spacing w:line="360" w:lineRule="auto"/>
      </w:pPr>
      <w:r>
        <w:t>Regular attendance at Council of Governor meetings and the Annual Members’ Meeting</w:t>
      </w:r>
    </w:p>
    <w:p w14:paraId="346F939E" w14:textId="77777777" w:rsidR="00216E1F" w:rsidRDefault="00216E1F" w:rsidP="00216E1F">
      <w:r>
        <w:t>The Trust will also:</w:t>
      </w:r>
    </w:p>
    <w:p w14:paraId="377ED6B6" w14:textId="491C2074" w:rsidR="00216E1F" w:rsidRDefault="008F72F6" w:rsidP="00C65073">
      <w:pPr>
        <w:pStyle w:val="ListParagraph"/>
        <w:numPr>
          <w:ilvl w:val="0"/>
          <w:numId w:val="26"/>
        </w:numPr>
        <w:spacing w:line="360" w:lineRule="auto"/>
      </w:pPr>
      <w:r>
        <w:t>i</w:t>
      </w:r>
      <w:r w:rsidR="00216E1F">
        <w:t>nvolve Governors in planning communications and engagement with members</w:t>
      </w:r>
    </w:p>
    <w:p w14:paraId="17FFD471" w14:textId="7A5A983C" w:rsidR="00216E1F" w:rsidRDefault="008F72F6" w:rsidP="00C65073">
      <w:pPr>
        <w:pStyle w:val="ListParagraph"/>
        <w:numPr>
          <w:ilvl w:val="0"/>
          <w:numId w:val="26"/>
        </w:numPr>
        <w:spacing w:line="360" w:lineRule="auto"/>
      </w:pPr>
      <w:r>
        <w:t>p</w:t>
      </w:r>
      <w:r w:rsidR="00216E1F">
        <w:t>rovide updates through reports, briefings, newsletters and presentations</w:t>
      </w:r>
    </w:p>
    <w:p w14:paraId="4C85C21A" w14:textId="1087B637" w:rsidR="00216E1F" w:rsidRDefault="008F72F6" w:rsidP="00C65073">
      <w:pPr>
        <w:pStyle w:val="ListParagraph"/>
        <w:numPr>
          <w:ilvl w:val="0"/>
          <w:numId w:val="26"/>
        </w:numPr>
        <w:spacing w:line="360" w:lineRule="auto"/>
      </w:pPr>
      <w:r>
        <w:t>f</w:t>
      </w:r>
      <w:r w:rsidR="00216E1F">
        <w:t>acilitate information sharing with the community through briefings, events, magazines, website and social media</w:t>
      </w:r>
    </w:p>
    <w:p w14:paraId="42742B20" w14:textId="068814DC" w:rsidR="00216E1F" w:rsidRDefault="008F72F6" w:rsidP="00C65073">
      <w:pPr>
        <w:pStyle w:val="ListParagraph"/>
        <w:numPr>
          <w:ilvl w:val="0"/>
          <w:numId w:val="26"/>
        </w:numPr>
        <w:spacing w:line="360" w:lineRule="auto"/>
      </w:pPr>
      <w:r>
        <w:t>s</w:t>
      </w:r>
      <w:r w:rsidR="00216E1F">
        <w:t>upport Governors to build knowledge and gain assurance through observation of meetings, participation in walkabouts and shadowing, and participation in involvement programmes.</w:t>
      </w:r>
    </w:p>
    <w:p w14:paraId="7DA72FA1" w14:textId="437AA734" w:rsidR="00216E1F" w:rsidRDefault="008F72F6" w:rsidP="00C65073">
      <w:pPr>
        <w:pStyle w:val="ListParagraph"/>
        <w:numPr>
          <w:ilvl w:val="0"/>
          <w:numId w:val="26"/>
        </w:numPr>
        <w:spacing w:line="360" w:lineRule="auto"/>
      </w:pPr>
      <w:r>
        <w:t>f</w:t>
      </w:r>
      <w:r w:rsidR="00216E1F">
        <w:t>acilitate training and development</w:t>
      </w:r>
    </w:p>
    <w:p w14:paraId="11DB3EDC" w14:textId="2475E0A6" w:rsidR="00216E1F" w:rsidRDefault="008F72F6" w:rsidP="00C65073">
      <w:pPr>
        <w:pStyle w:val="ListParagraph"/>
        <w:numPr>
          <w:ilvl w:val="0"/>
          <w:numId w:val="26"/>
        </w:numPr>
        <w:spacing w:line="360" w:lineRule="auto"/>
      </w:pPr>
      <w:r>
        <w:t>h</w:t>
      </w:r>
      <w:r w:rsidR="00216E1F">
        <w:t>ighlight external engagement and networking opportunities</w:t>
      </w:r>
    </w:p>
    <w:p w14:paraId="23072BB5" w14:textId="56AF01DD" w:rsidR="00216E1F" w:rsidRDefault="008F72F6" w:rsidP="00C65073">
      <w:pPr>
        <w:pStyle w:val="ListParagraph"/>
        <w:numPr>
          <w:ilvl w:val="0"/>
          <w:numId w:val="27"/>
        </w:numPr>
        <w:spacing w:line="360" w:lineRule="auto"/>
      </w:pPr>
      <w:r>
        <w:t>m</w:t>
      </w:r>
      <w:r w:rsidR="00B51A4A">
        <w:t>anage</w:t>
      </w:r>
      <w:r w:rsidR="00216E1F" w:rsidRPr="0089459C">
        <w:t xml:space="preserve"> the generic </w:t>
      </w:r>
      <w:r w:rsidR="00B51A4A">
        <w:t>g</w:t>
      </w:r>
      <w:r w:rsidR="00216E1F" w:rsidRPr="0089459C">
        <w:t>overnor email</w:t>
      </w:r>
      <w:r w:rsidR="00B51A4A">
        <w:t xml:space="preserve"> account</w:t>
      </w:r>
      <w:r w:rsidR="00216E1F" w:rsidRPr="0089459C">
        <w:t>:</w:t>
      </w:r>
      <w:r w:rsidR="00216E1F" w:rsidRPr="00D77F84">
        <w:t xml:space="preserve"> </w:t>
      </w:r>
      <w:hyperlink r:id="rId11" w:history="1">
        <w:r w:rsidR="00216E1F" w:rsidRPr="009B5B71">
          <w:rPr>
            <w:rStyle w:val="Hyperlink"/>
          </w:rPr>
          <w:t>medwayft.governors@nhs.net</w:t>
        </w:r>
      </w:hyperlink>
      <w:r w:rsidR="00216E1F">
        <w:t xml:space="preserve"> </w:t>
      </w:r>
      <w:r w:rsidR="006610C4">
        <w:t xml:space="preserve"> and handle inquiries and questions appropriately</w:t>
      </w:r>
    </w:p>
    <w:p w14:paraId="3BC34A43" w14:textId="20FBC913" w:rsidR="00C21C86" w:rsidRPr="005833CA" w:rsidRDefault="006610C4" w:rsidP="005833CA">
      <w:pPr>
        <w:pStyle w:val="Heading3"/>
        <w:spacing w:after="240"/>
        <w:rPr>
          <w:b/>
          <w:color w:val="auto"/>
        </w:rPr>
      </w:pPr>
      <w:r w:rsidRPr="005833CA">
        <w:rPr>
          <w:b/>
          <w:color w:val="auto"/>
        </w:rPr>
        <w:t>H</w:t>
      </w:r>
      <w:r w:rsidR="00C21C86" w:rsidRPr="005833CA">
        <w:rPr>
          <w:b/>
          <w:color w:val="auto"/>
        </w:rPr>
        <w:t xml:space="preserve">ow </w:t>
      </w:r>
      <w:r w:rsidRPr="005833CA">
        <w:rPr>
          <w:b/>
          <w:color w:val="auto"/>
        </w:rPr>
        <w:t>G</w:t>
      </w:r>
      <w:r w:rsidR="00C21C86" w:rsidRPr="005833CA">
        <w:rPr>
          <w:b/>
          <w:color w:val="auto"/>
        </w:rPr>
        <w:t>overnors can actively engage</w:t>
      </w:r>
    </w:p>
    <w:p w14:paraId="52F838EC" w14:textId="77777777" w:rsidR="008F72F6" w:rsidRDefault="00B51A4A" w:rsidP="00B51A4A">
      <w:pPr>
        <w:pStyle w:val="ListParagraph"/>
        <w:numPr>
          <w:ilvl w:val="0"/>
          <w:numId w:val="27"/>
        </w:numPr>
        <w:spacing w:line="360" w:lineRule="auto"/>
      </w:pPr>
      <w:r>
        <w:t>A</w:t>
      </w:r>
      <w:r w:rsidR="00C21C86">
        <w:t xml:space="preserve">ttend </w:t>
      </w:r>
      <w:r>
        <w:t xml:space="preserve">Governor </w:t>
      </w:r>
      <w:r w:rsidR="00D06F99">
        <w:t>C</w:t>
      </w:r>
      <w:r w:rsidR="00C21C86">
        <w:t xml:space="preserve">offee and </w:t>
      </w:r>
      <w:r w:rsidR="00D06F99">
        <w:t>C</w:t>
      </w:r>
      <w:r w:rsidR="00C21C86">
        <w:t>hat</w:t>
      </w:r>
      <w:r w:rsidR="00D06F99">
        <w:t xml:space="preserve"> sessions organised by the Engagement Team where they can directly meet with and </w:t>
      </w:r>
      <w:r>
        <w:t>t</w:t>
      </w:r>
      <w:r w:rsidR="00D06F99">
        <w:t>alk to patients and visitors for the purpose of gathering feedback</w:t>
      </w:r>
      <w:r>
        <w:t xml:space="preserve"> in order to help them to better represent their views</w:t>
      </w:r>
      <w:r w:rsidR="00D0565E">
        <w:t xml:space="preserve"> </w:t>
      </w:r>
    </w:p>
    <w:p w14:paraId="2F27F675" w14:textId="12E76AC8" w:rsidR="00C21C86" w:rsidRPr="0083519D" w:rsidRDefault="00B51A4A" w:rsidP="00B51A4A">
      <w:pPr>
        <w:pStyle w:val="ListParagraph"/>
        <w:numPr>
          <w:ilvl w:val="0"/>
          <w:numId w:val="27"/>
        </w:numPr>
        <w:spacing w:line="360" w:lineRule="auto"/>
      </w:pPr>
      <w:r>
        <w:t>Attend</w:t>
      </w:r>
      <w:r w:rsidR="00C21C86">
        <w:t xml:space="preserve"> community engagement events </w:t>
      </w:r>
      <w:r>
        <w:t xml:space="preserve">and stands both </w:t>
      </w:r>
      <w:r w:rsidR="00C21C86">
        <w:t>on</w:t>
      </w:r>
      <w:r w:rsidR="00D06F99">
        <w:t>-</w:t>
      </w:r>
      <w:r w:rsidR="00C21C86">
        <w:t xml:space="preserve">site </w:t>
      </w:r>
      <w:r>
        <w:t>and in the community</w:t>
      </w:r>
    </w:p>
    <w:p w14:paraId="3740399C" w14:textId="10D9E25A" w:rsidR="00C21C86" w:rsidRPr="00A070B1" w:rsidRDefault="00D06F99" w:rsidP="00A070B1">
      <w:pPr>
        <w:pStyle w:val="ListParagraph"/>
        <w:numPr>
          <w:ilvl w:val="0"/>
          <w:numId w:val="27"/>
        </w:numPr>
        <w:spacing w:line="360" w:lineRule="auto"/>
      </w:pPr>
      <w:r>
        <w:t>Attend regular Patient First improvement huddles and driver meetings</w:t>
      </w:r>
      <w:r w:rsidR="00D0565E">
        <w:t xml:space="preserve"> (with prior agreement)</w:t>
      </w:r>
    </w:p>
    <w:p w14:paraId="6524718E" w14:textId="1FA5B241" w:rsidR="00216E1F" w:rsidRPr="003454E9" w:rsidRDefault="00216E1F" w:rsidP="003454E9">
      <w:pPr>
        <w:pStyle w:val="Heading2"/>
        <w:spacing w:after="240"/>
        <w:rPr>
          <w:color w:val="0070C0"/>
        </w:rPr>
      </w:pPr>
      <w:r w:rsidRPr="003454E9">
        <w:rPr>
          <w:color w:val="0070C0"/>
        </w:rPr>
        <w:t>6</w:t>
      </w:r>
      <w:r w:rsidR="003454E9">
        <w:rPr>
          <w:color w:val="0070C0"/>
        </w:rPr>
        <w:t xml:space="preserve">. </w:t>
      </w:r>
      <w:r w:rsidRPr="003454E9">
        <w:rPr>
          <w:bCs w:val="0"/>
          <w:color w:val="0070C0"/>
        </w:rPr>
        <w:t>Evaluation</w:t>
      </w:r>
    </w:p>
    <w:p w14:paraId="42253445" w14:textId="77777777" w:rsidR="00216E1F" w:rsidRDefault="00216E1F" w:rsidP="00216E1F">
      <w:pPr>
        <w:ind w:left="720" w:hanging="720"/>
      </w:pPr>
      <w:r>
        <w:t>6.1</w:t>
      </w:r>
      <w:r>
        <w:tab/>
        <w:t>In order to determine whether the methodologies outlined in the plan are working, progress against the framework will be discussed and reviewed annually by the Council of Governors.</w:t>
      </w:r>
      <w:r>
        <w:br w:type="page"/>
      </w:r>
    </w:p>
    <w:p w14:paraId="1613BCEE" w14:textId="5733ADFB" w:rsidR="00216E1F" w:rsidRPr="003454E9" w:rsidRDefault="00D6634D" w:rsidP="003454E9">
      <w:pPr>
        <w:pStyle w:val="Heading2"/>
        <w:spacing w:after="240"/>
        <w:rPr>
          <w:bCs w:val="0"/>
          <w:color w:val="0070C0"/>
        </w:rPr>
      </w:pPr>
      <w:r>
        <w:rPr>
          <w:bCs w:val="0"/>
          <w:color w:val="0070C0"/>
        </w:rPr>
        <w:lastRenderedPageBreak/>
        <w:t>Appendix</w:t>
      </w:r>
      <w:r w:rsidR="005559FB">
        <w:rPr>
          <w:bCs w:val="0"/>
          <w:color w:val="0070C0"/>
        </w:rPr>
        <w:t xml:space="preserve"> 1</w:t>
      </w:r>
      <w:r>
        <w:rPr>
          <w:bCs w:val="0"/>
          <w:color w:val="0070C0"/>
        </w:rPr>
        <w:t xml:space="preserve">: </w:t>
      </w:r>
      <w:r w:rsidR="00216E1F" w:rsidRPr="003454E9">
        <w:rPr>
          <w:bCs w:val="0"/>
          <w:color w:val="0070C0"/>
        </w:rPr>
        <w:t>Governor Role Description</w:t>
      </w:r>
    </w:p>
    <w:p w14:paraId="0E43BB8C" w14:textId="77777777" w:rsidR="00216E1F" w:rsidRPr="00BA5ED5" w:rsidRDefault="00216E1F" w:rsidP="00216E1F">
      <w:pPr>
        <w:widowControl w:val="0"/>
        <w:autoSpaceDE w:val="0"/>
        <w:autoSpaceDN w:val="0"/>
        <w:adjustRightInd w:val="0"/>
        <w:spacing w:before="10" w:after="0" w:line="150" w:lineRule="exact"/>
        <w:rPr>
          <w:rFonts w:eastAsiaTheme="minorEastAsia"/>
          <w:color w:val="000000"/>
          <w:sz w:val="15"/>
          <w:szCs w:val="15"/>
          <w:lang w:eastAsia="en-GB"/>
        </w:rPr>
      </w:pPr>
    </w:p>
    <w:p w14:paraId="321E5E9E" w14:textId="16D76FC2" w:rsidR="00216E1F" w:rsidRPr="00FE5F33" w:rsidRDefault="00216E1F" w:rsidP="00216E1F">
      <w:pPr>
        <w:widowControl w:val="0"/>
        <w:autoSpaceDE w:val="0"/>
        <w:autoSpaceDN w:val="0"/>
        <w:adjustRightInd w:val="0"/>
        <w:spacing w:after="0" w:line="240" w:lineRule="auto"/>
        <w:ind w:right="704"/>
        <w:rPr>
          <w:rFonts w:eastAsiaTheme="minorEastAsia"/>
          <w:lang w:eastAsia="en-GB"/>
        </w:rPr>
      </w:pPr>
      <w:r w:rsidRPr="00705F48">
        <w:rPr>
          <w:b/>
        </w:rPr>
        <w:t>Title</w:t>
      </w:r>
      <w:r w:rsidRPr="00705F48">
        <w:rPr>
          <w:rFonts w:eastAsiaTheme="minorEastAsia"/>
          <w:b/>
          <w:bCs/>
          <w:lang w:eastAsia="en-GB"/>
        </w:rPr>
        <w:t xml:space="preserve">: </w:t>
      </w:r>
      <w:r w:rsidR="00FE5F33">
        <w:rPr>
          <w:rStyle w:val="normaltextrun"/>
          <w:rFonts w:ascii="Arial" w:hAnsi="Arial" w:cs="Arial"/>
          <w:color w:val="000000"/>
          <w:shd w:val="clear" w:color="auto" w:fill="FFFFFF"/>
        </w:rPr>
        <w:t>Public, Staff and</w:t>
      </w:r>
      <w:r w:rsidR="00FE5F33">
        <w:rPr>
          <w:rStyle w:val="normaltextrun"/>
          <w:rFonts w:ascii="Arial" w:hAnsi="Arial" w:cs="Arial"/>
          <w:b/>
          <w:bCs/>
          <w:color w:val="000000"/>
          <w:shd w:val="clear" w:color="auto" w:fill="FFFFFF"/>
        </w:rPr>
        <w:t xml:space="preserve"> </w:t>
      </w:r>
      <w:r w:rsidR="00FE5F33">
        <w:rPr>
          <w:rStyle w:val="normaltextrun"/>
          <w:rFonts w:ascii="Arial" w:hAnsi="Arial" w:cs="Arial"/>
          <w:color w:val="000000"/>
          <w:shd w:val="clear" w:color="auto" w:fill="FFFFFF"/>
        </w:rPr>
        <w:t>Partner Governor for Medway NHS Foundation Trust</w:t>
      </w:r>
    </w:p>
    <w:p w14:paraId="5220ACF0" w14:textId="77777777" w:rsidR="00216E1F" w:rsidRPr="00FE5F33" w:rsidRDefault="00216E1F" w:rsidP="00216E1F">
      <w:pPr>
        <w:widowControl w:val="0"/>
        <w:autoSpaceDE w:val="0"/>
        <w:autoSpaceDN w:val="0"/>
        <w:adjustRightInd w:val="0"/>
        <w:spacing w:before="1" w:after="0" w:line="200" w:lineRule="exact"/>
        <w:ind w:right="704"/>
        <w:rPr>
          <w:rFonts w:eastAsiaTheme="minorEastAsia"/>
          <w:lang w:eastAsia="en-GB"/>
        </w:rPr>
      </w:pPr>
    </w:p>
    <w:p w14:paraId="4A974F59" w14:textId="4BF57804" w:rsidR="00216E1F" w:rsidRPr="00FE5F33" w:rsidRDefault="00216E1F" w:rsidP="00216E1F">
      <w:pPr>
        <w:widowControl w:val="0"/>
        <w:autoSpaceDE w:val="0"/>
        <w:autoSpaceDN w:val="0"/>
        <w:adjustRightInd w:val="0"/>
        <w:spacing w:after="0" w:line="248" w:lineRule="exact"/>
        <w:ind w:right="704"/>
        <w:rPr>
          <w:rFonts w:eastAsiaTheme="minorEastAsia"/>
          <w:lang w:eastAsia="en-GB"/>
        </w:rPr>
      </w:pPr>
      <w:r w:rsidRPr="00705F48">
        <w:rPr>
          <w:b/>
        </w:rPr>
        <w:t>Accountable to:</w:t>
      </w:r>
      <w:r w:rsidRPr="00FE5F33">
        <w:rPr>
          <w:b/>
          <w:sz w:val="32"/>
        </w:rPr>
        <w:t xml:space="preserve"> </w:t>
      </w:r>
      <w:r w:rsidR="00FE5F33">
        <w:rPr>
          <w:rStyle w:val="normaltextrun"/>
          <w:rFonts w:ascii="Arial" w:hAnsi="Arial" w:cs="Arial"/>
          <w:color w:val="000000"/>
          <w:bdr w:val="none" w:sz="0" w:space="0" w:color="auto" w:frame="1"/>
        </w:rPr>
        <w:t>Medway NHS Foundation Trust and its members</w:t>
      </w:r>
    </w:p>
    <w:p w14:paraId="29CBF335" w14:textId="77777777" w:rsidR="00216E1F" w:rsidRPr="00FE5F33" w:rsidRDefault="00216E1F" w:rsidP="00216E1F">
      <w:pPr>
        <w:widowControl w:val="0"/>
        <w:autoSpaceDE w:val="0"/>
        <w:autoSpaceDN w:val="0"/>
        <w:adjustRightInd w:val="0"/>
        <w:spacing w:before="3" w:after="0" w:line="170" w:lineRule="exact"/>
        <w:ind w:right="704"/>
        <w:rPr>
          <w:rFonts w:eastAsiaTheme="minorEastAsia"/>
          <w:sz w:val="17"/>
          <w:szCs w:val="17"/>
          <w:lang w:eastAsia="en-GB"/>
        </w:rPr>
      </w:pPr>
    </w:p>
    <w:p w14:paraId="103E04FC" w14:textId="455639EB" w:rsidR="00216E1F" w:rsidRDefault="00216E1F" w:rsidP="00216E1F">
      <w:pPr>
        <w:widowControl w:val="0"/>
        <w:autoSpaceDE w:val="0"/>
        <w:autoSpaceDN w:val="0"/>
        <w:adjustRightInd w:val="0"/>
        <w:spacing w:before="32" w:after="0" w:line="241" w:lineRule="auto"/>
        <w:ind w:right="704"/>
        <w:rPr>
          <w:rFonts w:eastAsiaTheme="minorEastAsia"/>
          <w:lang w:eastAsia="en-GB"/>
        </w:rPr>
      </w:pPr>
      <w:r w:rsidRPr="00705F48">
        <w:rPr>
          <w:b/>
        </w:rPr>
        <w:t>Remuneration:</w:t>
      </w:r>
      <w:r w:rsidRPr="00705F48">
        <w:rPr>
          <w:rFonts w:eastAsiaTheme="minorEastAsia"/>
          <w:b/>
          <w:bCs/>
          <w:spacing w:val="14"/>
          <w:lang w:eastAsia="en-GB"/>
        </w:rPr>
        <w:t xml:space="preserve"> </w:t>
      </w:r>
      <w:r w:rsidRPr="00FE5F33">
        <w:rPr>
          <w:rFonts w:eastAsiaTheme="minorEastAsia"/>
          <w:spacing w:val="1"/>
          <w:lang w:eastAsia="en-GB"/>
        </w:rPr>
        <w:t>G</w:t>
      </w:r>
      <w:r w:rsidRPr="00FE5F33">
        <w:rPr>
          <w:rFonts w:eastAsiaTheme="minorEastAsia"/>
          <w:lang w:eastAsia="en-GB"/>
        </w:rPr>
        <w:t>o</w:t>
      </w:r>
      <w:r w:rsidRPr="00FE5F33">
        <w:rPr>
          <w:rFonts w:eastAsiaTheme="minorEastAsia"/>
          <w:spacing w:val="-3"/>
          <w:lang w:eastAsia="en-GB"/>
        </w:rPr>
        <w:t>v</w:t>
      </w:r>
      <w:r w:rsidRPr="00FE5F33">
        <w:rPr>
          <w:rFonts w:eastAsiaTheme="minorEastAsia"/>
          <w:lang w:eastAsia="en-GB"/>
        </w:rPr>
        <w:t>er</w:t>
      </w:r>
      <w:r w:rsidRPr="00FE5F33">
        <w:rPr>
          <w:rFonts w:eastAsiaTheme="minorEastAsia"/>
          <w:spacing w:val="-2"/>
          <w:lang w:eastAsia="en-GB"/>
        </w:rPr>
        <w:t>n</w:t>
      </w:r>
      <w:r w:rsidRPr="00FE5F33">
        <w:rPr>
          <w:rFonts w:eastAsiaTheme="minorEastAsia"/>
          <w:lang w:eastAsia="en-GB"/>
        </w:rPr>
        <w:t>ors</w:t>
      </w:r>
      <w:r w:rsidRPr="00FE5F33">
        <w:rPr>
          <w:rFonts w:eastAsiaTheme="minorEastAsia"/>
          <w:spacing w:val="13"/>
          <w:lang w:eastAsia="en-GB"/>
        </w:rPr>
        <w:t xml:space="preserve"> </w:t>
      </w:r>
      <w:r w:rsidRPr="00FE5F33">
        <w:rPr>
          <w:rFonts w:eastAsiaTheme="minorEastAsia"/>
          <w:lang w:eastAsia="en-GB"/>
        </w:rPr>
        <w:t>are</w:t>
      </w:r>
      <w:r w:rsidRPr="00FE5F33">
        <w:rPr>
          <w:rFonts w:eastAsiaTheme="minorEastAsia"/>
          <w:spacing w:val="13"/>
          <w:lang w:eastAsia="en-GB"/>
        </w:rPr>
        <w:t xml:space="preserve"> </w:t>
      </w:r>
      <w:r w:rsidRPr="00FE5F33">
        <w:rPr>
          <w:rFonts w:eastAsiaTheme="minorEastAsia"/>
          <w:lang w:eastAsia="en-GB"/>
        </w:rPr>
        <w:t>n</w:t>
      </w:r>
      <w:r w:rsidRPr="00FE5F33">
        <w:rPr>
          <w:rFonts w:eastAsiaTheme="minorEastAsia"/>
          <w:spacing w:val="-1"/>
          <w:lang w:eastAsia="en-GB"/>
        </w:rPr>
        <w:t>o</w:t>
      </w:r>
      <w:r w:rsidRPr="00FE5F33">
        <w:rPr>
          <w:rFonts w:eastAsiaTheme="minorEastAsia"/>
          <w:lang w:eastAsia="en-GB"/>
        </w:rPr>
        <w:t>t</w:t>
      </w:r>
      <w:r w:rsidRPr="00FE5F33">
        <w:rPr>
          <w:rFonts w:eastAsiaTheme="minorEastAsia"/>
          <w:spacing w:val="14"/>
          <w:lang w:eastAsia="en-GB"/>
        </w:rPr>
        <w:t xml:space="preserve"> </w:t>
      </w:r>
      <w:r w:rsidRPr="00FE5F33">
        <w:rPr>
          <w:rFonts w:eastAsiaTheme="minorEastAsia"/>
          <w:lang w:eastAsia="en-GB"/>
        </w:rPr>
        <w:t>p</w:t>
      </w:r>
      <w:r w:rsidRPr="00FE5F33">
        <w:rPr>
          <w:rFonts w:eastAsiaTheme="minorEastAsia"/>
          <w:spacing w:val="-1"/>
          <w:lang w:eastAsia="en-GB"/>
        </w:rPr>
        <w:t>ai</w:t>
      </w:r>
      <w:r w:rsidRPr="00FE5F33">
        <w:rPr>
          <w:rFonts w:eastAsiaTheme="minorEastAsia"/>
          <w:lang w:eastAsia="en-GB"/>
        </w:rPr>
        <w:t>d</w:t>
      </w:r>
      <w:r w:rsidRPr="00FE5F33">
        <w:rPr>
          <w:rFonts w:eastAsiaTheme="minorEastAsia"/>
          <w:spacing w:val="13"/>
          <w:lang w:eastAsia="en-GB"/>
        </w:rPr>
        <w:t xml:space="preserve"> </w:t>
      </w:r>
      <w:r w:rsidRPr="00FE5F33">
        <w:rPr>
          <w:rFonts w:eastAsiaTheme="minorEastAsia"/>
          <w:lang w:eastAsia="en-GB"/>
        </w:rPr>
        <w:t>a</w:t>
      </w:r>
      <w:r w:rsidRPr="00FE5F33">
        <w:rPr>
          <w:rFonts w:eastAsiaTheme="minorEastAsia"/>
          <w:spacing w:val="13"/>
          <w:lang w:eastAsia="en-GB"/>
        </w:rPr>
        <w:t xml:space="preserve"> </w:t>
      </w:r>
      <w:r w:rsidRPr="00FE5F33">
        <w:rPr>
          <w:rFonts w:eastAsiaTheme="minorEastAsia"/>
          <w:lang w:eastAsia="en-GB"/>
        </w:rPr>
        <w:t>sa</w:t>
      </w:r>
      <w:r w:rsidRPr="00FE5F33">
        <w:rPr>
          <w:rFonts w:eastAsiaTheme="minorEastAsia"/>
          <w:spacing w:val="-1"/>
          <w:lang w:eastAsia="en-GB"/>
        </w:rPr>
        <w:t>l</w:t>
      </w:r>
      <w:r w:rsidRPr="00FE5F33">
        <w:rPr>
          <w:rFonts w:eastAsiaTheme="minorEastAsia"/>
          <w:lang w:eastAsia="en-GB"/>
        </w:rPr>
        <w:t>ary,</w:t>
      </w:r>
      <w:r w:rsidRPr="00FE5F33">
        <w:rPr>
          <w:rFonts w:eastAsiaTheme="minorEastAsia"/>
          <w:spacing w:val="14"/>
          <w:lang w:eastAsia="en-GB"/>
        </w:rPr>
        <w:t xml:space="preserve"> </w:t>
      </w:r>
      <w:r w:rsidRPr="00FE5F33">
        <w:rPr>
          <w:rFonts w:eastAsiaTheme="minorEastAsia"/>
          <w:lang w:eastAsia="en-GB"/>
        </w:rPr>
        <w:t>b</w:t>
      </w:r>
      <w:r w:rsidRPr="00FE5F33">
        <w:rPr>
          <w:rFonts w:eastAsiaTheme="minorEastAsia"/>
          <w:spacing w:val="-1"/>
          <w:lang w:eastAsia="en-GB"/>
        </w:rPr>
        <w:t>u</w:t>
      </w:r>
      <w:r w:rsidRPr="00FE5F33">
        <w:rPr>
          <w:rFonts w:eastAsiaTheme="minorEastAsia"/>
          <w:lang w:eastAsia="en-GB"/>
        </w:rPr>
        <w:t>t</w:t>
      </w:r>
      <w:r w:rsidRPr="00FE5F33">
        <w:rPr>
          <w:rFonts w:eastAsiaTheme="minorEastAsia"/>
          <w:spacing w:val="14"/>
          <w:lang w:eastAsia="en-GB"/>
        </w:rPr>
        <w:t xml:space="preserve"> </w:t>
      </w:r>
      <w:r w:rsidRPr="00FE5F33">
        <w:rPr>
          <w:rFonts w:eastAsiaTheme="minorEastAsia"/>
          <w:lang w:eastAsia="en-GB"/>
        </w:rPr>
        <w:t>are</w:t>
      </w:r>
      <w:r w:rsidRPr="00FE5F33">
        <w:rPr>
          <w:rFonts w:eastAsiaTheme="minorEastAsia"/>
          <w:spacing w:val="13"/>
          <w:lang w:eastAsia="en-GB"/>
        </w:rPr>
        <w:t xml:space="preserve"> </w:t>
      </w:r>
      <w:r w:rsidRPr="00FE5F33">
        <w:rPr>
          <w:rFonts w:eastAsiaTheme="minorEastAsia"/>
          <w:lang w:eastAsia="en-GB"/>
        </w:rPr>
        <w:t>e</w:t>
      </w:r>
      <w:r w:rsidRPr="00FE5F33">
        <w:rPr>
          <w:rFonts w:eastAsiaTheme="minorEastAsia"/>
          <w:spacing w:val="-1"/>
          <w:lang w:eastAsia="en-GB"/>
        </w:rPr>
        <w:t>n</w:t>
      </w:r>
      <w:r w:rsidRPr="00FE5F33">
        <w:rPr>
          <w:rFonts w:eastAsiaTheme="minorEastAsia"/>
          <w:spacing w:val="1"/>
          <w:lang w:eastAsia="en-GB"/>
        </w:rPr>
        <w:t>t</w:t>
      </w:r>
      <w:r w:rsidRPr="00FE5F33">
        <w:rPr>
          <w:rFonts w:eastAsiaTheme="minorEastAsia"/>
          <w:spacing w:val="-1"/>
          <w:lang w:eastAsia="en-GB"/>
        </w:rPr>
        <w:t>i</w:t>
      </w:r>
      <w:r w:rsidRPr="00FE5F33">
        <w:rPr>
          <w:rFonts w:eastAsiaTheme="minorEastAsia"/>
          <w:spacing w:val="1"/>
          <w:lang w:eastAsia="en-GB"/>
        </w:rPr>
        <w:t>t</w:t>
      </w:r>
      <w:r w:rsidRPr="00FE5F33">
        <w:rPr>
          <w:rFonts w:eastAsiaTheme="minorEastAsia"/>
          <w:spacing w:val="-1"/>
          <w:lang w:eastAsia="en-GB"/>
        </w:rPr>
        <w:t>l</w:t>
      </w:r>
      <w:r w:rsidRPr="00FE5F33">
        <w:rPr>
          <w:rFonts w:eastAsiaTheme="minorEastAsia"/>
          <w:lang w:eastAsia="en-GB"/>
        </w:rPr>
        <w:t>ed</w:t>
      </w:r>
      <w:r w:rsidRPr="00FE5F33">
        <w:rPr>
          <w:rFonts w:eastAsiaTheme="minorEastAsia"/>
          <w:spacing w:val="12"/>
          <w:lang w:eastAsia="en-GB"/>
        </w:rPr>
        <w:t xml:space="preserve"> </w:t>
      </w:r>
      <w:r w:rsidRPr="00FE5F33">
        <w:rPr>
          <w:rFonts w:eastAsiaTheme="minorEastAsia"/>
          <w:spacing w:val="1"/>
          <w:lang w:eastAsia="en-GB"/>
        </w:rPr>
        <w:t>t</w:t>
      </w:r>
      <w:r w:rsidRPr="00FE5F33">
        <w:rPr>
          <w:rFonts w:eastAsiaTheme="minorEastAsia"/>
          <w:lang w:eastAsia="en-GB"/>
        </w:rPr>
        <w:t>o</w:t>
      </w:r>
      <w:r w:rsidRPr="00FE5F33">
        <w:rPr>
          <w:rFonts w:eastAsiaTheme="minorEastAsia"/>
          <w:spacing w:val="13"/>
          <w:lang w:eastAsia="en-GB"/>
        </w:rPr>
        <w:t xml:space="preserve"> </w:t>
      </w:r>
      <w:r w:rsidRPr="00FE5F33">
        <w:rPr>
          <w:rFonts w:eastAsiaTheme="minorEastAsia"/>
          <w:lang w:eastAsia="en-GB"/>
        </w:rPr>
        <w:t>c</w:t>
      </w:r>
      <w:r w:rsidRPr="00FE5F33">
        <w:rPr>
          <w:rFonts w:eastAsiaTheme="minorEastAsia"/>
          <w:spacing w:val="-1"/>
          <w:lang w:eastAsia="en-GB"/>
        </w:rPr>
        <w:t>l</w:t>
      </w:r>
      <w:r w:rsidRPr="00FE5F33">
        <w:rPr>
          <w:rFonts w:eastAsiaTheme="minorEastAsia"/>
          <w:lang w:eastAsia="en-GB"/>
        </w:rPr>
        <w:t>a</w:t>
      </w:r>
      <w:r w:rsidRPr="00FE5F33">
        <w:rPr>
          <w:rFonts w:eastAsiaTheme="minorEastAsia"/>
          <w:spacing w:val="-1"/>
          <w:lang w:eastAsia="en-GB"/>
        </w:rPr>
        <w:t>i</w:t>
      </w:r>
      <w:r w:rsidRPr="00FE5F33">
        <w:rPr>
          <w:rFonts w:eastAsiaTheme="minorEastAsia"/>
          <w:lang w:eastAsia="en-GB"/>
        </w:rPr>
        <w:t>m</w:t>
      </w:r>
      <w:r w:rsidR="00FE5F33">
        <w:rPr>
          <w:rFonts w:eastAsiaTheme="minorEastAsia"/>
          <w:spacing w:val="14"/>
          <w:lang w:eastAsia="en-GB"/>
        </w:rPr>
        <w:t xml:space="preserve"> </w:t>
      </w:r>
      <w:r w:rsidRPr="00FE5F33">
        <w:rPr>
          <w:rFonts w:eastAsiaTheme="minorEastAsia"/>
          <w:spacing w:val="1"/>
          <w:lang w:eastAsia="en-GB"/>
        </w:rPr>
        <w:t>r</w:t>
      </w:r>
      <w:r w:rsidRPr="00FE5F33">
        <w:rPr>
          <w:rFonts w:eastAsiaTheme="minorEastAsia"/>
          <w:lang w:eastAsia="en-GB"/>
        </w:rPr>
        <w:t>e</w:t>
      </w:r>
      <w:r w:rsidRPr="00FE5F33">
        <w:rPr>
          <w:rFonts w:eastAsiaTheme="minorEastAsia"/>
          <w:spacing w:val="-1"/>
          <w:lang w:eastAsia="en-GB"/>
        </w:rPr>
        <w:t>a</w:t>
      </w:r>
      <w:r w:rsidRPr="00FE5F33">
        <w:rPr>
          <w:rFonts w:eastAsiaTheme="minorEastAsia"/>
          <w:lang w:eastAsia="en-GB"/>
        </w:rPr>
        <w:t>so</w:t>
      </w:r>
      <w:r w:rsidRPr="00FE5F33">
        <w:rPr>
          <w:rFonts w:eastAsiaTheme="minorEastAsia"/>
          <w:spacing w:val="-1"/>
          <w:lang w:eastAsia="en-GB"/>
        </w:rPr>
        <w:t>n</w:t>
      </w:r>
      <w:r w:rsidRPr="00FE5F33">
        <w:rPr>
          <w:rFonts w:eastAsiaTheme="minorEastAsia"/>
          <w:lang w:eastAsia="en-GB"/>
        </w:rPr>
        <w:t>a</w:t>
      </w:r>
      <w:r w:rsidRPr="00FE5F33">
        <w:rPr>
          <w:rFonts w:eastAsiaTheme="minorEastAsia"/>
          <w:spacing w:val="-1"/>
          <w:lang w:eastAsia="en-GB"/>
        </w:rPr>
        <w:t>bl</w:t>
      </w:r>
      <w:r w:rsidRPr="00FE5F33">
        <w:rPr>
          <w:rFonts w:eastAsiaTheme="minorEastAsia"/>
          <w:lang w:eastAsia="en-GB"/>
        </w:rPr>
        <w:t>e</w:t>
      </w:r>
      <w:r w:rsidRPr="00FE5F33">
        <w:rPr>
          <w:rFonts w:eastAsiaTheme="minorEastAsia"/>
          <w:spacing w:val="13"/>
          <w:lang w:eastAsia="en-GB"/>
        </w:rPr>
        <w:t xml:space="preserve"> </w:t>
      </w:r>
      <w:r w:rsidRPr="00FE5F33">
        <w:rPr>
          <w:rFonts w:eastAsiaTheme="minorEastAsia"/>
          <w:spacing w:val="1"/>
          <w:lang w:eastAsia="en-GB"/>
        </w:rPr>
        <w:t>tr</w:t>
      </w:r>
      <w:r w:rsidRPr="00FE5F33">
        <w:rPr>
          <w:rFonts w:eastAsiaTheme="minorEastAsia"/>
          <w:lang w:eastAsia="en-GB"/>
        </w:rPr>
        <w:t>a</w:t>
      </w:r>
      <w:r w:rsidRPr="00FE5F33">
        <w:rPr>
          <w:rFonts w:eastAsiaTheme="minorEastAsia"/>
          <w:spacing w:val="-3"/>
          <w:lang w:eastAsia="en-GB"/>
        </w:rPr>
        <w:t>v</w:t>
      </w:r>
      <w:r w:rsidRPr="00FE5F33">
        <w:rPr>
          <w:rFonts w:eastAsiaTheme="minorEastAsia"/>
          <w:lang w:eastAsia="en-GB"/>
        </w:rPr>
        <w:t>el e</w:t>
      </w:r>
      <w:r w:rsidRPr="00FE5F33">
        <w:rPr>
          <w:rFonts w:eastAsiaTheme="minorEastAsia"/>
          <w:spacing w:val="-3"/>
          <w:lang w:eastAsia="en-GB"/>
        </w:rPr>
        <w:t>x</w:t>
      </w:r>
      <w:r w:rsidRPr="00FE5F33">
        <w:rPr>
          <w:rFonts w:eastAsiaTheme="minorEastAsia"/>
          <w:lang w:eastAsia="en-GB"/>
        </w:rPr>
        <w:t>p</w:t>
      </w:r>
      <w:r w:rsidRPr="00FE5F33">
        <w:rPr>
          <w:rFonts w:eastAsiaTheme="minorEastAsia"/>
          <w:spacing w:val="-1"/>
          <w:lang w:eastAsia="en-GB"/>
        </w:rPr>
        <w:t>e</w:t>
      </w:r>
      <w:r w:rsidRPr="00FE5F33">
        <w:rPr>
          <w:rFonts w:eastAsiaTheme="minorEastAsia"/>
          <w:lang w:eastAsia="en-GB"/>
        </w:rPr>
        <w:t>ns</w:t>
      </w:r>
      <w:r w:rsidRPr="00FE5F33">
        <w:rPr>
          <w:rFonts w:eastAsiaTheme="minorEastAsia"/>
          <w:spacing w:val="-1"/>
          <w:lang w:eastAsia="en-GB"/>
        </w:rPr>
        <w:t>e</w:t>
      </w:r>
      <w:r w:rsidRPr="00FE5F33">
        <w:rPr>
          <w:rFonts w:eastAsiaTheme="minorEastAsia"/>
          <w:lang w:eastAsia="en-GB"/>
        </w:rPr>
        <w:t>s</w:t>
      </w:r>
    </w:p>
    <w:p w14:paraId="3651EB06" w14:textId="77777777" w:rsidR="00216E1F" w:rsidRPr="00FE5F33" w:rsidRDefault="00216E1F" w:rsidP="00216E1F">
      <w:pPr>
        <w:widowControl w:val="0"/>
        <w:autoSpaceDE w:val="0"/>
        <w:autoSpaceDN w:val="0"/>
        <w:adjustRightInd w:val="0"/>
        <w:spacing w:before="7" w:after="0" w:line="190" w:lineRule="exact"/>
        <w:ind w:right="704"/>
        <w:rPr>
          <w:rFonts w:eastAsiaTheme="minorEastAsia"/>
          <w:sz w:val="19"/>
          <w:szCs w:val="19"/>
          <w:lang w:eastAsia="en-GB"/>
        </w:rPr>
      </w:pPr>
    </w:p>
    <w:p w14:paraId="5CA41640" w14:textId="76354107" w:rsidR="00FE5F33" w:rsidRPr="00D6634D" w:rsidRDefault="00216E1F" w:rsidP="00D6634D">
      <w:pPr>
        <w:pStyle w:val="Heading3"/>
        <w:spacing w:after="240"/>
        <w:rPr>
          <w:rFonts w:eastAsiaTheme="minorHAnsi"/>
          <w:b/>
        </w:rPr>
      </w:pPr>
      <w:r w:rsidRPr="00D6634D">
        <w:rPr>
          <w:b/>
        </w:rPr>
        <w:t>Key Working Relationships</w:t>
      </w:r>
    </w:p>
    <w:p w14:paraId="7FB216D9" w14:textId="3CD06330" w:rsidR="00216E1F" w:rsidRDefault="00FE5F33" w:rsidP="00216E1F">
      <w:pPr>
        <w:widowControl w:val="0"/>
        <w:autoSpaceDE w:val="0"/>
        <w:autoSpaceDN w:val="0"/>
        <w:adjustRightInd w:val="0"/>
        <w:spacing w:after="0" w:line="240" w:lineRule="auto"/>
        <w:ind w:right="704"/>
        <w:rPr>
          <w:rStyle w:val="normaltextrun"/>
          <w:rFonts w:ascii="Arial" w:hAnsi="Arial" w:cs="Arial"/>
          <w:color w:val="000000"/>
          <w:shd w:val="clear" w:color="auto" w:fill="FFFFFF"/>
        </w:rPr>
      </w:pPr>
      <w:r>
        <w:rPr>
          <w:rStyle w:val="normaltextrun"/>
          <w:rFonts w:ascii="Arial" w:hAnsi="Arial" w:cs="Arial"/>
          <w:color w:val="000000"/>
          <w:shd w:val="clear" w:color="auto" w:fill="FFFFFF"/>
        </w:rPr>
        <w:t>Members of the Trust, Chair of the Trust, the Board of Directors, the Senior Independent Director, the Chief Executive and the Company Secretary, Communications and Engagement staff.</w:t>
      </w:r>
    </w:p>
    <w:p w14:paraId="6E238295" w14:textId="77777777" w:rsidR="00216E1F" w:rsidRPr="00FE5F33" w:rsidRDefault="00216E1F" w:rsidP="00216E1F">
      <w:pPr>
        <w:widowControl w:val="0"/>
        <w:autoSpaceDE w:val="0"/>
        <w:autoSpaceDN w:val="0"/>
        <w:adjustRightInd w:val="0"/>
        <w:spacing w:after="0" w:line="240" w:lineRule="auto"/>
        <w:ind w:right="704"/>
        <w:rPr>
          <w:rFonts w:eastAsiaTheme="minorEastAsia"/>
          <w:sz w:val="19"/>
          <w:szCs w:val="19"/>
          <w:lang w:eastAsia="en-GB"/>
        </w:rPr>
      </w:pPr>
    </w:p>
    <w:p w14:paraId="6287788A" w14:textId="740C9AFB" w:rsidR="00216E1F" w:rsidRPr="00D6634D" w:rsidRDefault="00216E1F" w:rsidP="00D6634D">
      <w:pPr>
        <w:pStyle w:val="Heading3"/>
        <w:spacing w:after="240"/>
        <w:rPr>
          <w:b/>
        </w:rPr>
      </w:pPr>
      <w:r w:rsidRPr="00D6634D">
        <w:rPr>
          <w:b/>
        </w:rPr>
        <w:t>Key Duties and Responsibilities</w:t>
      </w:r>
    </w:p>
    <w:p w14:paraId="3A8528A1" w14:textId="77777777" w:rsidR="00FE5F33" w:rsidRPr="00D6634D" w:rsidRDefault="00216E1F" w:rsidP="00D6634D">
      <w:pPr>
        <w:pStyle w:val="Heading4"/>
        <w:rPr>
          <w:rFonts w:eastAsiaTheme="minorEastAsia"/>
          <w:b/>
          <w:i w:val="0"/>
          <w:color w:val="auto"/>
          <w:spacing w:val="-2"/>
          <w:lang w:eastAsia="en-GB"/>
        </w:rPr>
      </w:pPr>
      <w:r w:rsidRPr="00D6634D">
        <w:rPr>
          <w:rFonts w:eastAsiaTheme="minorEastAsia"/>
          <w:b/>
          <w:i w:val="0"/>
          <w:color w:val="auto"/>
          <w:spacing w:val="-1"/>
          <w:lang w:eastAsia="en-GB"/>
        </w:rPr>
        <w:t>S</w:t>
      </w:r>
      <w:r w:rsidRPr="00D6634D">
        <w:rPr>
          <w:rFonts w:eastAsiaTheme="minorEastAsia"/>
          <w:b/>
          <w:i w:val="0"/>
          <w:color w:val="auto"/>
          <w:lang w:eastAsia="en-GB"/>
        </w:rPr>
        <w:t>tatut</w:t>
      </w:r>
      <w:r w:rsidRPr="00D6634D">
        <w:rPr>
          <w:rFonts w:eastAsiaTheme="minorEastAsia"/>
          <w:b/>
          <w:i w:val="0"/>
          <w:color w:val="auto"/>
          <w:spacing w:val="-3"/>
          <w:lang w:eastAsia="en-GB"/>
        </w:rPr>
        <w:t>o</w:t>
      </w:r>
      <w:r w:rsidRPr="00D6634D">
        <w:rPr>
          <w:rFonts w:eastAsiaTheme="minorEastAsia"/>
          <w:b/>
          <w:i w:val="0"/>
          <w:color w:val="auto"/>
          <w:lang w:eastAsia="en-GB"/>
        </w:rPr>
        <w:t>r</w:t>
      </w:r>
      <w:r w:rsidRPr="00D6634D">
        <w:rPr>
          <w:rFonts w:eastAsiaTheme="minorEastAsia"/>
          <w:b/>
          <w:i w:val="0"/>
          <w:color w:val="auto"/>
          <w:spacing w:val="-2"/>
          <w:lang w:eastAsia="en-GB"/>
        </w:rPr>
        <w:t>y</w:t>
      </w:r>
    </w:p>
    <w:p w14:paraId="0B4E9DFF" w14:textId="77777777" w:rsidR="00FE5F33" w:rsidRDefault="00FE5F33" w:rsidP="00216E1F">
      <w:pPr>
        <w:widowControl w:val="0"/>
        <w:autoSpaceDE w:val="0"/>
        <w:autoSpaceDN w:val="0"/>
        <w:adjustRightInd w:val="0"/>
        <w:spacing w:after="0" w:line="252" w:lineRule="exact"/>
        <w:ind w:right="704"/>
        <w:rPr>
          <w:rFonts w:eastAsiaTheme="minorEastAsia"/>
          <w:spacing w:val="-1"/>
          <w:lang w:eastAsia="en-GB"/>
        </w:rPr>
      </w:pPr>
    </w:p>
    <w:p w14:paraId="5C7895EC" w14:textId="1817F37D" w:rsidR="00216E1F" w:rsidRDefault="00FE5F33" w:rsidP="00216E1F">
      <w:pPr>
        <w:widowControl w:val="0"/>
        <w:autoSpaceDE w:val="0"/>
        <w:autoSpaceDN w:val="0"/>
        <w:adjustRightInd w:val="0"/>
        <w:spacing w:before="15" w:after="0" w:line="200" w:lineRule="exact"/>
        <w:ind w:right="704"/>
        <w:rPr>
          <w:rStyle w:val="eop"/>
          <w:rFonts w:ascii="Arial" w:hAnsi="Arial" w:cs="Arial"/>
          <w:color w:val="000000"/>
          <w:shd w:val="clear" w:color="auto" w:fill="FFFFFF"/>
        </w:rPr>
      </w:pPr>
      <w:r>
        <w:rPr>
          <w:rStyle w:val="normaltextrun"/>
          <w:rFonts w:ascii="Arial" w:hAnsi="Arial" w:cs="Arial"/>
          <w:color w:val="000000"/>
          <w:shd w:val="clear" w:color="auto" w:fill="FFFFFF"/>
        </w:rPr>
        <w:t>As part of the Council of Governors for Medway NHS Foundation Trust you will have a number of statutory duties which include:</w:t>
      </w:r>
    </w:p>
    <w:p w14:paraId="69E4B61C" w14:textId="77777777" w:rsidR="00036B67" w:rsidRPr="00BA5ED5" w:rsidRDefault="00036B67" w:rsidP="00216E1F">
      <w:pPr>
        <w:widowControl w:val="0"/>
        <w:autoSpaceDE w:val="0"/>
        <w:autoSpaceDN w:val="0"/>
        <w:adjustRightInd w:val="0"/>
        <w:spacing w:before="15" w:after="0" w:line="200" w:lineRule="exact"/>
        <w:ind w:right="704"/>
        <w:rPr>
          <w:rFonts w:eastAsiaTheme="minorEastAsia"/>
          <w:color w:val="000000"/>
          <w:sz w:val="20"/>
          <w:szCs w:val="20"/>
          <w:lang w:eastAsia="en-GB"/>
        </w:rPr>
      </w:pPr>
    </w:p>
    <w:p w14:paraId="1D7A68F7" w14:textId="4A04DAE1" w:rsidR="00036B67" w:rsidRPr="00036B67" w:rsidRDefault="00036B67" w:rsidP="00036B67">
      <w:pPr>
        <w:widowControl w:val="0"/>
        <w:numPr>
          <w:ilvl w:val="0"/>
          <w:numId w:val="5"/>
        </w:numPr>
        <w:tabs>
          <w:tab w:val="left" w:pos="851"/>
        </w:tabs>
        <w:autoSpaceDE w:val="0"/>
        <w:autoSpaceDN w:val="0"/>
        <w:adjustRightInd w:val="0"/>
        <w:spacing w:after="0" w:line="360" w:lineRule="auto"/>
        <w:ind w:left="851" w:right="704" w:hanging="491"/>
        <w:rPr>
          <w:rStyle w:val="normaltextrun"/>
          <w:rFonts w:eastAsiaTheme="minorEastAsia"/>
          <w:color w:val="000000"/>
          <w:lang w:eastAsia="en-GB"/>
        </w:rPr>
      </w:pPr>
      <w:r>
        <w:rPr>
          <w:rStyle w:val="normaltextrun"/>
          <w:rFonts w:ascii="Arial" w:hAnsi="Arial" w:cs="Arial"/>
          <w:color w:val="000000"/>
          <w:shd w:val="clear" w:color="auto" w:fill="FFFFFF"/>
        </w:rPr>
        <w:t xml:space="preserve">Representing the interests and views of </w:t>
      </w:r>
      <w:r w:rsidR="008F72F6">
        <w:rPr>
          <w:rStyle w:val="normaltextrun"/>
          <w:rFonts w:ascii="Arial" w:hAnsi="Arial" w:cs="Arial"/>
          <w:color w:val="000000"/>
          <w:shd w:val="clear" w:color="auto" w:fill="FFFFFF"/>
        </w:rPr>
        <w:t>m</w:t>
      </w:r>
      <w:r>
        <w:rPr>
          <w:rStyle w:val="normaltextrun"/>
          <w:rFonts w:ascii="Arial" w:hAnsi="Arial" w:cs="Arial"/>
          <w:color w:val="000000"/>
          <w:shd w:val="clear" w:color="auto" w:fill="FFFFFF"/>
        </w:rPr>
        <w:t>embers of Medway NHS Foundation Trust and the local communities</w:t>
      </w:r>
    </w:p>
    <w:p w14:paraId="0D24E90E" w14:textId="77777777" w:rsidR="00036B67" w:rsidRPr="00036B67" w:rsidRDefault="00036B67" w:rsidP="00036B67">
      <w:pPr>
        <w:widowControl w:val="0"/>
        <w:numPr>
          <w:ilvl w:val="0"/>
          <w:numId w:val="5"/>
        </w:numPr>
        <w:tabs>
          <w:tab w:val="left" w:pos="851"/>
        </w:tabs>
        <w:autoSpaceDE w:val="0"/>
        <w:autoSpaceDN w:val="0"/>
        <w:adjustRightInd w:val="0"/>
        <w:spacing w:after="0" w:line="360" w:lineRule="auto"/>
        <w:ind w:left="851" w:right="704" w:hanging="491"/>
        <w:rPr>
          <w:rStyle w:val="eop"/>
          <w:rFonts w:eastAsiaTheme="minorEastAsia"/>
          <w:color w:val="000000"/>
          <w:lang w:eastAsia="en-GB"/>
        </w:rPr>
      </w:pPr>
      <w:r>
        <w:rPr>
          <w:rStyle w:val="normaltextrun"/>
          <w:rFonts w:ascii="Arial" w:hAnsi="Arial" w:cs="Arial"/>
          <w:color w:val="000000"/>
          <w:shd w:val="clear" w:color="auto" w:fill="FFFFFF"/>
        </w:rPr>
        <w:t>To appoint and if appropriate remove the Chair and Non-Executive Directors</w:t>
      </w:r>
    </w:p>
    <w:p w14:paraId="2E0BCD0E" w14:textId="77777777" w:rsidR="00036B67" w:rsidRPr="00036B67" w:rsidRDefault="00036B67" w:rsidP="00036B67">
      <w:pPr>
        <w:widowControl w:val="0"/>
        <w:numPr>
          <w:ilvl w:val="0"/>
          <w:numId w:val="5"/>
        </w:numPr>
        <w:tabs>
          <w:tab w:val="left" w:pos="851"/>
        </w:tabs>
        <w:autoSpaceDE w:val="0"/>
        <w:autoSpaceDN w:val="0"/>
        <w:adjustRightInd w:val="0"/>
        <w:spacing w:before="1" w:after="0" w:line="360" w:lineRule="auto"/>
        <w:ind w:left="851" w:right="704" w:hanging="491"/>
        <w:rPr>
          <w:rStyle w:val="eop"/>
          <w:rFonts w:eastAsiaTheme="minorEastAsia"/>
          <w:color w:val="000000"/>
          <w:lang w:eastAsia="en-GB"/>
        </w:rPr>
      </w:pPr>
      <w:r>
        <w:rPr>
          <w:rStyle w:val="normaltextrun"/>
          <w:rFonts w:ascii="Arial" w:hAnsi="Arial" w:cs="Arial"/>
          <w:color w:val="000000"/>
          <w:shd w:val="clear" w:color="auto" w:fill="FFFFFF"/>
        </w:rPr>
        <w:t>To decide the remuneration, allowances and conditions of employment for the Chair and Non-Executive Directors</w:t>
      </w:r>
    </w:p>
    <w:p w14:paraId="4078CBE2" w14:textId="1D93114F" w:rsidR="00216E1F" w:rsidRPr="00BA5ED5" w:rsidRDefault="00216E1F" w:rsidP="00036B67">
      <w:pPr>
        <w:widowControl w:val="0"/>
        <w:numPr>
          <w:ilvl w:val="0"/>
          <w:numId w:val="5"/>
        </w:numPr>
        <w:tabs>
          <w:tab w:val="left" w:pos="851"/>
        </w:tabs>
        <w:autoSpaceDE w:val="0"/>
        <w:autoSpaceDN w:val="0"/>
        <w:adjustRightInd w:val="0"/>
        <w:spacing w:before="1" w:after="0" w:line="360" w:lineRule="auto"/>
        <w:ind w:left="851" w:right="704" w:hanging="491"/>
        <w:rPr>
          <w:rFonts w:eastAsiaTheme="minorEastAsia"/>
          <w:color w:val="000000"/>
          <w:lang w:eastAsia="en-GB"/>
        </w:rPr>
      </w:pPr>
      <w:r w:rsidRPr="00BA5ED5">
        <w:rPr>
          <w:rFonts w:eastAsiaTheme="minorEastAsia"/>
          <w:color w:val="000000"/>
          <w:spacing w:val="2"/>
          <w:lang w:eastAsia="en-GB"/>
        </w:rPr>
        <w:t>T</w:t>
      </w:r>
      <w:r w:rsidRPr="00BA5ED5">
        <w:rPr>
          <w:rFonts w:eastAsiaTheme="minorEastAsia"/>
          <w:color w:val="000000"/>
          <w:lang w:eastAsia="en-GB"/>
        </w:rPr>
        <w:t>o</w:t>
      </w:r>
      <w:r w:rsidRPr="00BA5ED5">
        <w:rPr>
          <w:rFonts w:eastAsiaTheme="minorEastAsia"/>
          <w:color w:val="000000"/>
          <w:spacing w:val="-2"/>
          <w:lang w:eastAsia="en-GB"/>
        </w:rPr>
        <w:t xml:space="preserve"> </w:t>
      </w:r>
      <w:r w:rsidRPr="00BA5ED5">
        <w:rPr>
          <w:rFonts w:eastAsiaTheme="minorEastAsia"/>
          <w:color w:val="000000"/>
          <w:lang w:eastAsia="en-GB"/>
        </w:rPr>
        <w:t>a</w:t>
      </w:r>
      <w:r w:rsidRPr="00BA5ED5">
        <w:rPr>
          <w:rFonts w:eastAsiaTheme="minorEastAsia"/>
          <w:color w:val="000000"/>
          <w:spacing w:val="-1"/>
          <w:lang w:eastAsia="en-GB"/>
        </w:rPr>
        <w:t>p</w:t>
      </w:r>
      <w:r w:rsidRPr="00BA5ED5">
        <w:rPr>
          <w:rFonts w:eastAsiaTheme="minorEastAsia"/>
          <w:color w:val="000000"/>
          <w:lang w:eastAsia="en-GB"/>
        </w:rPr>
        <w:t>pro</w:t>
      </w:r>
      <w:r w:rsidRPr="00BA5ED5">
        <w:rPr>
          <w:rFonts w:eastAsiaTheme="minorEastAsia"/>
          <w:color w:val="000000"/>
          <w:spacing w:val="-2"/>
          <w:lang w:eastAsia="en-GB"/>
        </w:rPr>
        <w:t>v</w:t>
      </w:r>
      <w:r w:rsidRPr="00BA5ED5">
        <w:rPr>
          <w:rFonts w:eastAsiaTheme="minorEastAsia"/>
          <w:color w:val="000000"/>
          <w:lang w:eastAsia="en-GB"/>
        </w:rPr>
        <w:t xml:space="preserve">e </w:t>
      </w:r>
      <w:r w:rsidRPr="00BA5ED5">
        <w:rPr>
          <w:rFonts w:eastAsiaTheme="minorEastAsia"/>
          <w:color w:val="000000"/>
          <w:spacing w:val="1"/>
          <w:lang w:eastAsia="en-GB"/>
        </w:rPr>
        <w:t>(</w:t>
      </w:r>
      <w:r w:rsidRPr="00BA5ED5">
        <w:rPr>
          <w:rFonts w:eastAsiaTheme="minorEastAsia"/>
          <w:color w:val="000000"/>
          <w:spacing w:val="-3"/>
          <w:lang w:eastAsia="en-GB"/>
        </w:rPr>
        <w:t>o</w:t>
      </w:r>
      <w:r w:rsidRPr="00BA5ED5">
        <w:rPr>
          <w:rFonts w:eastAsiaTheme="minorEastAsia"/>
          <w:color w:val="000000"/>
          <w:lang w:eastAsia="en-GB"/>
        </w:rPr>
        <w:t>r</w:t>
      </w:r>
      <w:r w:rsidRPr="00BA5ED5">
        <w:rPr>
          <w:rFonts w:eastAsiaTheme="minorEastAsia"/>
          <w:color w:val="000000"/>
          <w:spacing w:val="2"/>
          <w:lang w:eastAsia="en-GB"/>
        </w:rPr>
        <w:t xml:space="preserve"> </w:t>
      </w:r>
      <w:r w:rsidRPr="00BA5ED5">
        <w:rPr>
          <w:rFonts w:eastAsiaTheme="minorEastAsia"/>
          <w:color w:val="000000"/>
          <w:lang w:eastAsia="en-GB"/>
        </w:rPr>
        <w:t>n</w:t>
      </w:r>
      <w:r w:rsidRPr="00BA5ED5">
        <w:rPr>
          <w:rFonts w:eastAsiaTheme="minorEastAsia"/>
          <w:color w:val="000000"/>
          <w:spacing w:val="-3"/>
          <w:lang w:eastAsia="en-GB"/>
        </w:rPr>
        <w:t>o</w:t>
      </w:r>
      <w:r w:rsidRPr="00BA5ED5">
        <w:rPr>
          <w:rFonts w:eastAsiaTheme="minorEastAsia"/>
          <w:color w:val="000000"/>
          <w:spacing w:val="1"/>
          <w:lang w:eastAsia="en-GB"/>
        </w:rPr>
        <w:t>t</w:t>
      </w:r>
      <w:r w:rsidRPr="00BA5ED5">
        <w:rPr>
          <w:rFonts w:eastAsiaTheme="minorEastAsia"/>
          <w:color w:val="000000"/>
          <w:lang w:eastAsia="en-GB"/>
        </w:rPr>
        <w:t xml:space="preserve">) </w:t>
      </w:r>
      <w:r w:rsidRPr="00BA5ED5">
        <w:rPr>
          <w:rFonts w:eastAsiaTheme="minorEastAsia"/>
          <w:color w:val="000000"/>
          <w:spacing w:val="1"/>
          <w:lang w:eastAsia="en-GB"/>
        </w:rPr>
        <w:t>t</w:t>
      </w:r>
      <w:r w:rsidRPr="00BA5ED5">
        <w:rPr>
          <w:rFonts w:eastAsiaTheme="minorEastAsia"/>
          <w:color w:val="000000"/>
          <w:lang w:eastAsia="en-GB"/>
        </w:rPr>
        <w:t>he</w:t>
      </w:r>
      <w:r w:rsidRPr="00BA5ED5">
        <w:rPr>
          <w:rFonts w:eastAsiaTheme="minorEastAsia"/>
          <w:color w:val="000000"/>
          <w:spacing w:val="-2"/>
          <w:lang w:eastAsia="en-GB"/>
        </w:rPr>
        <w:t xml:space="preserve"> </w:t>
      </w:r>
      <w:r w:rsidRPr="00BA5ED5">
        <w:rPr>
          <w:rFonts w:eastAsiaTheme="minorEastAsia"/>
          <w:color w:val="000000"/>
          <w:spacing w:val="-3"/>
          <w:lang w:eastAsia="en-GB"/>
        </w:rPr>
        <w:t>a</w:t>
      </w:r>
      <w:r w:rsidRPr="00BA5ED5">
        <w:rPr>
          <w:rFonts w:eastAsiaTheme="minorEastAsia"/>
          <w:color w:val="000000"/>
          <w:lang w:eastAsia="en-GB"/>
        </w:rPr>
        <w:t>p</w:t>
      </w:r>
      <w:r w:rsidRPr="00BA5ED5">
        <w:rPr>
          <w:rFonts w:eastAsiaTheme="minorEastAsia"/>
          <w:color w:val="000000"/>
          <w:spacing w:val="-1"/>
          <w:lang w:eastAsia="en-GB"/>
        </w:rPr>
        <w:t>p</w:t>
      </w:r>
      <w:r w:rsidRPr="00BA5ED5">
        <w:rPr>
          <w:rFonts w:eastAsiaTheme="minorEastAsia"/>
          <w:color w:val="000000"/>
          <w:lang w:eastAsia="en-GB"/>
        </w:rPr>
        <w:t>o</w:t>
      </w:r>
      <w:r w:rsidRPr="00BA5ED5">
        <w:rPr>
          <w:rFonts w:eastAsiaTheme="minorEastAsia"/>
          <w:color w:val="000000"/>
          <w:spacing w:val="-1"/>
          <w:lang w:eastAsia="en-GB"/>
        </w:rPr>
        <w:t>i</w:t>
      </w:r>
      <w:r w:rsidRPr="00BA5ED5">
        <w:rPr>
          <w:rFonts w:eastAsiaTheme="minorEastAsia"/>
          <w:color w:val="000000"/>
          <w:lang w:eastAsia="en-GB"/>
        </w:rPr>
        <w:t>nt</w:t>
      </w:r>
      <w:r w:rsidRPr="00BA5ED5">
        <w:rPr>
          <w:rFonts w:eastAsiaTheme="minorEastAsia"/>
          <w:color w:val="000000"/>
          <w:spacing w:val="1"/>
          <w:lang w:eastAsia="en-GB"/>
        </w:rPr>
        <w:t>m</w:t>
      </w:r>
      <w:r w:rsidRPr="00BA5ED5">
        <w:rPr>
          <w:rFonts w:eastAsiaTheme="minorEastAsia"/>
          <w:color w:val="000000"/>
          <w:lang w:eastAsia="en-GB"/>
        </w:rPr>
        <w:t>e</w:t>
      </w:r>
      <w:r w:rsidRPr="00BA5ED5">
        <w:rPr>
          <w:rFonts w:eastAsiaTheme="minorEastAsia"/>
          <w:color w:val="000000"/>
          <w:spacing w:val="-1"/>
          <w:lang w:eastAsia="en-GB"/>
        </w:rPr>
        <w:t>n</w:t>
      </w:r>
      <w:r w:rsidRPr="00BA5ED5">
        <w:rPr>
          <w:rFonts w:eastAsiaTheme="minorEastAsia"/>
          <w:color w:val="000000"/>
          <w:lang w:eastAsia="en-GB"/>
        </w:rPr>
        <w:t xml:space="preserve">t </w:t>
      </w:r>
      <w:r w:rsidRPr="00BA5ED5">
        <w:rPr>
          <w:rFonts w:eastAsiaTheme="minorEastAsia"/>
          <w:color w:val="000000"/>
          <w:spacing w:val="-3"/>
          <w:lang w:eastAsia="en-GB"/>
        </w:rPr>
        <w:t>o</w:t>
      </w:r>
      <w:r w:rsidRPr="00BA5ED5">
        <w:rPr>
          <w:rFonts w:eastAsiaTheme="minorEastAsia"/>
          <w:color w:val="000000"/>
          <w:lang w:eastAsia="en-GB"/>
        </w:rPr>
        <w:t xml:space="preserve">f </w:t>
      </w:r>
      <w:r w:rsidRPr="00BA5ED5">
        <w:rPr>
          <w:rFonts w:eastAsiaTheme="minorEastAsia"/>
          <w:color w:val="000000"/>
          <w:spacing w:val="1"/>
          <w:lang w:eastAsia="en-GB"/>
        </w:rPr>
        <w:t>t</w:t>
      </w:r>
      <w:r w:rsidRPr="00BA5ED5">
        <w:rPr>
          <w:rFonts w:eastAsiaTheme="minorEastAsia"/>
          <w:color w:val="000000"/>
          <w:lang w:eastAsia="en-GB"/>
        </w:rPr>
        <w:t xml:space="preserve">he </w:t>
      </w:r>
      <w:r w:rsidRPr="00BA5ED5">
        <w:rPr>
          <w:rFonts w:eastAsiaTheme="minorEastAsia"/>
          <w:color w:val="000000"/>
          <w:spacing w:val="-1"/>
          <w:lang w:eastAsia="en-GB"/>
        </w:rPr>
        <w:t>C</w:t>
      </w:r>
      <w:r w:rsidRPr="00BA5ED5">
        <w:rPr>
          <w:rFonts w:eastAsiaTheme="minorEastAsia"/>
          <w:color w:val="000000"/>
          <w:lang w:eastAsia="en-GB"/>
        </w:rPr>
        <w:t>h</w:t>
      </w:r>
      <w:r w:rsidRPr="00BA5ED5">
        <w:rPr>
          <w:rFonts w:eastAsiaTheme="minorEastAsia"/>
          <w:color w:val="000000"/>
          <w:spacing w:val="-1"/>
          <w:lang w:eastAsia="en-GB"/>
        </w:rPr>
        <w:t>i</w:t>
      </w:r>
      <w:r w:rsidRPr="00BA5ED5">
        <w:rPr>
          <w:rFonts w:eastAsiaTheme="minorEastAsia"/>
          <w:color w:val="000000"/>
          <w:spacing w:val="-3"/>
          <w:lang w:eastAsia="en-GB"/>
        </w:rPr>
        <w:t>e</w:t>
      </w:r>
      <w:r w:rsidRPr="00BA5ED5">
        <w:rPr>
          <w:rFonts w:eastAsiaTheme="minorEastAsia"/>
          <w:color w:val="000000"/>
          <w:lang w:eastAsia="en-GB"/>
        </w:rPr>
        <w:t xml:space="preserve">f </w:t>
      </w:r>
      <w:r w:rsidRPr="00BA5ED5">
        <w:rPr>
          <w:rFonts w:eastAsiaTheme="minorEastAsia"/>
          <w:color w:val="000000"/>
          <w:spacing w:val="-1"/>
          <w:lang w:eastAsia="en-GB"/>
        </w:rPr>
        <w:t>E</w:t>
      </w:r>
      <w:r w:rsidRPr="00BA5ED5">
        <w:rPr>
          <w:rFonts w:eastAsiaTheme="minorEastAsia"/>
          <w:color w:val="000000"/>
          <w:spacing w:val="-2"/>
          <w:lang w:eastAsia="en-GB"/>
        </w:rPr>
        <w:t>x</w:t>
      </w:r>
      <w:r w:rsidRPr="00BA5ED5">
        <w:rPr>
          <w:rFonts w:eastAsiaTheme="minorEastAsia"/>
          <w:color w:val="000000"/>
          <w:lang w:eastAsia="en-GB"/>
        </w:rPr>
        <w:t>ec</w:t>
      </w:r>
      <w:r w:rsidRPr="00BA5ED5">
        <w:rPr>
          <w:rFonts w:eastAsiaTheme="minorEastAsia"/>
          <w:color w:val="000000"/>
          <w:spacing w:val="-1"/>
          <w:lang w:eastAsia="en-GB"/>
        </w:rPr>
        <w:t>u</w:t>
      </w:r>
      <w:r w:rsidRPr="00BA5ED5">
        <w:rPr>
          <w:rFonts w:eastAsiaTheme="minorEastAsia"/>
          <w:color w:val="000000"/>
          <w:spacing w:val="1"/>
          <w:lang w:eastAsia="en-GB"/>
        </w:rPr>
        <w:t>t</w:t>
      </w:r>
      <w:r w:rsidRPr="00BA5ED5">
        <w:rPr>
          <w:rFonts w:eastAsiaTheme="minorEastAsia"/>
          <w:color w:val="000000"/>
          <w:spacing w:val="-1"/>
          <w:lang w:eastAsia="en-GB"/>
        </w:rPr>
        <w:t>i</w:t>
      </w:r>
      <w:r w:rsidRPr="00BA5ED5">
        <w:rPr>
          <w:rFonts w:eastAsiaTheme="minorEastAsia"/>
          <w:color w:val="000000"/>
          <w:spacing w:val="-2"/>
          <w:lang w:eastAsia="en-GB"/>
        </w:rPr>
        <w:t>v</w:t>
      </w:r>
      <w:r w:rsidRPr="00BA5ED5">
        <w:rPr>
          <w:rFonts w:eastAsiaTheme="minorEastAsia"/>
          <w:color w:val="000000"/>
          <w:lang w:eastAsia="en-GB"/>
        </w:rPr>
        <w:t>e</w:t>
      </w:r>
    </w:p>
    <w:p w14:paraId="029AA917" w14:textId="77777777" w:rsidR="00036B67" w:rsidRPr="00036B67" w:rsidRDefault="00036B67" w:rsidP="00036B67">
      <w:pPr>
        <w:widowControl w:val="0"/>
        <w:numPr>
          <w:ilvl w:val="0"/>
          <w:numId w:val="5"/>
        </w:numPr>
        <w:tabs>
          <w:tab w:val="left" w:pos="851"/>
        </w:tabs>
        <w:autoSpaceDE w:val="0"/>
        <w:autoSpaceDN w:val="0"/>
        <w:adjustRightInd w:val="0"/>
        <w:spacing w:after="0" w:line="360" w:lineRule="auto"/>
        <w:ind w:left="851" w:right="704" w:hanging="491"/>
        <w:rPr>
          <w:rStyle w:val="eop"/>
          <w:rFonts w:eastAsiaTheme="minorEastAsia"/>
          <w:color w:val="000000"/>
          <w:lang w:eastAsia="en-GB"/>
        </w:rPr>
      </w:pPr>
      <w:r>
        <w:rPr>
          <w:rStyle w:val="normaltextrun"/>
          <w:rFonts w:ascii="Arial" w:hAnsi="Arial" w:cs="Arial"/>
          <w:color w:val="000000"/>
          <w:shd w:val="clear" w:color="auto" w:fill="FFFFFF"/>
        </w:rPr>
        <w:t>To appoint and if appropriate remove Medway NHS Foundation Trust’s external auditors in conjunction with the Integrated Audit Committee</w:t>
      </w:r>
    </w:p>
    <w:p w14:paraId="2D1AE0F0" w14:textId="4AFDB878" w:rsidR="00216E1F" w:rsidRPr="00BA5ED5" w:rsidRDefault="00216E1F" w:rsidP="00036B67">
      <w:pPr>
        <w:widowControl w:val="0"/>
        <w:numPr>
          <w:ilvl w:val="0"/>
          <w:numId w:val="5"/>
        </w:numPr>
        <w:tabs>
          <w:tab w:val="left" w:pos="851"/>
        </w:tabs>
        <w:autoSpaceDE w:val="0"/>
        <w:autoSpaceDN w:val="0"/>
        <w:adjustRightInd w:val="0"/>
        <w:spacing w:after="0" w:line="360" w:lineRule="auto"/>
        <w:ind w:left="851" w:right="704" w:hanging="491"/>
        <w:rPr>
          <w:rFonts w:eastAsiaTheme="minorEastAsia"/>
          <w:color w:val="000000"/>
          <w:lang w:eastAsia="en-GB"/>
        </w:rPr>
      </w:pPr>
      <w:r w:rsidRPr="00BA5ED5">
        <w:rPr>
          <w:rFonts w:eastAsiaTheme="minorEastAsia"/>
          <w:color w:val="000000"/>
          <w:lang w:eastAsia="en-GB"/>
        </w:rPr>
        <w:t>To receive the Trust’s annual report and accounts and auditor’s report</w:t>
      </w:r>
    </w:p>
    <w:p w14:paraId="02022091" w14:textId="77777777" w:rsidR="00036B67" w:rsidRPr="00036B67" w:rsidRDefault="00036B67" w:rsidP="00036B67">
      <w:pPr>
        <w:widowControl w:val="0"/>
        <w:numPr>
          <w:ilvl w:val="0"/>
          <w:numId w:val="5"/>
        </w:numPr>
        <w:tabs>
          <w:tab w:val="left" w:pos="851"/>
        </w:tabs>
        <w:autoSpaceDE w:val="0"/>
        <w:autoSpaceDN w:val="0"/>
        <w:adjustRightInd w:val="0"/>
        <w:spacing w:after="0" w:line="360" w:lineRule="auto"/>
        <w:ind w:left="851" w:right="704" w:hanging="491"/>
        <w:rPr>
          <w:rStyle w:val="eop"/>
          <w:rFonts w:eastAsiaTheme="minorEastAsia"/>
          <w:color w:val="000000"/>
          <w:lang w:eastAsia="en-GB"/>
        </w:rPr>
      </w:pPr>
      <w:r>
        <w:rPr>
          <w:rStyle w:val="normaltextrun"/>
          <w:rFonts w:ascii="Arial" w:hAnsi="Arial" w:cs="Arial"/>
          <w:color w:val="000000"/>
          <w:shd w:val="clear" w:color="auto" w:fill="FFFFFF"/>
        </w:rPr>
        <w:t>To hold the Non-Executive Directors to account for the performance of the Board</w:t>
      </w:r>
    </w:p>
    <w:p w14:paraId="1B0D7971" w14:textId="5D758F2A" w:rsidR="00216E1F" w:rsidRPr="00BA5ED5" w:rsidRDefault="00216E1F" w:rsidP="00036B67">
      <w:pPr>
        <w:widowControl w:val="0"/>
        <w:numPr>
          <w:ilvl w:val="0"/>
          <w:numId w:val="5"/>
        </w:numPr>
        <w:tabs>
          <w:tab w:val="left" w:pos="851"/>
        </w:tabs>
        <w:autoSpaceDE w:val="0"/>
        <w:autoSpaceDN w:val="0"/>
        <w:adjustRightInd w:val="0"/>
        <w:spacing w:after="0" w:line="360" w:lineRule="auto"/>
        <w:ind w:left="851" w:right="704" w:hanging="491"/>
        <w:rPr>
          <w:rFonts w:eastAsiaTheme="minorEastAsia"/>
          <w:color w:val="000000"/>
          <w:lang w:eastAsia="en-GB"/>
        </w:rPr>
      </w:pPr>
      <w:r w:rsidRPr="00BA5ED5">
        <w:rPr>
          <w:rFonts w:eastAsiaTheme="minorEastAsia"/>
          <w:color w:val="000000"/>
          <w:lang w:eastAsia="en-GB"/>
        </w:rPr>
        <w:t>To approve significant transactions</w:t>
      </w:r>
    </w:p>
    <w:p w14:paraId="6EF8B665" w14:textId="77777777" w:rsidR="00216E1F" w:rsidRPr="00BA5ED5" w:rsidRDefault="00216E1F" w:rsidP="00036B67">
      <w:pPr>
        <w:widowControl w:val="0"/>
        <w:numPr>
          <w:ilvl w:val="0"/>
          <w:numId w:val="5"/>
        </w:numPr>
        <w:tabs>
          <w:tab w:val="left" w:pos="851"/>
        </w:tabs>
        <w:autoSpaceDE w:val="0"/>
        <w:autoSpaceDN w:val="0"/>
        <w:adjustRightInd w:val="0"/>
        <w:spacing w:after="0" w:line="360" w:lineRule="auto"/>
        <w:ind w:left="851" w:right="704" w:hanging="491"/>
        <w:rPr>
          <w:rFonts w:eastAsiaTheme="minorEastAsia"/>
          <w:color w:val="000000"/>
          <w:lang w:eastAsia="en-GB"/>
        </w:rPr>
      </w:pPr>
      <w:r w:rsidRPr="00BA5ED5">
        <w:rPr>
          <w:rFonts w:eastAsiaTheme="minorEastAsia"/>
          <w:color w:val="000000"/>
          <w:lang w:eastAsia="en-GB"/>
        </w:rPr>
        <w:t>To approve any application by Medway NHS Foundation Trust to enter into a merger, acquisition, separation to dissolution</w:t>
      </w:r>
    </w:p>
    <w:p w14:paraId="567A326E" w14:textId="77777777" w:rsidR="00216E1F" w:rsidRPr="00BA5ED5" w:rsidRDefault="00216E1F" w:rsidP="00036B67">
      <w:pPr>
        <w:widowControl w:val="0"/>
        <w:numPr>
          <w:ilvl w:val="0"/>
          <w:numId w:val="5"/>
        </w:numPr>
        <w:tabs>
          <w:tab w:val="left" w:pos="851"/>
        </w:tabs>
        <w:autoSpaceDE w:val="0"/>
        <w:autoSpaceDN w:val="0"/>
        <w:adjustRightInd w:val="0"/>
        <w:spacing w:after="0" w:line="360" w:lineRule="auto"/>
        <w:ind w:left="851" w:right="704" w:hanging="491"/>
        <w:rPr>
          <w:rFonts w:eastAsiaTheme="minorEastAsia"/>
          <w:color w:val="000000"/>
          <w:lang w:eastAsia="en-GB"/>
        </w:rPr>
      </w:pPr>
      <w:r w:rsidRPr="00BA5ED5">
        <w:rPr>
          <w:rFonts w:eastAsiaTheme="minorEastAsia"/>
          <w:color w:val="000000"/>
          <w:lang w:eastAsia="en-GB"/>
        </w:rPr>
        <w:t>To approve amendments to the Trust’s Constitution</w:t>
      </w:r>
    </w:p>
    <w:p w14:paraId="28ED9BFA" w14:textId="77777777" w:rsidR="00216E1F" w:rsidRPr="00511D11" w:rsidRDefault="00216E1F" w:rsidP="00036B67">
      <w:pPr>
        <w:widowControl w:val="0"/>
        <w:numPr>
          <w:ilvl w:val="0"/>
          <w:numId w:val="5"/>
        </w:numPr>
        <w:tabs>
          <w:tab w:val="left" w:pos="851"/>
        </w:tabs>
        <w:autoSpaceDE w:val="0"/>
        <w:autoSpaceDN w:val="0"/>
        <w:adjustRightInd w:val="0"/>
        <w:spacing w:after="0" w:line="360" w:lineRule="auto"/>
        <w:ind w:left="851" w:right="704" w:hanging="491"/>
        <w:rPr>
          <w:rFonts w:eastAsiaTheme="minorEastAsia"/>
          <w:color w:val="000000"/>
          <w:lang w:eastAsia="en-GB"/>
        </w:rPr>
      </w:pPr>
      <w:r w:rsidRPr="00511D11">
        <w:rPr>
          <w:rFonts w:eastAsiaTheme="minorEastAsia"/>
          <w:color w:val="000000"/>
          <w:lang w:eastAsia="en-GB"/>
        </w:rPr>
        <w:t>To encourage members of the local communities to become members of Medway</w:t>
      </w:r>
      <w:r>
        <w:rPr>
          <w:rFonts w:eastAsiaTheme="minorEastAsia"/>
          <w:color w:val="000000"/>
          <w:lang w:eastAsia="en-GB"/>
        </w:rPr>
        <w:t xml:space="preserve"> </w:t>
      </w:r>
      <w:r w:rsidRPr="00511D11">
        <w:rPr>
          <w:rFonts w:eastAsiaTheme="minorEastAsia"/>
          <w:color w:val="000000"/>
          <w:lang w:eastAsia="en-GB"/>
        </w:rPr>
        <w:t>NHS Foundation Trust</w:t>
      </w:r>
    </w:p>
    <w:p w14:paraId="3E857C85" w14:textId="374DC3E1" w:rsidR="00216E1F" w:rsidRDefault="00216E1F" w:rsidP="00036B67">
      <w:pPr>
        <w:widowControl w:val="0"/>
        <w:numPr>
          <w:ilvl w:val="0"/>
          <w:numId w:val="5"/>
        </w:numPr>
        <w:tabs>
          <w:tab w:val="left" w:pos="851"/>
        </w:tabs>
        <w:autoSpaceDE w:val="0"/>
        <w:autoSpaceDN w:val="0"/>
        <w:adjustRightInd w:val="0"/>
        <w:spacing w:after="0" w:line="360" w:lineRule="auto"/>
        <w:ind w:left="851" w:right="704" w:hanging="491"/>
        <w:rPr>
          <w:rFonts w:eastAsiaTheme="minorEastAsia"/>
          <w:color w:val="000000"/>
          <w:lang w:eastAsia="en-GB"/>
        </w:rPr>
      </w:pPr>
      <w:r w:rsidRPr="00BA5ED5">
        <w:rPr>
          <w:rFonts w:eastAsiaTheme="minorEastAsia"/>
          <w:color w:val="000000"/>
          <w:lang w:eastAsia="en-GB"/>
        </w:rPr>
        <w:t>To oversee the Medway NHS Foundation Trust’s Membership Strategy</w:t>
      </w:r>
    </w:p>
    <w:p w14:paraId="0BDA554C" w14:textId="51E50B5E" w:rsidR="00036B67" w:rsidRPr="00036B67" w:rsidRDefault="00036B67" w:rsidP="00036B67">
      <w:pPr>
        <w:widowControl w:val="0"/>
        <w:numPr>
          <w:ilvl w:val="0"/>
          <w:numId w:val="5"/>
        </w:numPr>
        <w:tabs>
          <w:tab w:val="left" w:pos="851"/>
        </w:tabs>
        <w:autoSpaceDE w:val="0"/>
        <w:autoSpaceDN w:val="0"/>
        <w:adjustRightInd w:val="0"/>
        <w:spacing w:after="0" w:line="360" w:lineRule="auto"/>
        <w:ind w:left="851" w:right="704" w:hanging="491"/>
        <w:rPr>
          <w:rStyle w:val="normaltextrun"/>
          <w:shd w:val="clear" w:color="auto" w:fill="FFFFFF"/>
        </w:rPr>
      </w:pPr>
      <w:r w:rsidRPr="00036B67">
        <w:rPr>
          <w:rStyle w:val="normaltextrun"/>
          <w:rFonts w:ascii="Arial" w:hAnsi="Arial" w:cs="Arial"/>
          <w:color w:val="000000"/>
          <w:shd w:val="clear" w:color="auto" w:fill="FFFFFF"/>
        </w:rPr>
        <w:t>To attend the Council of Governors meetings, Annual Members Meeting and training/development days</w:t>
      </w:r>
      <w:r w:rsidRPr="00036B67">
        <w:rPr>
          <w:rStyle w:val="normaltextrun"/>
          <w:color w:val="000000"/>
          <w:shd w:val="clear" w:color="auto" w:fill="FFFFFF"/>
        </w:rPr>
        <w:t> </w:t>
      </w:r>
    </w:p>
    <w:p w14:paraId="5206EEF1" w14:textId="77777777" w:rsidR="00036B67" w:rsidRPr="00036B67" w:rsidRDefault="00036B67" w:rsidP="00036B67">
      <w:pPr>
        <w:widowControl w:val="0"/>
        <w:numPr>
          <w:ilvl w:val="0"/>
          <w:numId w:val="5"/>
        </w:numPr>
        <w:tabs>
          <w:tab w:val="left" w:pos="851"/>
        </w:tabs>
        <w:autoSpaceDE w:val="0"/>
        <w:autoSpaceDN w:val="0"/>
        <w:adjustRightInd w:val="0"/>
        <w:spacing w:after="0" w:line="360" w:lineRule="auto"/>
        <w:ind w:left="851" w:right="704" w:hanging="491"/>
        <w:rPr>
          <w:rStyle w:val="normaltextrun"/>
          <w:shd w:val="clear" w:color="auto" w:fill="FFFFFF"/>
        </w:rPr>
      </w:pPr>
      <w:r w:rsidRPr="00036B67">
        <w:rPr>
          <w:rStyle w:val="normaltextrun"/>
          <w:rFonts w:ascii="Arial" w:hAnsi="Arial" w:cs="Arial"/>
          <w:color w:val="000000"/>
          <w:shd w:val="clear" w:color="auto" w:fill="FFFFFF"/>
        </w:rPr>
        <w:t xml:space="preserve">To actively engage with Medway NHS Foundation Trust members and local communities – including attending some of the regular engagement activities </w:t>
      </w:r>
      <w:r w:rsidRPr="00036B67">
        <w:rPr>
          <w:rStyle w:val="normaltextrun"/>
          <w:rFonts w:ascii="Arial" w:hAnsi="Arial" w:cs="Arial"/>
          <w:color w:val="000000"/>
          <w:shd w:val="clear" w:color="auto" w:fill="FFFFFF"/>
        </w:rPr>
        <w:lastRenderedPageBreak/>
        <w:t>and events arranged by the Engagement Team</w:t>
      </w:r>
      <w:r w:rsidRPr="00036B67">
        <w:rPr>
          <w:rStyle w:val="normaltextrun"/>
          <w:color w:val="000000"/>
          <w:shd w:val="clear" w:color="auto" w:fill="FFFFFF"/>
        </w:rPr>
        <w:t> </w:t>
      </w:r>
    </w:p>
    <w:p w14:paraId="19FFAB27" w14:textId="121425BF" w:rsidR="00036B67" w:rsidRPr="00036B67" w:rsidRDefault="00036B67" w:rsidP="00036B67">
      <w:pPr>
        <w:widowControl w:val="0"/>
        <w:numPr>
          <w:ilvl w:val="0"/>
          <w:numId w:val="5"/>
        </w:numPr>
        <w:tabs>
          <w:tab w:val="left" w:pos="851"/>
        </w:tabs>
        <w:autoSpaceDE w:val="0"/>
        <w:autoSpaceDN w:val="0"/>
        <w:adjustRightInd w:val="0"/>
        <w:spacing w:after="0" w:line="360" w:lineRule="auto"/>
        <w:ind w:left="851" w:right="704" w:hanging="491"/>
        <w:rPr>
          <w:shd w:val="clear" w:color="auto" w:fill="FFFFFF"/>
        </w:rPr>
      </w:pPr>
      <w:r w:rsidRPr="00036B67">
        <w:rPr>
          <w:rStyle w:val="normaltextrun"/>
          <w:rFonts w:ascii="Arial" w:hAnsi="Arial" w:cs="Arial"/>
          <w:color w:val="000000"/>
          <w:shd w:val="clear" w:color="auto" w:fill="FFFFFF"/>
        </w:rPr>
        <w:t>(for Partner Governors) To represent the interests of and report back to the appointing organisation</w:t>
      </w:r>
      <w:r w:rsidRPr="00036B67">
        <w:rPr>
          <w:rStyle w:val="normaltextrun"/>
          <w:color w:val="000000"/>
          <w:shd w:val="clear" w:color="auto" w:fill="FFFFFF"/>
        </w:rPr>
        <w:t> </w:t>
      </w:r>
    </w:p>
    <w:p w14:paraId="2206C4B9" w14:textId="77777777" w:rsidR="00216E1F" w:rsidRPr="00BA5ED5" w:rsidRDefault="00216E1F" w:rsidP="00216E1F">
      <w:pPr>
        <w:widowControl w:val="0"/>
        <w:tabs>
          <w:tab w:val="left" w:pos="851"/>
        </w:tabs>
        <w:autoSpaceDE w:val="0"/>
        <w:autoSpaceDN w:val="0"/>
        <w:adjustRightInd w:val="0"/>
        <w:spacing w:after="0" w:line="253" w:lineRule="exact"/>
        <w:ind w:left="851" w:right="704"/>
        <w:rPr>
          <w:rFonts w:eastAsiaTheme="minorEastAsia"/>
          <w:color w:val="000000"/>
          <w:lang w:eastAsia="en-GB"/>
        </w:rPr>
      </w:pPr>
    </w:p>
    <w:p w14:paraId="4AF4471A" w14:textId="77777777" w:rsidR="00036B67" w:rsidRPr="00D6634D" w:rsidRDefault="00216E1F" w:rsidP="00D6634D">
      <w:pPr>
        <w:pStyle w:val="Heading4"/>
        <w:rPr>
          <w:rFonts w:eastAsiaTheme="minorEastAsia"/>
          <w:color w:val="auto"/>
          <w:lang w:eastAsia="en-GB"/>
        </w:rPr>
      </w:pPr>
      <w:r w:rsidRPr="00D6634D">
        <w:rPr>
          <w:rFonts w:eastAsiaTheme="minorEastAsia"/>
          <w:b/>
          <w:i w:val="0"/>
          <w:color w:val="auto"/>
          <w:spacing w:val="-1"/>
          <w:lang w:eastAsia="en-GB"/>
        </w:rPr>
        <w:t>Additional Duties</w:t>
      </w:r>
    </w:p>
    <w:p w14:paraId="168D31E7" w14:textId="77777777" w:rsidR="00036B67" w:rsidRDefault="00036B67" w:rsidP="00216E1F">
      <w:pPr>
        <w:widowControl w:val="0"/>
        <w:autoSpaceDE w:val="0"/>
        <w:autoSpaceDN w:val="0"/>
        <w:adjustRightInd w:val="0"/>
        <w:spacing w:after="0" w:line="241" w:lineRule="auto"/>
        <w:ind w:right="704"/>
        <w:rPr>
          <w:rFonts w:eastAsiaTheme="minorEastAsia"/>
          <w:color w:val="000000"/>
          <w:spacing w:val="-1"/>
          <w:lang w:eastAsia="en-GB"/>
        </w:rPr>
      </w:pPr>
    </w:p>
    <w:p w14:paraId="78B5AED7" w14:textId="18588258" w:rsidR="00216E1F" w:rsidRPr="00BA5ED5" w:rsidRDefault="00216E1F" w:rsidP="00216E1F">
      <w:pPr>
        <w:widowControl w:val="0"/>
        <w:autoSpaceDE w:val="0"/>
        <w:autoSpaceDN w:val="0"/>
        <w:adjustRightInd w:val="0"/>
        <w:spacing w:after="0" w:line="241" w:lineRule="auto"/>
        <w:ind w:right="704"/>
        <w:rPr>
          <w:rFonts w:eastAsiaTheme="minorEastAsia"/>
          <w:color w:val="000000"/>
          <w:lang w:eastAsia="en-GB"/>
        </w:rPr>
      </w:pPr>
      <w:r w:rsidRPr="00BA5ED5">
        <w:rPr>
          <w:rFonts w:eastAsiaTheme="minorEastAsia"/>
          <w:color w:val="000000"/>
          <w:spacing w:val="-1"/>
          <w:lang w:eastAsia="en-GB"/>
        </w:rPr>
        <w:t>A</w:t>
      </w:r>
      <w:r w:rsidRPr="00BA5ED5">
        <w:rPr>
          <w:rFonts w:eastAsiaTheme="minorEastAsia"/>
          <w:color w:val="000000"/>
          <w:lang w:eastAsia="en-GB"/>
        </w:rPr>
        <w:t>s</w:t>
      </w:r>
      <w:r w:rsidRPr="00BA5ED5">
        <w:rPr>
          <w:rFonts w:eastAsiaTheme="minorEastAsia"/>
          <w:color w:val="000000"/>
          <w:spacing w:val="27"/>
          <w:lang w:eastAsia="en-GB"/>
        </w:rPr>
        <w:t xml:space="preserve"> </w:t>
      </w:r>
      <w:r w:rsidRPr="00BA5ED5">
        <w:rPr>
          <w:rFonts w:eastAsiaTheme="minorEastAsia"/>
          <w:color w:val="000000"/>
          <w:lang w:eastAsia="en-GB"/>
        </w:rPr>
        <w:t>p</w:t>
      </w:r>
      <w:r w:rsidRPr="00BA5ED5">
        <w:rPr>
          <w:rFonts w:eastAsiaTheme="minorEastAsia"/>
          <w:color w:val="000000"/>
          <w:spacing w:val="2"/>
          <w:lang w:eastAsia="en-GB"/>
        </w:rPr>
        <w:t>a</w:t>
      </w:r>
      <w:r w:rsidRPr="00BA5ED5">
        <w:rPr>
          <w:rFonts w:eastAsiaTheme="minorEastAsia"/>
          <w:color w:val="000000"/>
          <w:spacing w:val="1"/>
          <w:lang w:eastAsia="en-GB"/>
        </w:rPr>
        <w:t>r</w:t>
      </w:r>
      <w:r w:rsidRPr="00BA5ED5">
        <w:rPr>
          <w:rFonts w:eastAsiaTheme="minorEastAsia"/>
          <w:color w:val="000000"/>
          <w:lang w:eastAsia="en-GB"/>
        </w:rPr>
        <w:t>t</w:t>
      </w:r>
      <w:r w:rsidRPr="00BA5ED5">
        <w:rPr>
          <w:rFonts w:eastAsiaTheme="minorEastAsia"/>
          <w:color w:val="000000"/>
          <w:spacing w:val="28"/>
          <w:lang w:eastAsia="en-GB"/>
        </w:rPr>
        <w:t xml:space="preserve"> </w:t>
      </w:r>
      <w:r w:rsidRPr="00BA5ED5">
        <w:rPr>
          <w:rFonts w:eastAsiaTheme="minorEastAsia"/>
          <w:color w:val="000000"/>
          <w:spacing w:val="-3"/>
          <w:lang w:eastAsia="en-GB"/>
        </w:rPr>
        <w:t>o</w:t>
      </w:r>
      <w:r w:rsidRPr="00BA5ED5">
        <w:rPr>
          <w:rFonts w:eastAsiaTheme="minorEastAsia"/>
          <w:color w:val="000000"/>
          <w:lang w:eastAsia="en-GB"/>
        </w:rPr>
        <w:t>f</w:t>
      </w:r>
      <w:r w:rsidRPr="00BA5ED5">
        <w:rPr>
          <w:rFonts w:eastAsiaTheme="minorEastAsia"/>
          <w:color w:val="000000"/>
          <w:spacing w:val="28"/>
          <w:lang w:eastAsia="en-GB"/>
        </w:rPr>
        <w:t xml:space="preserve"> </w:t>
      </w:r>
      <w:r w:rsidRPr="00BA5ED5">
        <w:rPr>
          <w:rFonts w:eastAsiaTheme="minorEastAsia"/>
          <w:color w:val="000000"/>
          <w:spacing w:val="1"/>
          <w:lang w:eastAsia="en-GB"/>
        </w:rPr>
        <w:t>t</w:t>
      </w:r>
      <w:r w:rsidRPr="00BA5ED5">
        <w:rPr>
          <w:rFonts w:eastAsiaTheme="minorEastAsia"/>
          <w:color w:val="000000"/>
          <w:spacing w:val="2"/>
          <w:lang w:eastAsia="en-GB"/>
        </w:rPr>
        <w:t>h</w:t>
      </w:r>
      <w:r w:rsidRPr="00BA5ED5">
        <w:rPr>
          <w:rFonts w:eastAsiaTheme="minorEastAsia"/>
          <w:color w:val="000000"/>
          <w:lang w:eastAsia="en-GB"/>
        </w:rPr>
        <w:t>e</w:t>
      </w:r>
      <w:r w:rsidRPr="00BA5ED5">
        <w:rPr>
          <w:rFonts w:eastAsiaTheme="minorEastAsia"/>
          <w:color w:val="000000"/>
          <w:spacing w:val="27"/>
          <w:lang w:eastAsia="en-GB"/>
        </w:rPr>
        <w:t xml:space="preserve"> </w:t>
      </w:r>
      <w:r w:rsidRPr="00BA5ED5">
        <w:rPr>
          <w:rFonts w:eastAsiaTheme="minorEastAsia"/>
          <w:color w:val="000000"/>
          <w:spacing w:val="-1"/>
          <w:lang w:eastAsia="en-GB"/>
        </w:rPr>
        <w:t>C</w:t>
      </w:r>
      <w:r w:rsidRPr="00BA5ED5">
        <w:rPr>
          <w:rFonts w:eastAsiaTheme="minorEastAsia"/>
          <w:color w:val="000000"/>
          <w:lang w:eastAsia="en-GB"/>
        </w:rPr>
        <w:t>o</w:t>
      </w:r>
      <w:r w:rsidRPr="00BA5ED5">
        <w:rPr>
          <w:rFonts w:eastAsiaTheme="minorEastAsia"/>
          <w:color w:val="000000"/>
          <w:spacing w:val="-1"/>
          <w:lang w:eastAsia="en-GB"/>
        </w:rPr>
        <w:t>u</w:t>
      </w:r>
      <w:r w:rsidRPr="00BA5ED5">
        <w:rPr>
          <w:rFonts w:eastAsiaTheme="minorEastAsia"/>
          <w:color w:val="000000"/>
          <w:lang w:eastAsia="en-GB"/>
        </w:rPr>
        <w:t>nc</w:t>
      </w:r>
      <w:r w:rsidRPr="00BA5ED5">
        <w:rPr>
          <w:rFonts w:eastAsiaTheme="minorEastAsia"/>
          <w:color w:val="000000"/>
          <w:spacing w:val="-1"/>
          <w:lang w:eastAsia="en-GB"/>
        </w:rPr>
        <w:t>i</w:t>
      </w:r>
      <w:r w:rsidRPr="00BA5ED5">
        <w:rPr>
          <w:rFonts w:eastAsiaTheme="minorEastAsia"/>
          <w:color w:val="000000"/>
          <w:lang w:eastAsia="en-GB"/>
        </w:rPr>
        <w:t>l</w:t>
      </w:r>
      <w:r w:rsidRPr="00BA5ED5">
        <w:rPr>
          <w:rFonts w:eastAsiaTheme="minorEastAsia"/>
          <w:color w:val="000000"/>
          <w:spacing w:val="26"/>
          <w:lang w:eastAsia="en-GB"/>
        </w:rPr>
        <w:t xml:space="preserve"> </w:t>
      </w:r>
      <w:r w:rsidRPr="00BA5ED5">
        <w:rPr>
          <w:rFonts w:eastAsiaTheme="minorEastAsia"/>
          <w:color w:val="000000"/>
          <w:lang w:eastAsia="en-GB"/>
        </w:rPr>
        <w:t>of</w:t>
      </w:r>
      <w:r w:rsidRPr="00BA5ED5">
        <w:rPr>
          <w:rFonts w:eastAsiaTheme="minorEastAsia"/>
          <w:color w:val="000000"/>
          <w:spacing w:val="30"/>
          <w:lang w:eastAsia="en-GB"/>
        </w:rPr>
        <w:t xml:space="preserve"> </w:t>
      </w:r>
      <w:r w:rsidRPr="00BA5ED5">
        <w:rPr>
          <w:rFonts w:eastAsiaTheme="minorEastAsia"/>
          <w:color w:val="000000"/>
          <w:spacing w:val="1"/>
          <w:lang w:eastAsia="en-GB"/>
        </w:rPr>
        <w:t>G</w:t>
      </w:r>
      <w:r w:rsidRPr="00BA5ED5">
        <w:rPr>
          <w:rFonts w:eastAsiaTheme="minorEastAsia"/>
          <w:color w:val="000000"/>
          <w:lang w:eastAsia="en-GB"/>
        </w:rPr>
        <w:t>o</w:t>
      </w:r>
      <w:r w:rsidRPr="00BA5ED5">
        <w:rPr>
          <w:rFonts w:eastAsiaTheme="minorEastAsia"/>
          <w:color w:val="000000"/>
          <w:spacing w:val="-3"/>
          <w:lang w:eastAsia="en-GB"/>
        </w:rPr>
        <w:t>v</w:t>
      </w:r>
      <w:r w:rsidRPr="00BA5ED5">
        <w:rPr>
          <w:rFonts w:eastAsiaTheme="minorEastAsia"/>
          <w:color w:val="000000"/>
          <w:lang w:eastAsia="en-GB"/>
        </w:rPr>
        <w:t>ernors</w:t>
      </w:r>
      <w:r w:rsidRPr="00BA5ED5">
        <w:rPr>
          <w:rFonts w:eastAsiaTheme="minorEastAsia"/>
          <w:color w:val="000000"/>
          <w:spacing w:val="26"/>
          <w:lang w:eastAsia="en-GB"/>
        </w:rPr>
        <w:t xml:space="preserve"> </w:t>
      </w:r>
      <w:r w:rsidRPr="00BA5ED5">
        <w:rPr>
          <w:rFonts w:eastAsiaTheme="minorEastAsia"/>
          <w:color w:val="000000"/>
          <w:spacing w:val="3"/>
          <w:lang w:eastAsia="en-GB"/>
        </w:rPr>
        <w:t>f</w:t>
      </w:r>
      <w:r w:rsidRPr="00BA5ED5">
        <w:rPr>
          <w:rFonts w:eastAsiaTheme="minorEastAsia"/>
          <w:color w:val="000000"/>
          <w:spacing w:val="-3"/>
          <w:lang w:eastAsia="en-GB"/>
        </w:rPr>
        <w:t>o</w:t>
      </w:r>
      <w:r w:rsidRPr="00BA5ED5">
        <w:rPr>
          <w:rFonts w:eastAsiaTheme="minorEastAsia"/>
          <w:color w:val="000000"/>
          <w:lang w:eastAsia="en-GB"/>
        </w:rPr>
        <w:t>r</w:t>
      </w:r>
      <w:r w:rsidRPr="00BA5ED5">
        <w:rPr>
          <w:rFonts w:eastAsiaTheme="minorEastAsia"/>
          <w:color w:val="000000"/>
          <w:spacing w:val="28"/>
          <w:lang w:eastAsia="en-GB"/>
        </w:rPr>
        <w:t xml:space="preserve"> </w:t>
      </w:r>
      <w:r w:rsidRPr="00BA5ED5">
        <w:rPr>
          <w:rFonts w:eastAsiaTheme="minorEastAsia"/>
          <w:color w:val="000000"/>
          <w:spacing w:val="-4"/>
          <w:lang w:eastAsia="en-GB"/>
        </w:rPr>
        <w:t>M</w:t>
      </w:r>
      <w:r w:rsidRPr="00BA5ED5">
        <w:rPr>
          <w:rFonts w:eastAsiaTheme="minorEastAsia"/>
          <w:color w:val="000000"/>
          <w:lang w:eastAsia="en-GB"/>
        </w:rPr>
        <w:t>e</w:t>
      </w:r>
      <w:r w:rsidRPr="00BA5ED5">
        <w:rPr>
          <w:rFonts w:eastAsiaTheme="minorEastAsia"/>
          <w:color w:val="000000"/>
          <w:spacing w:val="2"/>
          <w:lang w:eastAsia="en-GB"/>
        </w:rPr>
        <w:t>d</w:t>
      </w:r>
      <w:r w:rsidRPr="00BA5ED5">
        <w:rPr>
          <w:rFonts w:eastAsiaTheme="minorEastAsia"/>
          <w:color w:val="000000"/>
          <w:spacing w:val="-3"/>
          <w:lang w:eastAsia="en-GB"/>
        </w:rPr>
        <w:t>w</w:t>
      </w:r>
      <w:r w:rsidRPr="00BA5ED5">
        <w:rPr>
          <w:rFonts w:eastAsiaTheme="minorEastAsia"/>
          <w:color w:val="000000"/>
          <w:spacing w:val="2"/>
          <w:lang w:eastAsia="en-GB"/>
        </w:rPr>
        <w:t>a</w:t>
      </w:r>
      <w:r w:rsidRPr="00BA5ED5">
        <w:rPr>
          <w:rFonts w:eastAsiaTheme="minorEastAsia"/>
          <w:color w:val="000000"/>
          <w:lang w:eastAsia="en-GB"/>
        </w:rPr>
        <w:t>y</w:t>
      </w:r>
      <w:r w:rsidRPr="00BA5ED5">
        <w:rPr>
          <w:rFonts w:eastAsiaTheme="minorEastAsia"/>
          <w:color w:val="000000"/>
          <w:spacing w:val="25"/>
          <w:lang w:eastAsia="en-GB"/>
        </w:rPr>
        <w:t xml:space="preserve"> </w:t>
      </w:r>
      <w:r w:rsidRPr="00BA5ED5">
        <w:rPr>
          <w:rFonts w:eastAsiaTheme="minorEastAsia"/>
          <w:color w:val="000000"/>
          <w:spacing w:val="-1"/>
          <w:lang w:eastAsia="en-GB"/>
        </w:rPr>
        <w:t>N</w:t>
      </w:r>
      <w:r w:rsidRPr="00BA5ED5">
        <w:rPr>
          <w:rFonts w:eastAsiaTheme="minorEastAsia"/>
          <w:color w:val="000000"/>
          <w:spacing w:val="1"/>
          <w:lang w:eastAsia="en-GB"/>
        </w:rPr>
        <w:t>H</w:t>
      </w:r>
      <w:r w:rsidRPr="00BA5ED5">
        <w:rPr>
          <w:rFonts w:eastAsiaTheme="minorEastAsia"/>
          <w:color w:val="000000"/>
          <w:lang w:eastAsia="en-GB"/>
        </w:rPr>
        <w:t>S</w:t>
      </w:r>
      <w:r w:rsidRPr="00BA5ED5">
        <w:rPr>
          <w:rFonts w:eastAsiaTheme="minorEastAsia"/>
          <w:color w:val="000000"/>
          <w:spacing w:val="29"/>
          <w:lang w:eastAsia="en-GB"/>
        </w:rPr>
        <w:t xml:space="preserve"> </w:t>
      </w:r>
      <w:r w:rsidRPr="00BA5ED5">
        <w:rPr>
          <w:rFonts w:eastAsiaTheme="minorEastAsia"/>
          <w:color w:val="000000"/>
          <w:lang w:eastAsia="en-GB"/>
        </w:rPr>
        <w:t>F</w:t>
      </w:r>
      <w:r w:rsidRPr="00BA5ED5">
        <w:rPr>
          <w:rFonts w:eastAsiaTheme="minorEastAsia"/>
          <w:color w:val="000000"/>
          <w:spacing w:val="-1"/>
          <w:lang w:eastAsia="en-GB"/>
        </w:rPr>
        <w:t>o</w:t>
      </w:r>
      <w:r w:rsidRPr="00BA5ED5">
        <w:rPr>
          <w:rFonts w:eastAsiaTheme="minorEastAsia"/>
          <w:color w:val="000000"/>
          <w:lang w:eastAsia="en-GB"/>
        </w:rPr>
        <w:t>u</w:t>
      </w:r>
      <w:r w:rsidRPr="00BA5ED5">
        <w:rPr>
          <w:rFonts w:eastAsiaTheme="minorEastAsia"/>
          <w:color w:val="000000"/>
          <w:spacing w:val="-1"/>
          <w:lang w:eastAsia="en-GB"/>
        </w:rPr>
        <w:t>n</w:t>
      </w:r>
      <w:r w:rsidRPr="00BA5ED5">
        <w:rPr>
          <w:rFonts w:eastAsiaTheme="minorEastAsia"/>
          <w:color w:val="000000"/>
          <w:lang w:eastAsia="en-GB"/>
        </w:rPr>
        <w:t>d</w:t>
      </w:r>
      <w:r w:rsidRPr="00BA5ED5">
        <w:rPr>
          <w:rFonts w:eastAsiaTheme="minorEastAsia"/>
          <w:color w:val="000000"/>
          <w:spacing w:val="-1"/>
          <w:lang w:eastAsia="en-GB"/>
        </w:rPr>
        <w:t>a</w:t>
      </w:r>
      <w:r w:rsidRPr="00BA5ED5">
        <w:rPr>
          <w:rFonts w:eastAsiaTheme="minorEastAsia"/>
          <w:color w:val="000000"/>
          <w:spacing w:val="1"/>
          <w:lang w:eastAsia="en-GB"/>
        </w:rPr>
        <w:t>t</w:t>
      </w:r>
      <w:r w:rsidRPr="00BA5ED5">
        <w:rPr>
          <w:rFonts w:eastAsiaTheme="minorEastAsia"/>
          <w:color w:val="000000"/>
          <w:spacing w:val="-1"/>
          <w:lang w:eastAsia="en-GB"/>
        </w:rPr>
        <w:t>i</w:t>
      </w:r>
      <w:r w:rsidRPr="00BA5ED5">
        <w:rPr>
          <w:rFonts w:eastAsiaTheme="minorEastAsia"/>
          <w:color w:val="000000"/>
          <w:lang w:eastAsia="en-GB"/>
        </w:rPr>
        <w:t>on</w:t>
      </w:r>
      <w:r w:rsidRPr="00BA5ED5">
        <w:rPr>
          <w:rFonts w:eastAsiaTheme="minorEastAsia"/>
          <w:color w:val="000000"/>
          <w:spacing w:val="27"/>
          <w:lang w:eastAsia="en-GB"/>
        </w:rPr>
        <w:t xml:space="preserve"> </w:t>
      </w:r>
      <w:r w:rsidRPr="00BA5ED5">
        <w:rPr>
          <w:rFonts w:eastAsiaTheme="minorEastAsia"/>
          <w:color w:val="000000"/>
          <w:spacing w:val="2"/>
          <w:lang w:eastAsia="en-GB"/>
        </w:rPr>
        <w:t>T</w:t>
      </w:r>
      <w:r w:rsidRPr="00BA5ED5">
        <w:rPr>
          <w:rFonts w:eastAsiaTheme="minorEastAsia"/>
          <w:color w:val="000000"/>
          <w:spacing w:val="1"/>
          <w:lang w:eastAsia="en-GB"/>
        </w:rPr>
        <w:t>r</w:t>
      </w:r>
      <w:r w:rsidRPr="00BA5ED5">
        <w:rPr>
          <w:rFonts w:eastAsiaTheme="minorEastAsia"/>
          <w:color w:val="000000"/>
          <w:spacing w:val="-3"/>
          <w:lang w:eastAsia="en-GB"/>
        </w:rPr>
        <w:t>u</w:t>
      </w:r>
      <w:r w:rsidRPr="00BA5ED5">
        <w:rPr>
          <w:rFonts w:eastAsiaTheme="minorEastAsia"/>
          <w:color w:val="000000"/>
          <w:spacing w:val="-2"/>
          <w:lang w:eastAsia="en-GB"/>
        </w:rPr>
        <w:t>s</w:t>
      </w:r>
      <w:r w:rsidRPr="00BA5ED5">
        <w:rPr>
          <w:rFonts w:eastAsiaTheme="minorEastAsia"/>
          <w:color w:val="000000"/>
          <w:lang w:eastAsia="en-GB"/>
        </w:rPr>
        <w:t xml:space="preserve">t </w:t>
      </w:r>
      <w:r w:rsidRPr="00BA5ED5">
        <w:rPr>
          <w:rFonts w:eastAsiaTheme="minorEastAsia"/>
          <w:color w:val="000000"/>
          <w:spacing w:val="-2"/>
          <w:lang w:eastAsia="en-GB"/>
        </w:rPr>
        <w:t>y</w:t>
      </w:r>
      <w:r w:rsidRPr="00BA5ED5">
        <w:rPr>
          <w:rFonts w:eastAsiaTheme="minorEastAsia"/>
          <w:color w:val="000000"/>
          <w:lang w:eastAsia="en-GB"/>
        </w:rPr>
        <w:t xml:space="preserve">ou </w:t>
      </w:r>
      <w:r w:rsidRPr="00BA5ED5">
        <w:rPr>
          <w:rFonts w:eastAsiaTheme="minorEastAsia"/>
          <w:color w:val="000000"/>
          <w:spacing w:val="-3"/>
          <w:lang w:eastAsia="en-GB"/>
        </w:rPr>
        <w:t>w</w:t>
      </w:r>
      <w:r w:rsidRPr="00BA5ED5">
        <w:rPr>
          <w:rFonts w:eastAsiaTheme="minorEastAsia"/>
          <w:color w:val="000000"/>
          <w:lang w:eastAsia="en-GB"/>
        </w:rPr>
        <w:t>o</w:t>
      </w:r>
      <w:r w:rsidRPr="00BA5ED5">
        <w:rPr>
          <w:rFonts w:eastAsiaTheme="minorEastAsia"/>
          <w:color w:val="000000"/>
          <w:spacing w:val="2"/>
          <w:lang w:eastAsia="en-GB"/>
        </w:rPr>
        <w:t>u</w:t>
      </w:r>
      <w:r w:rsidRPr="00BA5ED5">
        <w:rPr>
          <w:rFonts w:eastAsiaTheme="minorEastAsia"/>
          <w:color w:val="000000"/>
          <w:spacing w:val="-1"/>
          <w:lang w:eastAsia="en-GB"/>
        </w:rPr>
        <w:t>l</w:t>
      </w:r>
      <w:r w:rsidRPr="00BA5ED5">
        <w:rPr>
          <w:rFonts w:eastAsiaTheme="minorEastAsia"/>
          <w:color w:val="000000"/>
          <w:lang w:eastAsia="en-GB"/>
        </w:rPr>
        <w:t>d a</w:t>
      </w:r>
      <w:r w:rsidRPr="00BA5ED5">
        <w:rPr>
          <w:rFonts w:eastAsiaTheme="minorEastAsia"/>
          <w:color w:val="000000"/>
          <w:spacing w:val="-1"/>
          <w:lang w:eastAsia="en-GB"/>
        </w:rPr>
        <w:t>l</w:t>
      </w:r>
      <w:r w:rsidRPr="00BA5ED5">
        <w:rPr>
          <w:rFonts w:eastAsiaTheme="minorEastAsia"/>
          <w:color w:val="000000"/>
          <w:lang w:eastAsia="en-GB"/>
        </w:rPr>
        <w:t>so ha</w:t>
      </w:r>
      <w:r w:rsidRPr="00BA5ED5">
        <w:rPr>
          <w:rFonts w:eastAsiaTheme="minorEastAsia"/>
          <w:color w:val="000000"/>
          <w:spacing w:val="-2"/>
          <w:lang w:eastAsia="en-GB"/>
        </w:rPr>
        <w:t>v</w:t>
      </w:r>
      <w:r w:rsidRPr="00BA5ED5">
        <w:rPr>
          <w:rFonts w:eastAsiaTheme="minorEastAsia"/>
          <w:color w:val="000000"/>
          <w:lang w:eastAsia="en-GB"/>
        </w:rPr>
        <w:t>e a</w:t>
      </w:r>
      <w:r w:rsidRPr="00BA5ED5">
        <w:rPr>
          <w:rFonts w:eastAsiaTheme="minorEastAsia"/>
          <w:color w:val="000000"/>
          <w:spacing w:val="1"/>
          <w:lang w:eastAsia="en-GB"/>
        </w:rPr>
        <w:t xml:space="preserve"> </w:t>
      </w:r>
      <w:r w:rsidRPr="00BA5ED5">
        <w:rPr>
          <w:rFonts w:eastAsiaTheme="minorEastAsia"/>
          <w:color w:val="000000"/>
          <w:lang w:eastAsia="en-GB"/>
        </w:rPr>
        <w:t>n</w:t>
      </w:r>
      <w:r w:rsidRPr="00BA5ED5">
        <w:rPr>
          <w:rFonts w:eastAsiaTheme="minorEastAsia"/>
          <w:color w:val="000000"/>
          <w:spacing w:val="-1"/>
          <w:lang w:eastAsia="en-GB"/>
        </w:rPr>
        <w:t>u</w:t>
      </w:r>
      <w:r w:rsidRPr="00BA5ED5">
        <w:rPr>
          <w:rFonts w:eastAsiaTheme="minorEastAsia"/>
          <w:color w:val="000000"/>
          <w:spacing w:val="1"/>
          <w:lang w:eastAsia="en-GB"/>
        </w:rPr>
        <w:t>m</w:t>
      </w:r>
      <w:r w:rsidRPr="00BA5ED5">
        <w:rPr>
          <w:rFonts w:eastAsiaTheme="minorEastAsia"/>
          <w:color w:val="000000"/>
          <w:lang w:eastAsia="en-GB"/>
        </w:rPr>
        <w:t>b</w:t>
      </w:r>
      <w:r w:rsidRPr="00BA5ED5">
        <w:rPr>
          <w:rFonts w:eastAsiaTheme="minorEastAsia"/>
          <w:color w:val="000000"/>
          <w:spacing w:val="-1"/>
          <w:lang w:eastAsia="en-GB"/>
        </w:rPr>
        <w:t>e</w:t>
      </w:r>
      <w:r w:rsidRPr="00BA5ED5">
        <w:rPr>
          <w:rFonts w:eastAsiaTheme="minorEastAsia"/>
          <w:color w:val="000000"/>
          <w:lang w:eastAsia="en-GB"/>
        </w:rPr>
        <w:t xml:space="preserve">r </w:t>
      </w:r>
      <w:r w:rsidRPr="00BA5ED5">
        <w:rPr>
          <w:rFonts w:eastAsiaTheme="minorEastAsia"/>
          <w:color w:val="000000"/>
          <w:spacing w:val="-3"/>
          <w:lang w:eastAsia="en-GB"/>
        </w:rPr>
        <w:t>o</w:t>
      </w:r>
      <w:r w:rsidRPr="00BA5ED5">
        <w:rPr>
          <w:rFonts w:eastAsiaTheme="minorEastAsia"/>
          <w:color w:val="000000"/>
          <w:lang w:eastAsia="en-GB"/>
        </w:rPr>
        <w:t>f</w:t>
      </w:r>
      <w:r w:rsidRPr="00BA5ED5">
        <w:rPr>
          <w:rFonts w:eastAsiaTheme="minorEastAsia"/>
          <w:color w:val="000000"/>
          <w:spacing w:val="2"/>
          <w:lang w:eastAsia="en-GB"/>
        </w:rPr>
        <w:t xml:space="preserve"> </w:t>
      </w:r>
      <w:r w:rsidRPr="00BA5ED5">
        <w:rPr>
          <w:rFonts w:eastAsiaTheme="minorEastAsia"/>
          <w:color w:val="000000"/>
          <w:spacing w:val="-1"/>
          <w:lang w:eastAsia="en-GB"/>
        </w:rPr>
        <w:t>i</w:t>
      </w:r>
      <w:r w:rsidRPr="00BA5ED5">
        <w:rPr>
          <w:rFonts w:eastAsiaTheme="minorEastAsia"/>
          <w:color w:val="000000"/>
          <w:lang w:eastAsia="en-GB"/>
        </w:rPr>
        <w:t>n</w:t>
      </w:r>
      <w:r w:rsidRPr="00BA5ED5">
        <w:rPr>
          <w:rFonts w:eastAsiaTheme="minorEastAsia"/>
          <w:color w:val="000000"/>
          <w:spacing w:val="-1"/>
          <w:lang w:eastAsia="en-GB"/>
        </w:rPr>
        <w:t>di</w:t>
      </w:r>
      <w:r w:rsidRPr="00BA5ED5">
        <w:rPr>
          <w:rFonts w:eastAsiaTheme="minorEastAsia"/>
          <w:color w:val="000000"/>
          <w:spacing w:val="-2"/>
          <w:lang w:eastAsia="en-GB"/>
        </w:rPr>
        <w:t>v</w:t>
      </w:r>
      <w:r w:rsidRPr="00BA5ED5">
        <w:rPr>
          <w:rFonts w:eastAsiaTheme="minorEastAsia"/>
          <w:color w:val="000000"/>
          <w:spacing w:val="-1"/>
          <w:lang w:eastAsia="en-GB"/>
        </w:rPr>
        <w:t>i</w:t>
      </w:r>
      <w:r w:rsidRPr="00BA5ED5">
        <w:rPr>
          <w:rFonts w:eastAsiaTheme="minorEastAsia"/>
          <w:color w:val="000000"/>
          <w:lang w:eastAsia="en-GB"/>
        </w:rPr>
        <w:t>d</w:t>
      </w:r>
      <w:r w:rsidRPr="00BA5ED5">
        <w:rPr>
          <w:rFonts w:eastAsiaTheme="minorEastAsia"/>
          <w:color w:val="000000"/>
          <w:spacing w:val="-1"/>
          <w:lang w:eastAsia="en-GB"/>
        </w:rPr>
        <w:t>u</w:t>
      </w:r>
      <w:r w:rsidRPr="00BA5ED5">
        <w:rPr>
          <w:rFonts w:eastAsiaTheme="minorEastAsia"/>
          <w:color w:val="000000"/>
          <w:lang w:eastAsia="en-GB"/>
        </w:rPr>
        <w:t>al d</w:t>
      </w:r>
      <w:r w:rsidRPr="00BA5ED5">
        <w:rPr>
          <w:rFonts w:eastAsiaTheme="minorEastAsia"/>
          <w:color w:val="000000"/>
          <w:spacing w:val="-1"/>
          <w:lang w:eastAsia="en-GB"/>
        </w:rPr>
        <w:t>u</w:t>
      </w:r>
      <w:r w:rsidRPr="00BA5ED5">
        <w:rPr>
          <w:rFonts w:eastAsiaTheme="minorEastAsia"/>
          <w:color w:val="000000"/>
          <w:spacing w:val="1"/>
          <w:lang w:eastAsia="en-GB"/>
        </w:rPr>
        <w:t>t</w:t>
      </w:r>
      <w:r w:rsidRPr="00BA5ED5">
        <w:rPr>
          <w:rFonts w:eastAsiaTheme="minorEastAsia"/>
          <w:color w:val="000000"/>
          <w:spacing w:val="-1"/>
          <w:lang w:eastAsia="en-GB"/>
        </w:rPr>
        <w:t>i</w:t>
      </w:r>
      <w:r w:rsidRPr="00BA5ED5">
        <w:rPr>
          <w:rFonts w:eastAsiaTheme="minorEastAsia"/>
          <w:color w:val="000000"/>
          <w:spacing w:val="2"/>
          <w:lang w:eastAsia="en-GB"/>
        </w:rPr>
        <w:t>e</w:t>
      </w:r>
      <w:r w:rsidRPr="00BA5ED5">
        <w:rPr>
          <w:rFonts w:eastAsiaTheme="minorEastAsia"/>
          <w:color w:val="000000"/>
          <w:lang w:eastAsia="en-GB"/>
        </w:rPr>
        <w:t>s</w:t>
      </w:r>
      <w:r w:rsidRPr="00BA5ED5">
        <w:rPr>
          <w:rFonts w:eastAsiaTheme="minorEastAsia"/>
          <w:color w:val="000000"/>
          <w:spacing w:val="1"/>
          <w:lang w:eastAsia="en-GB"/>
        </w:rPr>
        <w:t xml:space="preserve"> </w:t>
      </w:r>
      <w:r w:rsidRPr="00BA5ED5">
        <w:rPr>
          <w:rFonts w:eastAsiaTheme="minorEastAsia"/>
          <w:color w:val="000000"/>
          <w:lang w:eastAsia="en-GB"/>
        </w:rPr>
        <w:t>a</w:t>
      </w:r>
      <w:r w:rsidRPr="00BA5ED5">
        <w:rPr>
          <w:rFonts w:eastAsiaTheme="minorEastAsia"/>
          <w:color w:val="000000"/>
          <w:spacing w:val="-1"/>
          <w:lang w:eastAsia="en-GB"/>
        </w:rPr>
        <w:t>n</w:t>
      </w:r>
      <w:r w:rsidRPr="00BA5ED5">
        <w:rPr>
          <w:rFonts w:eastAsiaTheme="minorEastAsia"/>
          <w:color w:val="000000"/>
          <w:lang w:eastAsia="en-GB"/>
        </w:rPr>
        <w:t>d</w:t>
      </w:r>
      <w:r w:rsidRPr="00BA5ED5">
        <w:rPr>
          <w:rFonts w:eastAsiaTheme="minorEastAsia"/>
          <w:color w:val="000000"/>
          <w:spacing w:val="-2"/>
          <w:lang w:eastAsia="en-GB"/>
        </w:rPr>
        <w:t xml:space="preserve"> </w:t>
      </w:r>
      <w:r w:rsidRPr="00BA5ED5">
        <w:rPr>
          <w:rFonts w:eastAsiaTheme="minorEastAsia"/>
          <w:color w:val="000000"/>
          <w:spacing w:val="1"/>
          <w:lang w:eastAsia="en-GB"/>
        </w:rPr>
        <w:t>r</w:t>
      </w:r>
      <w:r w:rsidRPr="00BA5ED5">
        <w:rPr>
          <w:rFonts w:eastAsiaTheme="minorEastAsia"/>
          <w:color w:val="000000"/>
          <w:lang w:eastAsia="en-GB"/>
        </w:rPr>
        <w:t>es</w:t>
      </w:r>
      <w:r w:rsidRPr="00BA5ED5">
        <w:rPr>
          <w:rFonts w:eastAsiaTheme="minorEastAsia"/>
          <w:color w:val="000000"/>
          <w:spacing w:val="-1"/>
          <w:lang w:eastAsia="en-GB"/>
        </w:rPr>
        <w:t>p</w:t>
      </w:r>
      <w:r w:rsidRPr="00BA5ED5">
        <w:rPr>
          <w:rFonts w:eastAsiaTheme="minorEastAsia"/>
          <w:color w:val="000000"/>
          <w:lang w:eastAsia="en-GB"/>
        </w:rPr>
        <w:t>o</w:t>
      </w:r>
      <w:r w:rsidRPr="00BA5ED5">
        <w:rPr>
          <w:rFonts w:eastAsiaTheme="minorEastAsia"/>
          <w:color w:val="000000"/>
          <w:spacing w:val="-1"/>
          <w:lang w:eastAsia="en-GB"/>
        </w:rPr>
        <w:t>n</w:t>
      </w:r>
      <w:r w:rsidRPr="00BA5ED5">
        <w:rPr>
          <w:rFonts w:eastAsiaTheme="minorEastAsia"/>
          <w:color w:val="000000"/>
          <w:lang w:eastAsia="en-GB"/>
        </w:rPr>
        <w:t>s</w:t>
      </w:r>
      <w:r w:rsidRPr="00BA5ED5">
        <w:rPr>
          <w:rFonts w:eastAsiaTheme="minorEastAsia"/>
          <w:color w:val="000000"/>
          <w:spacing w:val="-1"/>
          <w:lang w:eastAsia="en-GB"/>
        </w:rPr>
        <w:t>i</w:t>
      </w:r>
      <w:r w:rsidRPr="00BA5ED5">
        <w:rPr>
          <w:rFonts w:eastAsiaTheme="minorEastAsia"/>
          <w:color w:val="000000"/>
          <w:lang w:eastAsia="en-GB"/>
        </w:rPr>
        <w:t>b</w:t>
      </w:r>
      <w:r w:rsidRPr="00BA5ED5">
        <w:rPr>
          <w:rFonts w:eastAsiaTheme="minorEastAsia"/>
          <w:color w:val="000000"/>
          <w:spacing w:val="-1"/>
          <w:lang w:eastAsia="en-GB"/>
        </w:rPr>
        <w:t>ili</w:t>
      </w:r>
      <w:r w:rsidRPr="00BA5ED5">
        <w:rPr>
          <w:rFonts w:eastAsiaTheme="minorEastAsia"/>
          <w:color w:val="000000"/>
          <w:spacing w:val="1"/>
          <w:lang w:eastAsia="en-GB"/>
        </w:rPr>
        <w:t>t</w:t>
      </w:r>
      <w:r w:rsidRPr="00BA5ED5">
        <w:rPr>
          <w:rFonts w:eastAsiaTheme="minorEastAsia"/>
          <w:color w:val="000000"/>
          <w:spacing w:val="-1"/>
          <w:lang w:eastAsia="en-GB"/>
        </w:rPr>
        <w:t>i</w:t>
      </w:r>
      <w:r w:rsidRPr="00BA5ED5">
        <w:rPr>
          <w:rFonts w:eastAsiaTheme="minorEastAsia"/>
          <w:color w:val="000000"/>
          <w:lang w:eastAsia="en-GB"/>
        </w:rPr>
        <w:t xml:space="preserve">es </w:t>
      </w:r>
      <w:r w:rsidRPr="00BA5ED5">
        <w:rPr>
          <w:rFonts w:eastAsiaTheme="minorEastAsia"/>
          <w:color w:val="000000"/>
          <w:spacing w:val="2"/>
          <w:lang w:eastAsia="en-GB"/>
        </w:rPr>
        <w:t>t</w:t>
      </w:r>
      <w:r w:rsidRPr="00BA5ED5">
        <w:rPr>
          <w:rFonts w:eastAsiaTheme="minorEastAsia"/>
          <w:color w:val="000000"/>
          <w:lang w:eastAsia="en-GB"/>
        </w:rPr>
        <w:t>o</w:t>
      </w:r>
      <w:r w:rsidRPr="00BA5ED5">
        <w:rPr>
          <w:rFonts w:eastAsiaTheme="minorEastAsia"/>
          <w:color w:val="000000"/>
          <w:spacing w:val="-4"/>
          <w:lang w:eastAsia="en-GB"/>
        </w:rPr>
        <w:t xml:space="preserve"> </w:t>
      </w:r>
      <w:r w:rsidRPr="00BA5ED5">
        <w:rPr>
          <w:rFonts w:eastAsiaTheme="minorEastAsia"/>
          <w:color w:val="000000"/>
          <w:spacing w:val="1"/>
          <w:lang w:eastAsia="en-GB"/>
        </w:rPr>
        <w:t>f</w:t>
      </w:r>
      <w:r w:rsidRPr="00BA5ED5">
        <w:rPr>
          <w:rFonts w:eastAsiaTheme="minorEastAsia"/>
          <w:color w:val="000000"/>
          <w:lang w:eastAsia="en-GB"/>
        </w:rPr>
        <w:t>u</w:t>
      </w:r>
      <w:r w:rsidRPr="00BA5ED5">
        <w:rPr>
          <w:rFonts w:eastAsiaTheme="minorEastAsia"/>
          <w:color w:val="000000"/>
          <w:spacing w:val="-1"/>
          <w:lang w:eastAsia="en-GB"/>
        </w:rPr>
        <w:t>l</w:t>
      </w:r>
      <w:r w:rsidRPr="00BA5ED5">
        <w:rPr>
          <w:rFonts w:eastAsiaTheme="minorEastAsia"/>
          <w:color w:val="000000"/>
          <w:spacing w:val="3"/>
          <w:lang w:eastAsia="en-GB"/>
        </w:rPr>
        <w:t>f</w:t>
      </w:r>
      <w:r w:rsidRPr="00BA5ED5">
        <w:rPr>
          <w:rFonts w:eastAsiaTheme="minorEastAsia"/>
          <w:color w:val="000000"/>
          <w:spacing w:val="-1"/>
          <w:lang w:eastAsia="en-GB"/>
        </w:rPr>
        <w:t>il</w:t>
      </w:r>
      <w:r w:rsidRPr="00BA5ED5">
        <w:rPr>
          <w:rFonts w:eastAsiaTheme="minorEastAsia"/>
          <w:color w:val="000000"/>
          <w:lang w:eastAsia="en-GB"/>
        </w:rPr>
        <w:t xml:space="preserve">, </w:t>
      </w:r>
      <w:r w:rsidRPr="00BA5ED5">
        <w:rPr>
          <w:rFonts w:eastAsiaTheme="minorEastAsia"/>
          <w:color w:val="000000"/>
          <w:spacing w:val="-3"/>
          <w:lang w:eastAsia="en-GB"/>
        </w:rPr>
        <w:t>w</w:t>
      </w:r>
      <w:r w:rsidRPr="00BA5ED5">
        <w:rPr>
          <w:rFonts w:eastAsiaTheme="minorEastAsia"/>
          <w:color w:val="000000"/>
          <w:lang w:eastAsia="en-GB"/>
        </w:rPr>
        <w:t>h</w:t>
      </w:r>
      <w:r w:rsidRPr="00BA5ED5">
        <w:rPr>
          <w:rFonts w:eastAsiaTheme="minorEastAsia"/>
          <w:color w:val="000000"/>
          <w:spacing w:val="-1"/>
          <w:lang w:eastAsia="en-GB"/>
        </w:rPr>
        <w:t>i</w:t>
      </w:r>
      <w:r w:rsidRPr="00BA5ED5">
        <w:rPr>
          <w:rFonts w:eastAsiaTheme="minorEastAsia"/>
          <w:color w:val="000000"/>
          <w:lang w:eastAsia="en-GB"/>
        </w:rPr>
        <w:t>ch i</w:t>
      </w:r>
      <w:r w:rsidRPr="00BA5ED5">
        <w:rPr>
          <w:rFonts w:eastAsiaTheme="minorEastAsia"/>
          <w:color w:val="000000"/>
          <w:spacing w:val="-1"/>
          <w:lang w:eastAsia="en-GB"/>
        </w:rPr>
        <w:t>n</w:t>
      </w:r>
      <w:r w:rsidRPr="00BA5ED5">
        <w:rPr>
          <w:rFonts w:eastAsiaTheme="minorEastAsia"/>
          <w:color w:val="000000"/>
          <w:lang w:eastAsia="en-GB"/>
        </w:rPr>
        <w:t>c</w:t>
      </w:r>
      <w:r w:rsidRPr="00BA5ED5">
        <w:rPr>
          <w:rFonts w:eastAsiaTheme="minorEastAsia"/>
          <w:color w:val="000000"/>
          <w:spacing w:val="-1"/>
          <w:lang w:eastAsia="en-GB"/>
        </w:rPr>
        <w:t>l</w:t>
      </w:r>
      <w:r w:rsidRPr="00BA5ED5">
        <w:rPr>
          <w:rFonts w:eastAsiaTheme="minorEastAsia"/>
          <w:color w:val="000000"/>
          <w:lang w:eastAsia="en-GB"/>
        </w:rPr>
        <w:t>u</w:t>
      </w:r>
      <w:r w:rsidRPr="00BA5ED5">
        <w:rPr>
          <w:rFonts w:eastAsiaTheme="minorEastAsia"/>
          <w:color w:val="000000"/>
          <w:spacing w:val="-1"/>
          <w:lang w:eastAsia="en-GB"/>
        </w:rPr>
        <w:t>d</w:t>
      </w:r>
      <w:r w:rsidRPr="00BA5ED5">
        <w:rPr>
          <w:rFonts w:eastAsiaTheme="minorEastAsia"/>
          <w:color w:val="000000"/>
          <w:lang w:eastAsia="en-GB"/>
        </w:rPr>
        <w:t>e:</w:t>
      </w:r>
    </w:p>
    <w:p w14:paraId="6D0172CD" w14:textId="77777777" w:rsidR="00216E1F" w:rsidRPr="00BA5ED5" w:rsidRDefault="00216E1F" w:rsidP="00216E1F">
      <w:pPr>
        <w:widowControl w:val="0"/>
        <w:autoSpaceDE w:val="0"/>
        <w:autoSpaceDN w:val="0"/>
        <w:adjustRightInd w:val="0"/>
        <w:spacing w:before="9" w:after="0" w:line="190" w:lineRule="exact"/>
        <w:ind w:right="704"/>
        <w:rPr>
          <w:rFonts w:eastAsiaTheme="minorEastAsia"/>
          <w:color w:val="000000"/>
          <w:sz w:val="19"/>
          <w:szCs w:val="19"/>
          <w:lang w:eastAsia="en-GB"/>
        </w:rPr>
      </w:pPr>
    </w:p>
    <w:p w14:paraId="6B9E16AF" w14:textId="77777777" w:rsidR="00216E1F" w:rsidRPr="00BA5ED5" w:rsidRDefault="00216E1F" w:rsidP="00036B67">
      <w:pPr>
        <w:widowControl w:val="0"/>
        <w:numPr>
          <w:ilvl w:val="0"/>
          <w:numId w:val="6"/>
        </w:numPr>
        <w:tabs>
          <w:tab w:val="left" w:pos="820"/>
        </w:tabs>
        <w:autoSpaceDE w:val="0"/>
        <w:autoSpaceDN w:val="0"/>
        <w:adjustRightInd w:val="0"/>
        <w:spacing w:after="0" w:line="360" w:lineRule="auto"/>
        <w:ind w:left="714" w:right="704" w:hanging="357"/>
        <w:rPr>
          <w:rFonts w:eastAsiaTheme="minorEastAsia"/>
          <w:color w:val="000000"/>
          <w:lang w:eastAsia="en-GB"/>
        </w:rPr>
      </w:pPr>
      <w:r w:rsidRPr="00BA5ED5">
        <w:rPr>
          <w:rFonts w:eastAsiaTheme="minorEastAsia"/>
          <w:color w:val="000000"/>
          <w:spacing w:val="2"/>
          <w:lang w:eastAsia="en-GB"/>
        </w:rPr>
        <w:t>T</w:t>
      </w:r>
      <w:r w:rsidRPr="00BA5ED5">
        <w:rPr>
          <w:rFonts w:eastAsiaTheme="minorEastAsia"/>
          <w:color w:val="000000"/>
          <w:lang w:eastAsia="en-GB"/>
        </w:rPr>
        <w:t>o</w:t>
      </w:r>
      <w:r w:rsidRPr="00BA5ED5">
        <w:rPr>
          <w:rFonts w:eastAsiaTheme="minorEastAsia"/>
          <w:color w:val="000000"/>
          <w:spacing w:val="-2"/>
          <w:lang w:eastAsia="en-GB"/>
        </w:rPr>
        <w:t xml:space="preserve"> </w:t>
      </w:r>
      <w:r w:rsidRPr="00BA5ED5">
        <w:rPr>
          <w:rFonts w:eastAsiaTheme="minorEastAsia"/>
          <w:color w:val="000000"/>
          <w:lang w:eastAsia="en-GB"/>
        </w:rPr>
        <w:t>a</w:t>
      </w:r>
      <w:r w:rsidRPr="00BA5ED5">
        <w:rPr>
          <w:rFonts w:eastAsiaTheme="minorEastAsia"/>
          <w:color w:val="000000"/>
          <w:spacing w:val="-1"/>
          <w:lang w:eastAsia="en-GB"/>
        </w:rPr>
        <w:t>bi</w:t>
      </w:r>
      <w:r w:rsidRPr="00BA5ED5">
        <w:rPr>
          <w:rFonts w:eastAsiaTheme="minorEastAsia"/>
          <w:color w:val="000000"/>
          <w:lang w:eastAsia="en-GB"/>
        </w:rPr>
        <w:t>de by</w:t>
      </w:r>
      <w:r w:rsidRPr="00BA5ED5">
        <w:rPr>
          <w:rFonts w:eastAsiaTheme="minorEastAsia"/>
          <w:color w:val="000000"/>
          <w:spacing w:val="-2"/>
          <w:lang w:eastAsia="en-GB"/>
        </w:rPr>
        <w:t xml:space="preserve"> </w:t>
      </w:r>
      <w:r w:rsidRPr="00BA5ED5">
        <w:rPr>
          <w:rFonts w:eastAsiaTheme="minorEastAsia"/>
          <w:color w:val="000000"/>
          <w:spacing w:val="1"/>
          <w:lang w:eastAsia="en-GB"/>
        </w:rPr>
        <w:t>t</w:t>
      </w:r>
      <w:r w:rsidRPr="00BA5ED5">
        <w:rPr>
          <w:rFonts w:eastAsiaTheme="minorEastAsia"/>
          <w:color w:val="000000"/>
          <w:lang w:eastAsia="en-GB"/>
        </w:rPr>
        <w:t>he</w:t>
      </w:r>
      <w:r w:rsidRPr="00BA5ED5">
        <w:rPr>
          <w:rFonts w:eastAsiaTheme="minorEastAsia"/>
          <w:color w:val="000000"/>
          <w:spacing w:val="-1"/>
          <w:lang w:eastAsia="en-GB"/>
        </w:rPr>
        <w:t xml:space="preserve"> </w:t>
      </w:r>
      <w:r w:rsidRPr="00BA5ED5">
        <w:rPr>
          <w:rFonts w:eastAsiaTheme="minorEastAsia"/>
          <w:color w:val="000000"/>
          <w:spacing w:val="1"/>
          <w:lang w:eastAsia="en-GB"/>
        </w:rPr>
        <w:t>G</w:t>
      </w:r>
      <w:r w:rsidRPr="00BA5ED5">
        <w:rPr>
          <w:rFonts w:eastAsiaTheme="minorEastAsia"/>
          <w:color w:val="000000"/>
          <w:lang w:eastAsia="en-GB"/>
        </w:rPr>
        <w:t>o</w:t>
      </w:r>
      <w:r w:rsidRPr="00BA5ED5">
        <w:rPr>
          <w:rFonts w:eastAsiaTheme="minorEastAsia"/>
          <w:color w:val="000000"/>
          <w:spacing w:val="-3"/>
          <w:lang w:eastAsia="en-GB"/>
        </w:rPr>
        <w:t>v</w:t>
      </w:r>
      <w:r w:rsidRPr="00BA5ED5">
        <w:rPr>
          <w:rFonts w:eastAsiaTheme="minorEastAsia"/>
          <w:color w:val="000000"/>
          <w:lang w:eastAsia="en-GB"/>
        </w:rPr>
        <w:t>ern</w:t>
      </w:r>
      <w:r w:rsidRPr="00BA5ED5">
        <w:rPr>
          <w:rFonts w:eastAsiaTheme="minorEastAsia"/>
          <w:color w:val="000000"/>
          <w:spacing w:val="-3"/>
          <w:lang w:eastAsia="en-GB"/>
        </w:rPr>
        <w:t>o</w:t>
      </w:r>
      <w:r w:rsidRPr="00BA5ED5">
        <w:rPr>
          <w:rFonts w:eastAsiaTheme="minorEastAsia"/>
          <w:color w:val="000000"/>
          <w:spacing w:val="1"/>
          <w:lang w:eastAsia="en-GB"/>
        </w:rPr>
        <w:t>r</w:t>
      </w:r>
      <w:r w:rsidRPr="00BA5ED5">
        <w:rPr>
          <w:rFonts w:eastAsiaTheme="minorEastAsia"/>
          <w:color w:val="000000"/>
          <w:lang w:eastAsia="en-GB"/>
        </w:rPr>
        <w:t xml:space="preserve">s’ </w:t>
      </w:r>
      <w:r w:rsidRPr="00BA5ED5">
        <w:rPr>
          <w:rFonts w:eastAsiaTheme="minorEastAsia"/>
          <w:color w:val="000000"/>
          <w:spacing w:val="-1"/>
          <w:lang w:eastAsia="en-GB"/>
        </w:rPr>
        <w:t>C</w:t>
      </w:r>
      <w:r w:rsidRPr="00BA5ED5">
        <w:rPr>
          <w:rFonts w:eastAsiaTheme="minorEastAsia"/>
          <w:color w:val="000000"/>
          <w:lang w:eastAsia="en-GB"/>
        </w:rPr>
        <w:t>o</w:t>
      </w:r>
      <w:r w:rsidRPr="00BA5ED5">
        <w:rPr>
          <w:rFonts w:eastAsiaTheme="minorEastAsia"/>
          <w:color w:val="000000"/>
          <w:spacing w:val="-1"/>
          <w:lang w:eastAsia="en-GB"/>
        </w:rPr>
        <w:t>d</w:t>
      </w:r>
      <w:r w:rsidRPr="00BA5ED5">
        <w:rPr>
          <w:rFonts w:eastAsiaTheme="minorEastAsia"/>
          <w:color w:val="000000"/>
          <w:lang w:eastAsia="en-GB"/>
        </w:rPr>
        <w:t xml:space="preserve">e </w:t>
      </w:r>
      <w:r w:rsidRPr="00BA5ED5">
        <w:rPr>
          <w:rFonts w:eastAsiaTheme="minorEastAsia"/>
          <w:color w:val="000000"/>
          <w:spacing w:val="-2"/>
          <w:lang w:eastAsia="en-GB"/>
        </w:rPr>
        <w:t>o</w:t>
      </w:r>
      <w:r w:rsidRPr="00BA5ED5">
        <w:rPr>
          <w:rFonts w:eastAsiaTheme="minorEastAsia"/>
          <w:color w:val="000000"/>
          <w:lang w:eastAsia="en-GB"/>
        </w:rPr>
        <w:t>f</w:t>
      </w:r>
      <w:r w:rsidRPr="00BA5ED5">
        <w:rPr>
          <w:rFonts w:eastAsiaTheme="minorEastAsia"/>
          <w:color w:val="000000"/>
          <w:spacing w:val="2"/>
          <w:lang w:eastAsia="en-GB"/>
        </w:rPr>
        <w:t xml:space="preserve"> </w:t>
      </w:r>
      <w:r w:rsidRPr="00BA5ED5">
        <w:rPr>
          <w:rFonts w:eastAsiaTheme="minorEastAsia"/>
          <w:color w:val="000000"/>
          <w:spacing w:val="-1"/>
          <w:lang w:eastAsia="en-GB"/>
        </w:rPr>
        <w:t>C</w:t>
      </w:r>
      <w:r w:rsidRPr="00BA5ED5">
        <w:rPr>
          <w:rFonts w:eastAsiaTheme="minorEastAsia"/>
          <w:color w:val="000000"/>
          <w:lang w:eastAsia="en-GB"/>
        </w:rPr>
        <w:t>o</w:t>
      </w:r>
      <w:r w:rsidRPr="00BA5ED5">
        <w:rPr>
          <w:rFonts w:eastAsiaTheme="minorEastAsia"/>
          <w:color w:val="000000"/>
          <w:spacing w:val="-1"/>
          <w:lang w:eastAsia="en-GB"/>
        </w:rPr>
        <w:t>n</w:t>
      </w:r>
      <w:r w:rsidRPr="00BA5ED5">
        <w:rPr>
          <w:rFonts w:eastAsiaTheme="minorEastAsia"/>
          <w:color w:val="000000"/>
          <w:lang w:eastAsia="en-GB"/>
        </w:rPr>
        <w:t>d</w:t>
      </w:r>
      <w:r w:rsidRPr="00BA5ED5">
        <w:rPr>
          <w:rFonts w:eastAsiaTheme="minorEastAsia"/>
          <w:color w:val="000000"/>
          <w:spacing w:val="-1"/>
          <w:lang w:eastAsia="en-GB"/>
        </w:rPr>
        <w:t>u</w:t>
      </w:r>
      <w:r w:rsidRPr="00BA5ED5">
        <w:rPr>
          <w:rFonts w:eastAsiaTheme="minorEastAsia"/>
          <w:color w:val="000000"/>
          <w:spacing w:val="-2"/>
          <w:lang w:eastAsia="en-GB"/>
        </w:rPr>
        <w:t>c</w:t>
      </w:r>
      <w:r w:rsidRPr="00BA5ED5">
        <w:rPr>
          <w:rFonts w:eastAsiaTheme="minorEastAsia"/>
          <w:color w:val="000000"/>
          <w:spacing w:val="1"/>
          <w:lang w:eastAsia="en-GB"/>
        </w:rPr>
        <w:t>t</w:t>
      </w:r>
    </w:p>
    <w:p w14:paraId="2AD92D4A" w14:textId="77777777" w:rsidR="00216E1F" w:rsidRPr="00BA5ED5" w:rsidRDefault="00216E1F" w:rsidP="00036B67">
      <w:pPr>
        <w:widowControl w:val="0"/>
        <w:numPr>
          <w:ilvl w:val="0"/>
          <w:numId w:val="6"/>
        </w:numPr>
        <w:tabs>
          <w:tab w:val="left" w:pos="820"/>
        </w:tabs>
        <w:autoSpaceDE w:val="0"/>
        <w:autoSpaceDN w:val="0"/>
        <w:adjustRightInd w:val="0"/>
        <w:spacing w:after="0" w:line="360" w:lineRule="auto"/>
        <w:ind w:left="714" w:right="704" w:hanging="357"/>
        <w:rPr>
          <w:rFonts w:eastAsiaTheme="minorEastAsia"/>
          <w:color w:val="000000"/>
          <w:lang w:eastAsia="en-GB"/>
        </w:rPr>
      </w:pPr>
      <w:r w:rsidRPr="00BA5ED5">
        <w:rPr>
          <w:rFonts w:eastAsiaTheme="minorEastAsia"/>
          <w:color w:val="000000"/>
          <w:spacing w:val="1"/>
          <w:lang w:eastAsia="en-GB"/>
        </w:rPr>
        <w:t>To abide by the</w:t>
      </w:r>
      <w:r>
        <w:rPr>
          <w:rFonts w:eastAsiaTheme="minorEastAsia"/>
          <w:color w:val="000000"/>
          <w:spacing w:val="1"/>
          <w:lang w:eastAsia="en-GB"/>
        </w:rPr>
        <w:t xml:space="preserve"> Trust’s Constitution</w:t>
      </w:r>
    </w:p>
    <w:p w14:paraId="68AB3125" w14:textId="77777777" w:rsidR="00216E1F" w:rsidRDefault="00216E1F" w:rsidP="00036B67">
      <w:pPr>
        <w:pStyle w:val="ListParagraph"/>
        <w:numPr>
          <w:ilvl w:val="0"/>
          <w:numId w:val="6"/>
        </w:numPr>
        <w:spacing w:after="0" w:line="360" w:lineRule="auto"/>
        <w:ind w:left="714" w:right="704" w:hanging="357"/>
        <w:rPr>
          <w:rFonts w:eastAsiaTheme="minorEastAsia"/>
          <w:color w:val="000000"/>
          <w:lang w:eastAsia="en-GB"/>
        </w:rPr>
      </w:pPr>
      <w:r w:rsidRPr="00BA5ED5">
        <w:rPr>
          <w:rFonts w:eastAsiaTheme="minorEastAsia"/>
          <w:color w:val="000000"/>
          <w:lang w:eastAsia="en-GB"/>
        </w:rPr>
        <w:t>To uphold the values of the Trust</w:t>
      </w:r>
    </w:p>
    <w:p w14:paraId="0A893A4D" w14:textId="77777777" w:rsidR="00216E1F" w:rsidRDefault="00216E1F" w:rsidP="00036B67">
      <w:pPr>
        <w:pStyle w:val="ListParagraph"/>
        <w:numPr>
          <w:ilvl w:val="0"/>
          <w:numId w:val="6"/>
        </w:numPr>
        <w:spacing w:after="0" w:line="360" w:lineRule="auto"/>
        <w:ind w:left="714" w:right="704" w:hanging="357"/>
        <w:rPr>
          <w:rFonts w:eastAsiaTheme="minorEastAsia"/>
          <w:color w:val="000000"/>
          <w:lang w:eastAsia="en-GB"/>
        </w:rPr>
      </w:pPr>
      <w:r w:rsidRPr="00BA5ED5">
        <w:rPr>
          <w:rFonts w:eastAsiaTheme="minorEastAsia"/>
          <w:color w:val="000000"/>
          <w:lang w:eastAsia="en-GB"/>
        </w:rPr>
        <w:t>To comply with the Trust</w:t>
      </w:r>
      <w:r>
        <w:rPr>
          <w:rFonts w:eastAsiaTheme="minorEastAsia"/>
          <w:color w:val="000000"/>
          <w:lang w:eastAsia="en-GB"/>
        </w:rPr>
        <w:t xml:space="preserve">’s </w:t>
      </w:r>
      <w:r w:rsidRPr="00BA5ED5">
        <w:rPr>
          <w:rFonts w:eastAsiaTheme="minorEastAsia"/>
          <w:color w:val="000000"/>
          <w:lang w:eastAsia="en-GB"/>
        </w:rPr>
        <w:t>policies and procedures</w:t>
      </w:r>
    </w:p>
    <w:p w14:paraId="0482C189" w14:textId="77777777" w:rsidR="00036B67" w:rsidRDefault="00036B67" w:rsidP="00216E1F">
      <w:pPr>
        <w:widowControl w:val="0"/>
        <w:autoSpaceDE w:val="0"/>
        <w:autoSpaceDN w:val="0"/>
        <w:adjustRightInd w:val="0"/>
        <w:spacing w:after="0" w:line="252" w:lineRule="exact"/>
        <w:ind w:left="100" w:right="704"/>
        <w:rPr>
          <w:color w:val="000000"/>
          <w:spacing w:val="-1"/>
        </w:rPr>
      </w:pPr>
    </w:p>
    <w:p w14:paraId="5FCB57F6" w14:textId="4F5AB2A0" w:rsidR="00216E1F" w:rsidRDefault="00036B67" w:rsidP="00216E1F">
      <w:pPr>
        <w:widowControl w:val="0"/>
        <w:autoSpaceDE w:val="0"/>
        <w:autoSpaceDN w:val="0"/>
        <w:adjustRightInd w:val="0"/>
        <w:spacing w:before="14" w:after="0" w:line="200" w:lineRule="exact"/>
        <w:ind w:right="704"/>
        <w:rPr>
          <w:rStyle w:val="eop"/>
          <w:rFonts w:ascii="Arial" w:hAnsi="Arial" w:cs="Arial"/>
          <w:shd w:val="clear" w:color="auto" w:fill="FFFFFF"/>
        </w:rPr>
      </w:pPr>
      <w:r>
        <w:rPr>
          <w:rStyle w:val="normaltextrun"/>
          <w:rFonts w:ascii="Arial" w:hAnsi="Arial" w:cs="Arial"/>
          <w:shd w:val="clear" w:color="auto" w:fill="FFFFFF"/>
        </w:rPr>
        <w:t>As part of the role of Governor for Medway NHS Foundation Trust, the following time commitments apply:</w:t>
      </w:r>
    </w:p>
    <w:p w14:paraId="65839172" w14:textId="77777777" w:rsidR="00036B67" w:rsidRDefault="00036B67" w:rsidP="00216E1F">
      <w:pPr>
        <w:widowControl w:val="0"/>
        <w:autoSpaceDE w:val="0"/>
        <w:autoSpaceDN w:val="0"/>
        <w:adjustRightInd w:val="0"/>
        <w:spacing w:before="14" w:after="0" w:line="200" w:lineRule="exact"/>
        <w:ind w:right="704"/>
        <w:rPr>
          <w:color w:val="000000"/>
          <w:sz w:val="20"/>
          <w:szCs w:val="20"/>
        </w:rPr>
      </w:pPr>
    </w:p>
    <w:p w14:paraId="7BF1CFBD" w14:textId="77777777" w:rsidR="00036B67" w:rsidRPr="00036B67" w:rsidRDefault="00036B67" w:rsidP="00036B67">
      <w:pPr>
        <w:widowControl w:val="0"/>
        <w:numPr>
          <w:ilvl w:val="0"/>
          <w:numId w:val="7"/>
        </w:numPr>
        <w:tabs>
          <w:tab w:val="left" w:pos="709"/>
        </w:tabs>
        <w:autoSpaceDE w:val="0"/>
        <w:autoSpaceDN w:val="0"/>
        <w:adjustRightInd w:val="0"/>
        <w:spacing w:after="0" w:line="360" w:lineRule="auto"/>
        <w:ind w:right="704"/>
        <w:rPr>
          <w:rStyle w:val="eop"/>
          <w:color w:val="000000"/>
        </w:rPr>
      </w:pPr>
      <w:r>
        <w:rPr>
          <w:rStyle w:val="normaltextrun"/>
          <w:rFonts w:ascii="Arial" w:hAnsi="Arial" w:cs="Arial"/>
          <w:shd w:val="clear" w:color="auto" w:fill="FFFFFF"/>
        </w:rPr>
        <w:t>Attending the quarterly Council of Governors meetings, the Annual Members’ Meeting, and any extraordinary Council of Governors meetings that are called</w:t>
      </w:r>
    </w:p>
    <w:p w14:paraId="1D2D818C" w14:textId="1F3629E4" w:rsidR="00216E1F" w:rsidRDefault="00216E1F" w:rsidP="00036B67">
      <w:pPr>
        <w:widowControl w:val="0"/>
        <w:numPr>
          <w:ilvl w:val="0"/>
          <w:numId w:val="7"/>
        </w:numPr>
        <w:tabs>
          <w:tab w:val="left" w:pos="709"/>
        </w:tabs>
        <w:autoSpaceDE w:val="0"/>
        <w:autoSpaceDN w:val="0"/>
        <w:adjustRightInd w:val="0"/>
        <w:spacing w:after="0" w:line="360" w:lineRule="auto"/>
        <w:ind w:right="704"/>
        <w:rPr>
          <w:color w:val="000000"/>
        </w:rPr>
      </w:pPr>
      <w:r w:rsidRPr="00D61CD1">
        <w:rPr>
          <w:color w:val="000000"/>
          <w:spacing w:val="2"/>
        </w:rPr>
        <w:t>T</w:t>
      </w:r>
      <w:r w:rsidRPr="00D61CD1">
        <w:rPr>
          <w:color w:val="000000"/>
        </w:rPr>
        <w:t>o</w:t>
      </w:r>
      <w:r w:rsidRPr="00D61CD1">
        <w:rPr>
          <w:color w:val="000000"/>
          <w:spacing w:val="20"/>
        </w:rPr>
        <w:t xml:space="preserve"> </w:t>
      </w:r>
      <w:r w:rsidRPr="00D61CD1">
        <w:rPr>
          <w:color w:val="000000"/>
          <w:spacing w:val="-3"/>
        </w:rPr>
        <w:t>a</w:t>
      </w:r>
      <w:r w:rsidRPr="00D61CD1">
        <w:rPr>
          <w:color w:val="000000"/>
          <w:spacing w:val="1"/>
        </w:rPr>
        <w:t>tt</w:t>
      </w:r>
      <w:r w:rsidRPr="00D61CD1">
        <w:rPr>
          <w:color w:val="000000"/>
        </w:rPr>
        <w:t>e</w:t>
      </w:r>
      <w:r w:rsidRPr="00D61CD1">
        <w:rPr>
          <w:color w:val="000000"/>
          <w:spacing w:val="-1"/>
        </w:rPr>
        <w:t>n</w:t>
      </w:r>
      <w:r w:rsidRPr="00D61CD1">
        <w:rPr>
          <w:color w:val="000000"/>
        </w:rPr>
        <w:t>d</w:t>
      </w:r>
      <w:r w:rsidRPr="00D61CD1">
        <w:rPr>
          <w:color w:val="000000"/>
          <w:spacing w:val="17"/>
        </w:rPr>
        <w:t xml:space="preserve"> </w:t>
      </w:r>
      <w:r w:rsidRPr="00D61CD1">
        <w:rPr>
          <w:color w:val="000000"/>
        </w:rPr>
        <w:t>a</w:t>
      </w:r>
      <w:r w:rsidRPr="00D61CD1">
        <w:rPr>
          <w:color w:val="000000"/>
          <w:spacing w:val="-1"/>
        </w:rPr>
        <w:t>n</w:t>
      </w:r>
      <w:r w:rsidRPr="00D61CD1">
        <w:rPr>
          <w:color w:val="000000"/>
        </w:rPr>
        <w:t>y</w:t>
      </w:r>
      <w:r w:rsidRPr="00D61CD1">
        <w:rPr>
          <w:color w:val="000000"/>
          <w:spacing w:val="18"/>
        </w:rPr>
        <w:t xml:space="preserve"> </w:t>
      </w:r>
      <w:r w:rsidRPr="00D61CD1">
        <w:rPr>
          <w:color w:val="000000"/>
          <w:spacing w:val="-1"/>
        </w:rPr>
        <w:t>B</w:t>
      </w:r>
      <w:r w:rsidRPr="00D61CD1">
        <w:rPr>
          <w:color w:val="000000"/>
        </w:rPr>
        <w:t>o</w:t>
      </w:r>
      <w:r w:rsidRPr="00D61CD1">
        <w:rPr>
          <w:color w:val="000000"/>
          <w:spacing w:val="-1"/>
        </w:rPr>
        <w:t>a</w:t>
      </w:r>
      <w:r w:rsidRPr="00D61CD1">
        <w:rPr>
          <w:color w:val="000000"/>
          <w:spacing w:val="1"/>
        </w:rPr>
        <w:t>r</w:t>
      </w:r>
      <w:r w:rsidRPr="00D61CD1">
        <w:rPr>
          <w:color w:val="000000"/>
        </w:rPr>
        <w:t>d</w:t>
      </w:r>
      <w:r w:rsidRPr="00D61CD1">
        <w:rPr>
          <w:color w:val="000000"/>
          <w:spacing w:val="20"/>
        </w:rPr>
        <w:t xml:space="preserve"> </w:t>
      </w:r>
      <w:r w:rsidRPr="00D61CD1">
        <w:rPr>
          <w:color w:val="000000"/>
          <w:spacing w:val="1"/>
        </w:rPr>
        <w:t>C</w:t>
      </w:r>
      <w:r w:rsidRPr="00D61CD1">
        <w:rPr>
          <w:color w:val="000000"/>
        </w:rPr>
        <w:t>om</w:t>
      </w:r>
      <w:r w:rsidRPr="00D61CD1">
        <w:rPr>
          <w:color w:val="000000"/>
          <w:spacing w:val="1"/>
        </w:rPr>
        <w:t>m</w:t>
      </w:r>
      <w:r w:rsidRPr="00D61CD1">
        <w:rPr>
          <w:color w:val="000000"/>
          <w:spacing w:val="-1"/>
        </w:rPr>
        <w:t>it</w:t>
      </w:r>
      <w:r w:rsidRPr="00D61CD1">
        <w:rPr>
          <w:color w:val="000000"/>
          <w:spacing w:val="1"/>
        </w:rPr>
        <w:t>t</w:t>
      </w:r>
      <w:r w:rsidRPr="00D61CD1">
        <w:rPr>
          <w:color w:val="000000"/>
        </w:rPr>
        <w:t>e</w:t>
      </w:r>
      <w:r w:rsidRPr="00D61CD1">
        <w:rPr>
          <w:color w:val="000000"/>
          <w:spacing w:val="-1"/>
        </w:rPr>
        <w:t>e</w:t>
      </w:r>
      <w:r w:rsidRPr="00D61CD1">
        <w:rPr>
          <w:color w:val="000000"/>
        </w:rPr>
        <w:t>s</w:t>
      </w:r>
      <w:r w:rsidRPr="00D61CD1">
        <w:rPr>
          <w:color w:val="000000"/>
          <w:spacing w:val="20"/>
        </w:rPr>
        <w:t xml:space="preserve"> </w:t>
      </w:r>
      <w:r w:rsidRPr="00D61CD1">
        <w:rPr>
          <w:color w:val="000000"/>
          <w:spacing w:val="-3"/>
        </w:rPr>
        <w:t>o</w:t>
      </w:r>
      <w:r w:rsidRPr="00D61CD1">
        <w:rPr>
          <w:color w:val="000000"/>
        </w:rPr>
        <w:t>r</w:t>
      </w:r>
      <w:r w:rsidRPr="00D61CD1">
        <w:rPr>
          <w:color w:val="000000"/>
          <w:spacing w:val="19"/>
        </w:rPr>
        <w:t xml:space="preserve"> </w:t>
      </w:r>
      <w:r w:rsidRPr="00D61CD1">
        <w:rPr>
          <w:color w:val="000000"/>
          <w:spacing w:val="1"/>
        </w:rPr>
        <w:t>I</w:t>
      </w:r>
      <w:r w:rsidRPr="00D61CD1">
        <w:rPr>
          <w:color w:val="000000"/>
        </w:rPr>
        <w:t>nt</w:t>
      </w:r>
      <w:r w:rsidRPr="00D61CD1">
        <w:rPr>
          <w:color w:val="000000"/>
          <w:spacing w:val="-2"/>
        </w:rPr>
        <w:t>e</w:t>
      </w:r>
      <w:r w:rsidRPr="00D61CD1">
        <w:rPr>
          <w:color w:val="000000"/>
          <w:spacing w:val="1"/>
        </w:rPr>
        <w:t>r</w:t>
      </w:r>
      <w:r w:rsidRPr="00D61CD1">
        <w:rPr>
          <w:color w:val="000000"/>
        </w:rPr>
        <w:t>est</w:t>
      </w:r>
      <w:r w:rsidRPr="00D61CD1">
        <w:rPr>
          <w:color w:val="000000"/>
          <w:spacing w:val="19"/>
        </w:rPr>
        <w:t xml:space="preserve"> </w:t>
      </w:r>
      <w:r w:rsidRPr="00D61CD1">
        <w:rPr>
          <w:color w:val="000000"/>
          <w:spacing w:val="-1"/>
        </w:rPr>
        <w:t>G</w:t>
      </w:r>
      <w:r w:rsidRPr="00D61CD1">
        <w:rPr>
          <w:color w:val="000000"/>
          <w:spacing w:val="1"/>
        </w:rPr>
        <w:t>r</w:t>
      </w:r>
      <w:r w:rsidRPr="00D61CD1">
        <w:rPr>
          <w:color w:val="000000"/>
          <w:spacing w:val="-3"/>
        </w:rPr>
        <w:t>o</w:t>
      </w:r>
      <w:r w:rsidRPr="00D61CD1">
        <w:rPr>
          <w:color w:val="000000"/>
        </w:rPr>
        <w:t>u</w:t>
      </w:r>
      <w:r w:rsidRPr="00D61CD1">
        <w:rPr>
          <w:color w:val="000000"/>
          <w:spacing w:val="-1"/>
        </w:rPr>
        <w:t>p</w:t>
      </w:r>
      <w:r w:rsidRPr="00D61CD1">
        <w:rPr>
          <w:color w:val="000000"/>
        </w:rPr>
        <w:t>s</w:t>
      </w:r>
      <w:r w:rsidRPr="00D61CD1">
        <w:rPr>
          <w:color w:val="000000"/>
          <w:spacing w:val="23"/>
        </w:rPr>
        <w:t xml:space="preserve"> </w:t>
      </w:r>
      <w:r w:rsidRPr="00D61CD1">
        <w:rPr>
          <w:color w:val="000000"/>
          <w:spacing w:val="1"/>
        </w:rPr>
        <w:t>t</w:t>
      </w:r>
      <w:r w:rsidRPr="00D61CD1">
        <w:rPr>
          <w:color w:val="000000"/>
        </w:rPr>
        <w:t>o</w:t>
      </w:r>
      <w:r w:rsidRPr="00D61CD1">
        <w:rPr>
          <w:color w:val="000000"/>
          <w:spacing w:val="20"/>
        </w:rPr>
        <w:t xml:space="preserve"> </w:t>
      </w:r>
      <w:r w:rsidRPr="00D61CD1">
        <w:rPr>
          <w:color w:val="000000"/>
          <w:spacing w:val="-3"/>
        </w:rPr>
        <w:t>w</w:t>
      </w:r>
      <w:r w:rsidRPr="00D61CD1">
        <w:rPr>
          <w:color w:val="000000"/>
        </w:rPr>
        <w:t>h</w:t>
      </w:r>
      <w:r w:rsidRPr="00D61CD1">
        <w:rPr>
          <w:color w:val="000000"/>
          <w:spacing w:val="-1"/>
        </w:rPr>
        <w:t>i</w:t>
      </w:r>
      <w:r w:rsidRPr="00D61CD1">
        <w:rPr>
          <w:color w:val="000000"/>
        </w:rPr>
        <w:t>ch</w:t>
      </w:r>
      <w:r w:rsidRPr="00D61CD1">
        <w:rPr>
          <w:color w:val="000000"/>
          <w:spacing w:val="20"/>
        </w:rPr>
        <w:t xml:space="preserve"> </w:t>
      </w:r>
      <w:r w:rsidRPr="00D61CD1">
        <w:rPr>
          <w:color w:val="000000"/>
          <w:spacing w:val="-2"/>
        </w:rPr>
        <w:t>y</w:t>
      </w:r>
      <w:r w:rsidRPr="00D61CD1">
        <w:rPr>
          <w:color w:val="000000"/>
        </w:rPr>
        <w:t>ou</w:t>
      </w:r>
      <w:r w:rsidRPr="00D61CD1">
        <w:rPr>
          <w:color w:val="000000"/>
          <w:spacing w:val="20"/>
        </w:rPr>
        <w:t xml:space="preserve"> </w:t>
      </w:r>
      <w:r w:rsidRPr="00D61CD1">
        <w:rPr>
          <w:color w:val="000000"/>
        </w:rPr>
        <w:t>are</w:t>
      </w:r>
      <w:r w:rsidRPr="00D61CD1">
        <w:rPr>
          <w:color w:val="000000"/>
          <w:spacing w:val="20"/>
        </w:rPr>
        <w:t xml:space="preserve"> </w:t>
      </w:r>
      <w:r w:rsidRPr="00D61CD1">
        <w:rPr>
          <w:color w:val="000000"/>
        </w:rPr>
        <w:t>a</w:t>
      </w:r>
      <w:r w:rsidRPr="00D61CD1">
        <w:rPr>
          <w:color w:val="000000"/>
          <w:spacing w:val="20"/>
        </w:rPr>
        <w:t xml:space="preserve"> </w:t>
      </w:r>
      <w:r w:rsidRPr="00D61CD1">
        <w:rPr>
          <w:color w:val="000000"/>
        </w:rPr>
        <w:t>d</w:t>
      </w:r>
      <w:r w:rsidRPr="00D61CD1">
        <w:rPr>
          <w:color w:val="000000"/>
          <w:spacing w:val="-1"/>
        </w:rPr>
        <w:t>e</w:t>
      </w:r>
      <w:r w:rsidRPr="00D61CD1">
        <w:rPr>
          <w:color w:val="000000"/>
        </w:rPr>
        <w:t>s</w:t>
      </w:r>
      <w:r w:rsidRPr="00D61CD1">
        <w:rPr>
          <w:color w:val="000000"/>
          <w:spacing w:val="-1"/>
        </w:rPr>
        <w:t>i</w:t>
      </w:r>
      <w:r w:rsidRPr="00D61CD1">
        <w:rPr>
          <w:color w:val="000000"/>
          <w:spacing w:val="2"/>
        </w:rPr>
        <w:t>g</w:t>
      </w:r>
      <w:r w:rsidRPr="00D61CD1">
        <w:rPr>
          <w:color w:val="000000"/>
        </w:rPr>
        <w:t>n</w:t>
      </w:r>
      <w:r w:rsidRPr="00D61CD1">
        <w:rPr>
          <w:color w:val="000000"/>
          <w:spacing w:val="-1"/>
        </w:rPr>
        <w:t>a</w:t>
      </w:r>
      <w:r w:rsidRPr="00D61CD1">
        <w:rPr>
          <w:color w:val="000000"/>
          <w:spacing w:val="1"/>
        </w:rPr>
        <w:t>t</w:t>
      </w:r>
      <w:r w:rsidRPr="00D61CD1">
        <w:rPr>
          <w:color w:val="000000"/>
          <w:spacing w:val="-3"/>
        </w:rPr>
        <w:t>e</w:t>
      </w:r>
      <w:r w:rsidRPr="00D61CD1">
        <w:rPr>
          <w:color w:val="000000"/>
        </w:rPr>
        <w:t>d at</w:t>
      </w:r>
      <w:r w:rsidRPr="00D61CD1">
        <w:rPr>
          <w:color w:val="000000"/>
          <w:spacing w:val="2"/>
        </w:rPr>
        <w:t>t</w:t>
      </w:r>
      <w:r w:rsidRPr="00D61CD1">
        <w:rPr>
          <w:color w:val="000000"/>
        </w:rPr>
        <w:t>e</w:t>
      </w:r>
      <w:r w:rsidRPr="00D61CD1">
        <w:rPr>
          <w:color w:val="000000"/>
          <w:spacing w:val="-1"/>
        </w:rPr>
        <w:t>n</w:t>
      </w:r>
      <w:r w:rsidRPr="00D61CD1">
        <w:rPr>
          <w:color w:val="000000"/>
        </w:rPr>
        <w:t>d</w:t>
      </w:r>
      <w:r w:rsidRPr="00D61CD1">
        <w:rPr>
          <w:color w:val="000000"/>
          <w:spacing w:val="-1"/>
        </w:rPr>
        <w:t>e</w:t>
      </w:r>
      <w:r w:rsidRPr="00D61CD1">
        <w:rPr>
          <w:color w:val="000000"/>
        </w:rPr>
        <w:t>e</w:t>
      </w:r>
    </w:p>
    <w:p w14:paraId="75CF9FDD" w14:textId="44E4B32F" w:rsidR="00216E1F" w:rsidRDefault="00216E1F" w:rsidP="00036B67">
      <w:pPr>
        <w:widowControl w:val="0"/>
        <w:numPr>
          <w:ilvl w:val="0"/>
          <w:numId w:val="7"/>
        </w:numPr>
        <w:tabs>
          <w:tab w:val="left" w:pos="709"/>
        </w:tabs>
        <w:autoSpaceDE w:val="0"/>
        <w:autoSpaceDN w:val="0"/>
        <w:adjustRightInd w:val="0"/>
        <w:spacing w:after="0" w:line="360" w:lineRule="auto"/>
        <w:ind w:right="704"/>
        <w:rPr>
          <w:color w:val="000000"/>
        </w:rPr>
      </w:pPr>
      <w:r w:rsidRPr="00D61CD1">
        <w:rPr>
          <w:color w:val="000000"/>
          <w:spacing w:val="2"/>
          <w:position w:val="-1"/>
        </w:rPr>
        <w:t>T</w:t>
      </w:r>
      <w:r w:rsidRPr="00D61CD1">
        <w:rPr>
          <w:color w:val="000000"/>
          <w:position w:val="-1"/>
        </w:rPr>
        <w:t>o</w:t>
      </w:r>
      <w:r w:rsidRPr="00D61CD1">
        <w:rPr>
          <w:color w:val="000000"/>
          <w:spacing w:val="-2"/>
          <w:position w:val="-1"/>
        </w:rPr>
        <w:t xml:space="preserve"> </w:t>
      </w:r>
      <w:r w:rsidRPr="00D61CD1">
        <w:rPr>
          <w:color w:val="000000"/>
          <w:position w:val="-1"/>
        </w:rPr>
        <w:t>a</w:t>
      </w:r>
      <w:r w:rsidRPr="00D61CD1">
        <w:rPr>
          <w:color w:val="000000"/>
          <w:spacing w:val="-2"/>
          <w:position w:val="-1"/>
        </w:rPr>
        <w:t>t</w:t>
      </w:r>
      <w:r w:rsidRPr="00D61CD1">
        <w:rPr>
          <w:color w:val="000000"/>
          <w:spacing w:val="1"/>
          <w:position w:val="-1"/>
        </w:rPr>
        <w:t>t</w:t>
      </w:r>
      <w:r w:rsidRPr="00D61CD1">
        <w:rPr>
          <w:color w:val="000000"/>
          <w:position w:val="-1"/>
        </w:rPr>
        <w:t>e</w:t>
      </w:r>
      <w:r w:rsidRPr="00D61CD1">
        <w:rPr>
          <w:color w:val="000000"/>
          <w:spacing w:val="-1"/>
          <w:position w:val="-1"/>
        </w:rPr>
        <w:t>n</w:t>
      </w:r>
      <w:r w:rsidRPr="00D61CD1">
        <w:rPr>
          <w:color w:val="000000"/>
          <w:position w:val="-1"/>
        </w:rPr>
        <w:t>d any</w:t>
      </w:r>
      <w:r w:rsidRPr="00D61CD1">
        <w:rPr>
          <w:color w:val="000000"/>
          <w:spacing w:val="-1"/>
          <w:position w:val="-1"/>
        </w:rPr>
        <w:t xml:space="preserve"> t</w:t>
      </w:r>
      <w:r w:rsidRPr="00D61CD1">
        <w:rPr>
          <w:color w:val="000000"/>
          <w:spacing w:val="1"/>
          <w:position w:val="-1"/>
        </w:rPr>
        <w:t>r</w:t>
      </w:r>
      <w:r w:rsidRPr="00D61CD1">
        <w:rPr>
          <w:color w:val="000000"/>
          <w:position w:val="-1"/>
        </w:rPr>
        <w:t>a</w:t>
      </w:r>
      <w:r w:rsidRPr="00D61CD1">
        <w:rPr>
          <w:color w:val="000000"/>
          <w:spacing w:val="-1"/>
          <w:position w:val="-1"/>
        </w:rPr>
        <w:t>i</w:t>
      </w:r>
      <w:r w:rsidRPr="00D61CD1">
        <w:rPr>
          <w:color w:val="000000"/>
          <w:position w:val="-1"/>
        </w:rPr>
        <w:t>n</w:t>
      </w:r>
      <w:r w:rsidRPr="00D61CD1">
        <w:rPr>
          <w:color w:val="000000"/>
          <w:spacing w:val="-1"/>
          <w:position w:val="-1"/>
        </w:rPr>
        <w:t>i</w:t>
      </w:r>
      <w:r w:rsidRPr="00D61CD1">
        <w:rPr>
          <w:color w:val="000000"/>
          <w:position w:val="-1"/>
        </w:rPr>
        <w:t>ng or</w:t>
      </w:r>
      <w:r w:rsidRPr="00D61CD1">
        <w:rPr>
          <w:color w:val="000000"/>
          <w:spacing w:val="-3"/>
          <w:position w:val="-1"/>
        </w:rPr>
        <w:t xml:space="preserve"> </w:t>
      </w:r>
      <w:r w:rsidRPr="00D61CD1">
        <w:rPr>
          <w:color w:val="000000"/>
          <w:position w:val="-1"/>
        </w:rPr>
        <w:t>d</w:t>
      </w:r>
      <w:r w:rsidRPr="00D61CD1">
        <w:rPr>
          <w:color w:val="000000"/>
          <w:spacing w:val="-1"/>
          <w:position w:val="-1"/>
        </w:rPr>
        <w:t>e</w:t>
      </w:r>
      <w:r w:rsidRPr="00D61CD1">
        <w:rPr>
          <w:color w:val="000000"/>
          <w:spacing w:val="-2"/>
          <w:position w:val="-1"/>
        </w:rPr>
        <w:t>v</w:t>
      </w:r>
      <w:r w:rsidRPr="00D61CD1">
        <w:rPr>
          <w:color w:val="000000"/>
          <w:position w:val="-1"/>
        </w:rPr>
        <w:t>e</w:t>
      </w:r>
      <w:r w:rsidRPr="00D61CD1">
        <w:rPr>
          <w:color w:val="000000"/>
          <w:spacing w:val="-1"/>
          <w:position w:val="-1"/>
        </w:rPr>
        <w:t>l</w:t>
      </w:r>
      <w:r w:rsidRPr="00D61CD1">
        <w:rPr>
          <w:color w:val="000000"/>
          <w:position w:val="-1"/>
        </w:rPr>
        <w:t>o</w:t>
      </w:r>
      <w:r w:rsidRPr="00D61CD1">
        <w:rPr>
          <w:color w:val="000000"/>
          <w:spacing w:val="-1"/>
          <w:position w:val="-1"/>
        </w:rPr>
        <w:t>p</w:t>
      </w:r>
      <w:r w:rsidRPr="00D61CD1">
        <w:rPr>
          <w:color w:val="000000"/>
          <w:spacing w:val="1"/>
          <w:position w:val="-1"/>
        </w:rPr>
        <w:t>m</w:t>
      </w:r>
      <w:r w:rsidRPr="00D61CD1">
        <w:rPr>
          <w:color w:val="000000"/>
          <w:position w:val="-1"/>
        </w:rPr>
        <w:t>e</w:t>
      </w:r>
      <w:r w:rsidRPr="00D61CD1">
        <w:rPr>
          <w:color w:val="000000"/>
          <w:spacing w:val="-1"/>
          <w:position w:val="-1"/>
        </w:rPr>
        <w:t>n</w:t>
      </w:r>
      <w:r w:rsidRPr="00D61CD1">
        <w:rPr>
          <w:color w:val="000000"/>
          <w:position w:val="-1"/>
        </w:rPr>
        <w:t>t</w:t>
      </w:r>
      <w:r w:rsidRPr="00D61CD1">
        <w:rPr>
          <w:color w:val="000000"/>
          <w:spacing w:val="2"/>
          <w:position w:val="-1"/>
        </w:rPr>
        <w:t xml:space="preserve"> </w:t>
      </w:r>
      <w:r w:rsidRPr="00D61CD1">
        <w:rPr>
          <w:color w:val="000000"/>
          <w:position w:val="-1"/>
        </w:rPr>
        <w:t>d</w:t>
      </w:r>
      <w:r w:rsidRPr="00D61CD1">
        <w:rPr>
          <w:color w:val="000000"/>
          <w:spacing w:val="-1"/>
          <w:position w:val="-1"/>
        </w:rPr>
        <w:t>a</w:t>
      </w:r>
      <w:r w:rsidRPr="00D61CD1">
        <w:rPr>
          <w:color w:val="000000"/>
          <w:spacing w:val="-2"/>
          <w:position w:val="-1"/>
        </w:rPr>
        <w:t>y</w:t>
      </w:r>
      <w:r w:rsidRPr="00D61CD1">
        <w:rPr>
          <w:color w:val="000000"/>
          <w:position w:val="-1"/>
        </w:rPr>
        <w:t>s</w:t>
      </w:r>
    </w:p>
    <w:p w14:paraId="3A2EC771" w14:textId="643DE11A" w:rsidR="00216E1F" w:rsidRPr="00036B67" w:rsidRDefault="00036B67" w:rsidP="00036B67">
      <w:pPr>
        <w:widowControl w:val="0"/>
        <w:numPr>
          <w:ilvl w:val="0"/>
          <w:numId w:val="7"/>
        </w:numPr>
        <w:tabs>
          <w:tab w:val="left" w:pos="709"/>
        </w:tabs>
        <w:autoSpaceDE w:val="0"/>
        <w:autoSpaceDN w:val="0"/>
        <w:adjustRightInd w:val="0"/>
        <w:spacing w:after="0" w:line="360" w:lineRule="auto"/>
        <w:ind w:right="704"/>
        <w:rPr>
          <w:color w:val="000000"/>
        </w:rPr>
      </w:pPr>
      <w:r>
        <w:rPr>
          <w:rStyle w:val="normaltextrun"/>
          <w:rFonts w:ascii="Arial" w:hAnsi="Arial" w:cs="Arial"/>
          <w:shd w:val="clear" w:color="auto" w:fill="FFFFFF"/>
        </w:rPr>
        <w:t>Attending engagement events and activities organised by the Engagement Team</w:t>
      </w:r>
    </w:p>
    <w:p w14:paraId="76312DF6" w14:textId="123A9BC6" w:rsidR="00216E1F" w:rsidRDefault="00036B67" w:rsidP="004B23B2">
      <w:pPr>
        <w:widowControl w:val="0"/>
        <w:autoSpaceDE w:val="0"/>
        <w:autoSpaceDN w:val="0"/>
        <w:adjustRightInd w:val="0"/>
        <w:spacing w:after="0" w:line="200" w:lineRule="exact"/>
        <w:rPr>
          <w:rStyle w:val="eop"/>
          <w:rFonts w:ascii="Arial" w:hAnsi="Arial" w:cs="Arial"/>
          <w:shd w:val="clear" w:color="auto" w:fill="FFFFFF"/>
        </w:rPr>
      </w:pPr>
      <w:r>
        <w:rPr>
          <w:rStyle w:val="normaltextrun"/>
          <w:rFonts w:ascii="Arial" w:hAnsi="Arial" w:cs="Arial"/>
          <w:shd w:val="clear" w:color="auto" w:fill="FFFFFF"/>
        </w:rPr>
        <w:t>There are also some limitations to the role of Governor for Medway NHS Foundation Trust, which include:</w:t>
      </w:r>
    </w:p>
    <w:p w14:paraId="6D76C09C" w14:textId="77777777" w:rsidR="004B23B2" w:rsidRPr="004B23B2" w:rsidRDefault="004B23B2" w:rsidP="004B23B2">
      <w:pPr>
        <w:widowControl w:val="0"/>
        <w:autoSpaceDE w:val="0"/>
        <w:autoSpaceDN w:val="0"/>
        <w:adjustRightInd w:val="0"/>
        <w:spacing w:after="0" w:line="200" w:lineRule="exact"/>
        <w:rPr>
          <w:rFonts w:ascii="Arial" w:hAnsi="Arial" w:cs="Arial"/>
          <w:shd w:val="clear" w:color="auto" w:fill="FFFFFF"/>
        </w:rPr>
      </w:pPr>
    </w:p>
    <w:p w14:paraId="3B34C809" w14:textId="6F603B1C" w:rsidR="004B23B2" w:rsidRPr="004B23B2" w:rsidRDefault="004B23B2" w:rsidP="004B23B2">
      <w:pPr>
        <w:widowControl w:val="0"/>
        <w:numPr>
          <w:ilvl w:val="0"/>
          <w:numId w:val="8"/>
        </w:numPr>
        <w:tabs>
          <w:tab w:val="left" w:pos="709"/>
        </w:tabs>
        <w:autoSpaceDE w:val="0"/>
        <w:autoSpaceDN w:val="0"/>
        <w:adjustRightInd w:val="0"/>
        <w:spacing w:after="0" w:line="360" w:lineRule="auto"/>
        <w:ind w:left="709" w:right="704" w:hanging="283"/>
        <w:rPr>
          <w:rFonts w:eastAsiaTheme="minorEastAsia"/>
          <w:color w:val="000000"/>
          <w:spacing w:val="-2"/>
          <w:lang w:eastAsia="en-GB"/>
        </w:rPr>
      </w:pPr>
      <w:r w:rsidRPr="00511D11">
        <w:rPr>
          <w:rFonts w:eastAsiaTheme="minorEastAsia"/>
          <w:color w:val="000000"/>
          <w:spacing w:val="2"/>
          <w:lang w:eastAsia="en-GB"/>
        </w:rPr>
        <w:t>T</w:t>
      </w:r>
      <w:r w:rsidRPr="00511D11">
        <w:rPr>
          <w:rFonts w:eastAsiaTheme="minorEastAsia"/>
          <w:color w:val="000000"/>
          <w:lang w:eastAsia="en-GB"/>
        </w:rPr>
        <w:t>he</w:t>
      </w:r>
      <w:r w:rsidRPr="00511D11">
        <w:rPr>
          <w:rFonts w:eastAsiaTheme="minorEastAsia"/>
          <w:color w:val="000000"/>
          <w:spacing w:val="12"/>
          <w:lang w:eastAsia="en-GB"/>
        </w:rPr>
        <w:t xml:space="preserve"> </w:t>
      </w:r>
      <w:r w:rsidRPr="00511D11">
        <w:rPr>
          <w:rFonts w:eastAsiaTheme="minorEastAsia"/>
          <w:color w:val="000000"/>
          <w:spacing w:val="-1"/>
          <w:lang w:eastAsia="en-GB"/>
        </w:rPr>
        <w:t>C</w:t>
      </w:r>
      <w:r w:rsidRPr="00511D11">
        <w:rPr>
          <w:rFonts w:eastAsiaTheme="minorEastAsia"/>
          <w:color w:val="000000"/>
          <w:lang w:eastAsia="en-GB"/>
        </w:rPr>
        <w:t>o</w:t>
      </w:r>
      <w:r w:rsidRPr="00511D11">
        <w:rPr>
          <w:rFonts w:eastAsiaTheme="minorEastAsia"/>
          <w:color w:val="000000"/>
          <w:spacing w:val="-1"/>
          <w:lang w:eastAsia="en-GB"/>
        </w:rPr>
        <w:t>u</w:t>
      </w:r>
      <w:r w:rsidRPr="00511D11">
        <w:rPr>
          <w:rFonts w:eastAsiaTheme="minorEastAsia"/>
          <w:color w:val="000000"/>
          <w:lang w:eastAsia="en-GB"/>
        </w:rPr>
        <w:t>nc</w:t>
      </w:r>
      <w:r w:rsidRPr="00511D11">
        <w:rPr>
          <w:rFonts w:eastAsiaTheme="minorEastAsia"/>
          <w:color w:val="000000"/>
          <w:spacing w:val="-1"/>
          <w:lang w:eastAsia="en-GB"/>
        </w:rPr>
        <w:t>i</w:t>
      </w:r>
      <w:r w:rsidRPr="00511D11">
        <w:rPr>
          <w:rFonts w:eastAsiaTheme="minorEastAsia"/>
          <w:color w:val="000000"/>
          <w:lang w:eastAsia="en-GB"/>
        </w:rPr>
        <w:t>l</w:t>
      </w:r>
      <w:r w:rsidRPr="00511D11">
        <w:rPr>
          <w:rFonts w:eastAsiaTheme="minorEastAsia"/>
          <w:color w:val="000000"/>
          <w:spacing w:val="12"/>
          <w:lang w:eastAsia="en-GB"/>
        </w:rPr>
        <w:t xml:space="preserve"> </w:t>
      </w:r>
      <w:r w:rsidRPr="00511D11">
        <w:rPr>
          <w:rFonts w:eastAsiaTheme="minorEastAsia"/>
          <w:color w:val="000000"/>
          <w:lang w:eastAsia="en-GB"/>
        </w:rPr>
        <w:t>of</w:t>
      </w:r>
      <w:r w:rsidRPr="00511D11">
        <w:rPr>
          <w:rFonts w:eastAsiaTheme="minorEastAsia"/>
          <w:color w:val="000000"/>
          <w:spacing w:val="16"/>
          <w:lang w:eastAsia="en-GB"/>
        </w:rPr>
        <w:t xml:space="preserve"> </w:t>
      </w:r>
      <w:r w:rsidRPr="00511D11">
        <w:rPr>
          <w:rFonts w:eastAsiaTheme="minorEastAsia"/>
          <w:color w:val="000000"/>
          <w:spacing w:val="1"/>
          <w:lang w:eastAsia="en-GB"/>
        </w:rPr>
        <w:t>G</w:t>
      </w:r>
      <w:r w:rsidRPr="00511D11">
        <w:rPr>
          <w:rFonts w:eastAsiaTheme="minorEastAsia"/>
          <w:color w:val="000000"/>
          <w:lang w:eastAsia="en-GB"/>
        </w:rPr>
        <w:t>o</w:t>
      </w:r>
      <w:r w:rsidRPr="00511D11">
        <w:rPr>
          <w:rFonts w:eastAsiaTheme="minorEastAsia"/>
          <w:color w:val="000000"/>
          <w:spacing w:val="-3"/>
          <w:lang w:eastAsia="en-GB"/>
        </w:rPr>
        <w:t>v</w:t>
      </w:r>
      <w:r w:rsidRPr="00511D11">
        <w:rPr>
          <w:rFonts w:eastAsiaTheme="minorEastAsia"/>
          <w:color w:val="000000"/>
          <w:lang w:eastAsia="en-GB"/>
        </w:rPr>
        <w:t>ern</w:t>
      </w:r>
      <w:r w:rsidRPr="00511D11">
        <w:rPr>
          <w:rFonts w:eastAsiaTheme="minorEastAsia"/>
          <w:color w:val="000000"/>
          <w:spacing w:val="-3"/>
          <w:lang w:eastAsia="en-GB"/>
        </w:rPr>
        <w:t>o</w:t>
      </w:r>
      <w:r w:rsidRPr="00511D11">
        <w:rPr>
          <w:rFonts w:eastAsiaTheme="minorEastAsia"/>
          <w:color w:val="000000"/>
          <w:spacing w:val="-2"/>
          <w:lang w:eastAsia="en-GB"/>
        </w:rPr>
        <w:t>r</w:t>
      </w:r>
      <w:r w:rsidRPr="00511D11">
        <w:rPr>
          <w:rFonts w:eastAsiaTheme="minorEastAsia"/>
          <w:color w:val="000000"/>
          <w:lang w:eastAsia="en-GB"/>
        </w:rPr>
        <w:t>s</w:t>
      </w:r>
      <w:r w:rsidRPr="00511D11">
        <w:rPr>
          <w:rFonts w:eastAsiaTheme="minorEastAsia"/>
          <w:color w:val="000000"/>
          <w:spacing w:val="13"/>
          <w:lang w:eastAsia="en-GB"/>
        </w:rPr>
        <w:t xml:space="preserve"> </w:t>
      </w:r>
      <w:r w:rsidRPr="00511D11">
        <w:rPr>
          <w:rFonts w:eastAsiaTheme="minorEastAsia"/>
          <w:color w:val="000000"/>
          <w:lang w:eastAsia="en-GB"/>
        </w:rPr>
        <w:t>ca</w:t>
      </w:r>
      <w:r w:rsidRPr="00511D11">
        <w:rPr>
          <w:rFonts w:eastAsiaTheme="minorEastAsia"/>
          <w:color w:val="000000"/>
          <w:spacing w:val="-1"/>
          <w:lang w:eastAsia="en-GB"/>
        </w:rPr>
        <w:t>n</w:t>
      </w:r>
      <w:r w:rsidRPr="00511D11">
        <w:rPr>
          <w:rFonts w:eastAsiaTheme="minorEastAsia"/>
          <w:color w:val="000000"/>
          <w:lang w:eastAsia="en-GB"/>
        </w:rPr>
        <w:t>n</w:t>
      </w:r>
      <w:r w:rsidRPr="00511D11">
        <w:rPr>
          <w:rFonts w:eastAsiaTheme="minorEastAsia"/>
          <w:color w:val="000000"/>
          <w:spacing w:val="-1"/>
          <w:lang w:eastAsia="en-GB"/>
        </w:rPr>
        <w:t>o</w:t>
      </w:r>
      <w:r w:rsidRPr="00511D11">
        <w:rPr>
          <w:rFonts w:eastAsiaTheme="minorEastAsia"/>
          <w:color w:val="000000"/>
          <w:lang w:eastAsia="en-GB"/>
        </w:rPr>
        <w:t>t</w:t>
      </w:r>
      <w:r w:rsidRPr="00511D11">
        <w:rPr>
          <w:rFonts w:eastAsiaTheme="minorEastAsia"/>
          <w:color w:val="000000"/>
          <w:spacing w:val="16"/>
          <w:lang w:eastAsia="en-GB"/>
        </w:rPr>
        <w:t xml:space="preserve"> </w:t>
      </w:r>
      <w:r w:rsidRPr="00511D11">
        <w:rPr>
          <w:rFonts w:eastAsiaTheme="minorEastAsia"/>
          <w:color w:val="000000"/>
          <w:spacing w:val="-2"/>
          <w:lang w:eastAsia="en-GB"/>
        </w:rPr>
        <w:t>v</w:t>
      </w:r>
      <w:r w:rsidRPr="00511D11">
        <w:rPr>
          <w:rFonts w:eastAsiaTheme="minorEastAsia"/>
          <w:color w:val="000000"/>
          <w:lang w:eastAsia="en-GB"/>
        </w:rPr>
        <w:t>eto</w:t>
      </w:r>
      <w:r w:rsidRPr="00511D11">
        <w:rPr>
          <w:rFonts w:eastAsiaTheme="minorEastAsia"/>
          <w:color w:val="000000"/>
          <w:spacing w:val="13"/>
          <w:lang w:eastAsia="en-GB"/>
        </w:rPr>
        <w:t xml:space="preserve"> </w:t>
      </w:r>
      <w:r w:rsidRPr="00511D11">
        <w:rPr>
          <w:rFonts w:eastAsiaTheme="minorEastAsia"/>
          <w:color w:val="000000"/>
          <w:lang w:eastAsia="en-GB"/>
        </w:rPr>
        <w:t>or</w:t>
      </w:r>
      <w:r w:rsidRPr="00511D11">
        <w:rPr>
          <w:rFonts w:eastAsiaTheme="minorEastAsia"/>
          <w:color w:val="000000"/>
          <w:spacing w:val="13"/>
          <w:lang w:eastAsia="en-GB"/>
        </w:rPr>
        <w:t xml:space="preserve"> </w:t>
      </w:r>
      <w:r w:rsidRPr="00511D11">
        <w:rPr>
          <w:rFonts w:eastAsiaTheme="minorEastAsia"/>
          <w:color w:val="000000"/>
          <w:lang w:eastAsia="en-GB"/>
        </w:rPr>
        <w:t>o</w:t>
      </w:r>
      <w:r w:rsidRPr="00511D11">
        <w:rPr>
          <w:rFonts w:eastAsiaTheme="minorEastAsia"/>
          <w:color w:val="000000"/>
          <w:spacing w:val="-3"/>
          <w:lang w:eastAsia="en-GB"/>
        </w:rPr>
        <w:t>v</w:t>
      </w:r>
      <w:r w:rsidRPr="00511D11">
        <w:rPr>
          <w:rFonts w:eastAsiaTheme="minorEastAsia"/>
          <w:color w:val="000000"/>
          <w:lang w:eastAsia="en-GB"/>
        </w:rPr>
        <w:t>e</w:t>
      </w:r>
      <w:r w:rsidRPr="00511D11">
        <w:rPr>
          <w:rFonts w:eastAsiaTheme="minorEastAsia"/>
          <w:color w:val="000000"/>
          <w:spacing w:val="2"/>
          <w:lang w:eastAsia="en-GB"/>
        </w:rPr>
        <w:t>r</w:t>
      </w:r>
      <w:r w:rsidRPr="00511D11">
        <w:rPr>
          <w:rFonts w:eastAsiaTheme="minorEastAsia"/>
          <w:color w:val="000000"/>
          <w:spacing w:val="1"/>
          <w:lang w:eastAsia="en-GB"/>
        </w:rPr>
        <w:t>-r</w:t>
      </w:r>
      <w:r w:rsidRPr="00511D11">
        <w:rPr>
          <w:rFonts w:eastAsiaTheme="minorEastAsia"/>
          <w:color w:val="000000"/>
          <w:lang w:eastAsia="en-GB"/>
        </w:rPr>
        <w:t>u</w:t>
      </w:r>
      <w:r w:rsidRPr="00511D11">
        <w:rPr>
          <w:rFonts w:eastAsiaTheme="minorEastAsia"/>
          <w:color w:val="000000"/>
          <w:spacing w:val="-1"/>
          <w:lang w:eastAsia="en-GB"/>
        </w:rPr>
        <w:t>l</w:t>
      </w:r>
      <w:r w:rsidRPr="00511D11">
        <w:rPr>
          <w:rFonts w:eastAsiaTheme="minorEastAsia"/>
          <w:color w:val="000000"/>
          <w:lang w:eastAsia="en-GB"/>
        </w:rPr>
        <w:t>e</w:t>
      </w:r>
      <w:r w:rsidRPr="00511D11">
        <w:rPr>
          <w:rFonts w:eastAsiaTheme="minorEastAsia"/>
          <w:color w:val="000000"/>
          <w:spacing w:val="13"/>
          <w:lang w:eastAsia="en-GB"/>
        </w:rPr>
        <w:t xml:space="preserve"> </w:t>
      </w:r>
      <w:r w:rsidRPr="00511D11">
        <w:rPr>
          <w:rFonts w:eastAsiaTheme="minorEastAsia"/>
          <w:color w:val="000000"/>
          <w:lang w:eastAsia="en-GB"/>
        </w:rPr>
        <w:t>a</w:t>
      </w:r>
      <w:r w:rsidRPr="00511D11">
        <w:rPr>
          <w:rFonts w:eastAsiaTheme="minorEastAsia"/>
          <w:color w:val="000000"/>
          <w:spacing w:val="13"/>
          <w:lang w:eastAsia="en-GB"/>
        </w:rPr>
        <w:t xml:space="preserve"> </w:t>
      </w:r>
      <w:r w:rsidRPr="00511D11">
        <w:rPr>
          <w:rFonts w:eastAsiaTheme="minorEastAsia"/>
          <w:color w:val="000000"/>
          <w:lang w:eastAsia="en-GB"/>
        </w:rPr>
        <w:t>d</w:t>
      </w:r>
      <w:r w:rsidRPr="00511D11">
        <w:rPr>
          <w:rFonts w:eastAsiaTheme="minorEastAsia"/>
          <w:color w:val="000000"/>
          <w:spacing w:val="-1"/>
          <w:lang w:eastAsia="en-GB"/>
        </w:rPr>
        <w:t>e</w:t>
      </w:r>
      <w:r w:rsidRPr="00511D11">
        <w:rPr>
          <w:rFonts w:eastAsiaTheme="minorEastAsia"/>
          <w:color w:val="000000"/>
          <w:lang w:eastAsia="en-GB"/>
        </w:rPr>
        <w:t>c</w:t>
      </w:r>
      <w:r w:rsidRPr="00511D11">
        <w:rPr>
          <w:rFonts w:eastAsiaTheme="minorEastAsia"/>
          <w:color w:val="000000"/>
          <w:spacing w:val="-1"/>
          <w:lang w:eastAsia="en-GB"/>
        </w:rPr>
        <w:t>i</w:t>
      </w:r>
      <w:r w:rsidRPr="00511D11">
        <w:rPr>
          <w:rFonts w:eastAsiaTheme="minorEastAsia"/>
          <w:color w:val="000000"/>
          <w:lang w:eastAsia="en-GB"/>
        </w:rPr>
        <w:t>s</w:t>
      </w:r>
      <w:r w:rsidRPr="00511D11">
        <w:rPr>
          <w:rFonts w:eastAsiaTheme="minorEastAsia"/>
          <w:color w:val="000000"/>
          <w:spacing w:val="-1"/>
          <w:lang w:eastAsia="en-GB"/>
        </w:rPr>
        <w:t>i</w:t>
      </w:r>
      <w:r w:rsidRPr="00511D11">
        <w:rPr>
          <w:rFonts w:eastAsiaTheme="minorEastAsia"/>
          <w:color w:val="000000"/>
          <w:lang w:eastAsia="en-GB"/>
        </w:rPr>
        <w:t>on</w:t>
      </w:r>
      <w:r w:rsidRPr="00511D11">
        <w:rPr>
          <w:rFonts w:eastAsiaTheme="minorEastAsia"/>
          <w:color w:val="000000"/>
          <w:spacing w:val="12"/>
          <w:lang w:eastAsia="en-GB"/>
        </w:rPr>
        <w:t xml:space="preserve"> </w:t>
      </w:r>
      <w:r w:rsidRPr="00511D11">
        <w:rPr>
          <w:rFonts w:eastAsiaTheme="minorEastAsia"/>
          <w:color w:val="000000"/>
          <w:spacing w:val="1"/>
          <w:lang w:eastAsia="en-GB"/>
        </w:rPr>
        <w:t>m</w:t>
      </w:r>
      <w:r w:rsidRPr="00511D11">
        <w:rPr>
          <w:rFonts w:eastAsiaTheme="minorEastAsia"/>
          <w:color w:val="000000"/>
          <w:lang w:eastAsia="en-GB"/>
        </w:rPr>
        <w:t>a</w:t>
      </w:r>
      <w:r w:rsidRPr="00511D11">
        <w:rPr>
          <w:rFonts w:eastAsiaTheme="minorEastAsia"/>
          <w:color w:val="000000"/>
          <w:spacing w:val="-1"/>
          <w:lang w:eastAsia="en-GB"/>
        </w:rPr>
        <w:t>d</w:t>
      </w:r>
      <w:r w:rsidRPr="00511D11">
        <w:rPr>
          <w:rFonts w:eastAsiaTheme="minorEastAsia"/>
          <w:color w:val="000000"/>
          <w:lang w:eastAsia="en-GB"/>
        </w:rPr>
        <w:t>e</w:t>
      </w:r>
      <w:r w:rsidRPr="00511D11">
        <w:rPr>
          <w:rFonts w:eastAsiaTheme="minorEastAsia"/>
          <w:color w:val="000000"/>
          <w:spacing w:val="13"/>
          <w:lang w:eastAsia="en-GB"/>
        </w:rPr>
        <w:t xml:space="preserve"> </w:t>
      </w:r>
      <w:r w:rsidRPr="00511D11">
        <w:rPr>
          <w:rFonts w:eastAsiaTheme="minorEastAsia"/>
          <w:color w:val="000000"/>
          <w:spacing w:val="2"/>
          <w:lang w:eastAsia="en-GB"/>
        </w:rPr>
        <w:t>b</w:t>
      </w:r>
      <w:r w:rsidRPr="00511D11">
        <w:rPr>
          <w:rFonts w:eastAsiaTheme="minorEastAsia"/>
          <w:color w:val="000000"/>
          <w:lang w:eastAsia="en-GB"/>
        </w:rPr>
        <w:t>y</w:t>
      </w:r>
      <w:r w:rsidRPr="00511D11">
        <w:rPr>
          <w:rFonts w:eastAsiaTheme="minorEastAsia"/>
          <w:color w:val="000000"/>
          <w:spacing w:val="11"/>
          <w:lang w:eastAsia="en-GB"/>
        </w:rPr>
        <w:t xml:space="preserve"> </w:t>
      </w:r>
      <w:r w:rsidRPr="00511D11">
        <w:rPr>
          <w:rFonts w:eastAsiaTheme="minorEastAsia"/>
          <w:color w:val="000000"/>
          <w:spacing w:val="1"/>
          <w:lang w:eastAsia="en-GB"/>
        </w:rPr>
        <w:t>t</w:t>
      </w:r>
      <w:r w:rsidRPr="00511D11">
        <w:rPr>
          <w:rFonts w:eastAsiaTheme="minorEastAsia"/>
          <w:color w:val="000000"/>
          <w:spacing w:val="2"/>
          <w:lang w:eastAsia="en-GB"/>
        </w:rPr>
        <w:t>h</w:t>
      </w:r>
      <w:r w:rsidRPr="00511D11">
        <w:rPr>
          <w:rFonts w:eastAsiaTheme="minorEastAsia"/>
          <w:color w:val="000000"/>
          <w:lang w:eastAsia="en-GB"/>
        </w:rPr>
        <w:t>e</w:t>
      </w:r>
      <w:r w:rsidRPr="00511D11">
        <w:rPr>
          <w:rFonts w:eastAsiaTheme="minorEastAsia"/>
          <w:color w:val="000000"/>
          <w:spacing w:val="13"/>
          <w:lang w:eastAsia="en-GB"/>
        </w:rPr>
        <w:t xml:space="preserve"> </w:t>
      </w:r>
      <w:r w:rsidRPr="00511D11">
        <w:rPr>
          <w:rFonts w:eastAsiaTheme="minorEastAsia"/>
          <w:color w:val="000000"/>
          <w:spacing w:val="-1"/>
          <w:lang w:eastAsia="en-GB"/>
        </w:rPr>
        <w:t>B</w:t>
      </w:r>
      <w:r w:rsidRPr="00511D11">
        <w:rPr>
          <w:rFonts w:eastAsiaTheme="minorEastAsia"/>
          <w:color w:val="000000"/>
          <w:lang w:eastAsia="en-GB"/>
        </w:rPr>
        <w:t>o</w:t>
      </w:r>
      <w:r w:rsidRPr="00511D11">
        <w:rPr>
          <w:rFonts w:eastAsiaTheme="minorEastAsia"/>
          <w:color w:val="000000"/>
          <w:spacing w:val="-1"/>
          <w:lang w:eastAsia="en-GB"/>
        </w:rPr>
        <w:t>a</w:t>
      </w:r>
      <w:r w:rsidRPr="00511D11">
        <w:rPr>
          <w:rFonts w:eastAsiaTheme="minorEastAsia"/>
          <w:color w:val="000000"/>
          <w:spacing w:val="1"/>
          <w:lang w:eastAsia="en-GB"/>
        </w:rPr>
        <w:t>r</w:t>
      </w:r>
      <w:r w:rsidRPr="00511D11">
        <w:rPr>
          <w:rFonts w:eastAsiaTheme="minorEastAsia"/>
          <w:color w:val="000000"/>
          <w:lang w:eastAsia="en-GB"/>
        </w:rPr>
        <w:t>d</w:t>
      </w:r>
      <w:r w:rsidRPr="00511D11">
        <w:rPr>
          <w:rFonts w:eastAsiaTheme="minorEastAsia"/>
          <w:color w:val="000000"/>
          <w:spacing w:val="13"/>
          <w:lang w:eastAsia="en-GB"/>
        </w:rPr>
        <w:t xml:space="preserve"> </w:t>
      </w:r>
      <w:r w:rsidRPr="00511D11">
        <w:rPr>
          <w:rFonts w:eastAsiaTheme="minorEastAsia"/>
          <w:color w:val="000000"/>
          <w:lang w:eastAsia="en-GB"/>
        </w:rPr>
        <w:t>of</w:t>
      </w:r>
      <w:r>
        <w:rPr>
          <w:rFonts w:eastAsiaTheme="minorEastAsia"/>
          <w:color w:val="000000"/>
          <w:spacing w:val="-1"/>
          <w:lang w:eastAsia="en-GB"/>
        </w:rPr>
        <w:t xml:space="preserve"> </w:t>
      </w:r>
      <w:r w:rsidRPr="00511D11">
        <w:rPr>
          <w:rFonts w:eastAsiaTheme="minorEastAsia"/>
          <w:color w:val="000000"/>
          <w:spacing w:val="-1"/>
          <w:lang w:eastAsia="en-GB"/>
        </w:rPr>
        <w:t>Di</w:t>
      </w:r>
      <w:r w:rsidRPr="00511D11">
        <w:rPr>
          <w:rFonts w:eastAsiaTheme="minorEastAsia"/>
          <w:color w:val="000000"/>
          <w:spacing w:val="1"/>
          <w:lang w:eastAsia="en-GB"/>
        </w:rPr>
        <w:t>r</w:t>
      </w:r>
      <w:r w:rsidRPr="00511D11">
        <w:rPr>
          <w:rFonts w:eastAsiaTheme="minorEastAsia"/>
          <w:color w:val="000000"/>
          <w:lang w:eastAsia="en-GB"/>
        </w:rPr>
        <w:t>ecto</w:t>
      </w:r>
      <w:r w:rsidRPr="00511D11">
        <w:rPr>
          <w:rFonts w:eastAsiaTheme="minorEastAsia"/>
          <w:color w:val="000000"/>
          <w:spacing w:val="1"/>
          <w:lang w:eastAsia="en-GB"/>
        </w:rPr>
        <w:t>r</w:t>
      </w:r>
      <w:r w:rsidRPr="00511D11">
        <w:rPr>
          <w:rFonts w:eastAsiaTheme="minorEastAsia"/>
          <w:color w:val="000000"/>
          <w:spacing w:val="-2"/>
          <w:lang w:eastAsia="en-GB"/>
        </w:rPr>
        <w:t>s</w:t>
      </w:r>
      <w:r>
        <w:rPr>
          <w:rFonts w:eastAsiaTheme="minorEastAsia"/>
          <w:color w:val="000000"/>
          <w:spacing w:val="-2"/>
          <w:lang w:eastAsia="en-GB"/>
        </w:rPr>
        <w:t xml:space="preserve"> </w:t>
      </w:r>
      <w:r>
        <w:rPr>
          <w:rStyle w:val="normaltextrun"/>
          <w:rFonts w:ascii="Arial" w:hAnsi="Arial" w:cs="Arial"/>
          <w:shd w:val="clear" w:color="auto" w:fill="FFFFFF"/>
        </w:rPr>
        <w:t>other than as defined in paragraphs 8 and 9 above</w:t>
      </w:r>
    </w:p>
    <w:p w14:paraId="1175EA45" w14:textId="7FC81E06" w:rsidR="00216E1F" w:rsidRPr="004B23B2" w:rsidRDefault="00216E1F" w:rsidP="004B23B2">
      <w:pPr>
        <w:widowControl w:val="0"/>
        <w:numPr>
          <w:ilvl w:val="0"/>
          <w:numId w:val="8"/>
        </w:numPr>
        <w:tabs>
          <w:tab w:val="left" w:pos="709"/>
        </w:tabs>
        <w:autoSpaceDE w:val="0"/>
        <w:autoSpaceDN w:val="0"/>
        <w:adjustRightInd w:val="0"/>
        <w:spacing w:after="0" w:line="360" w:lineRule="auto"/>
        <w:ind w:left="709" w:right="704" w:hanging="349"/>
        <w:rPr>
          <w:rFonts w:eastAsiaTheme="minorEastAsia"/>
          <w:color w:val="000000"/>
          <w:lang w:eastAsia="en-GB"/>
        </w:rPr>
      </w:pPr>
      <w:r w:rsidRPr="00BA5ED5">
        <w:rPr>
          <w:rFonts w:eastAsiaTheme="minorEastAsia"/>
          <w:color w:val="000000"/>
          <w:spacing w:val="2"/>
          <w:lang w:eastAsia="en-GB"/>
        </w:rPr>
        <w:t>T</w:t>
      </w:r>
      <w:r w:rsidRPr="00BA5ED5">
        <w:rPr>
          <w:rFonts w:eastAsiaTheme="minorEastAsia"/>
          <w:color w:val="000000"/>
          <w:lang w:eastAsia="en-GB"/>
        </w:rPr>
        <w:t>he</w:t>
      </w:r>
      <w:r w:rsidRPr="00BA5ED5">
        <w:rPr>
          <w:rFonts w:eastAsiaTheme="minorEastAsia"/>
          <w:color w:val="000000"/>
          <w:spacing w:val="10"/>
          <w:lang w:eastAsia="en-GB"/>
        </w:rPr>
        <w:t xml:space="preserve"> </w:t>
      </w:r>
      <w:r w:rsidRPr="00BA5ED5">
        <w:rPr>
          <w:rFonts w:eastAsiaTheme="minorEastAsia"/>
          <w:color w:val="000000"/>
          <w:spacing w:val="-1"/>
          <w:lang w:eastAsia="en-GB"/>
        </w:rPr>
        <w:t>C</w:t>
      </w:r>
      <w:r w:rsidRPr="00BA5ED5">
        <w:rPr>
          <w:rFonts w:eastAsiaTheme="minorEastAsia"/>
          <w:color w:val="000000"/>
          <w:lang w:eastAsia="en-GB"/>
        </w:rPr>
        <w:t>o</w:t>
      </w:r>
      <w:r w:rsidRPr="00BA5ED5">
        <w:rPr>
          <w:rFonts w:eastAsiaTheme="minorEastAsia"/>
          <w:color w:val="000000"/>
          <w:spacing w:val="-1"/>
          <w:lang w:eastAsia="en-GB"/>
        </w:rPr>
        <w:t>u</w:t>
      </w:r>
      <w:r w:rsidRPr="00BA5ED5">
        <w:rPr>
          <w:rFonts w:eastAsiaTheme="minorEastAsia"/>
          <w:color w:val="000000"/>
          <w:lang w:eastAsia="en-GB"/>
        </w:rPr>
        <w:t>nc</w:t>
      </w:r>
      <w:r w:rsidRPr="00BA5ED5">
        <w:rPr>
          <w:rFonts w:eastAsiaTheme="minorEastAsia"/>
          <w:color w:val="000000"/>
          <w:spacing w:val="-1"/>
          <w:lang w:eastAsia="en-GB"/>
        </w:rPr>
        <w:t>i</w:t>
      </w:r>
      <w:r w:rsidRPr="00BA5ED5">
        <w:rPr>
          <w:rFonts w:eastAsiaTheme="minorEastAsia"/>
          <w:color w:val="000000"/>
          <w:lang w:eastAsia="en-GB"/>
        </w:rPr>
        <w:t>l</w:t>
      </w:r>
      <w:r w:rsidRPr="00BA5ED5">
        <w:rPr>
          <w:rFonts w:eastAsiaTheme="minorEastAsia"/>
          <w:color w:val="000000"/>
          <w:spacing w:val="9"/>
          <w:lang w:eastAsia="en-GB"/>
        </w:rPr>
        <w:t xml:space="preserve"> </w:t>
      </w:r>
      <w:r w:rsidRPr="00BA5ED5">
        <w:rPr>
          <w:rFonts w:eastAsiaTheme="minorEastAsia"/>
          <w:color w:val="000000"/>
          <w:lang w:eastAsia="en-GB"/>
        </w:rPr>
        <w:t>of</w:t>
      </w:r>
      <w:r w:rsidRPr="00BA5ED5">
        <w:rPr>
          <w:rFonts w:eastAsiaTheme="minorEastAsia"/>
          <w:color w:val="000000"/>
          <w:spacing w:val="11"/>
          <w:lang w:eastAsia="en-GB"/>
        </w:rPr>
        <w:t xml:space="preserve"> </w:t>
      </w:r>
      <w:r w:rsidRPr="00BA5ED5">
        <w:rPr>
          <w:rFonts w:eastAsiaTheme="minorEastAsia"/>
          <w:color w:val="000000"/>
          <w:spacing w:val="1"/>
          <w:lang w:eastAsia="en-GB"/>
        </w:rPr>
        <w:t>G</w:t>
      </w:r>
      <w:r w:rsidRPr="00BA5ED5">
        <w:rPr>
          <w:rFonts w:eastAsiaTheme="minorEastAsia"/>
          <w:color w:val="000000"/>
          <w:lang w:eastAsia="en-GB"/>
        </w:rPr>
        <w:t>o</w:t>
      </w:r>
      <w:r w:rsidRPr="00BA5ED5">
        <w:rPr>
          <w:rFonts w:eastAsiaTheme="minorEastAsia"/>
          <w:color w:val="000000"/>
          <w:spacing w:val="-3"/>
          <w:lang w:eastAsia="en-GB"/>
        </w:rPr>
        <w:t>v</w:t>
      </w:r>
      <w:r w:rsidRPr="00BA5ED5">
        <w:rPr>
          <w:rFonts w:eastAsiaTheme="minorEastAsia"/>
          <w:color w:val="000000"/>
          <w:lang w:eastAsia="en-GB"/>
        </w:rPr>
        <w:t>erno</w:t>
      </w:r>
      <w:r w:rsidRPr="00BA5ED5">
        <w:rPr>
          <w:rFonts w:eastAsiaTheme="minorEastAsia"/>
          <w:color w:val="000000"/>
          <w:spacing w:val="-2"/>
          <w:lang w:eastAsia="en-GB"/>
        </w:rPr>
        <w:t>r</w:t>
      </w:r>
      <w:r w:rsidRPr="00BA5ED5">
        <w:rPr>
          <w:rFonts w:eastAsiaTheme="minorEastAsia"/>
          <w:color w:val="000000"/>
          <w:lang w:eastAsia="en-GB"/>
        </w:rPr>
        <w:t>s</w:t>
      </w:r>
      <w:r w:rsidRPr="00BA5ED5">
        <w:rPr>
          <w:rFonts w:eastAsiaTheme="minorEastAsia"/>
          <w:color w:val="000000"/>
          <w:spacing w:val="11"/>
          <w:lang w:eastAsia="en-GB"/>
        </w:rPr>
        <w:t xml:space="preserve"> </w:t>
      </w:r>
      <w:r w:rsidRPr="00BA5ED5">
        <w:rPr>
          <w:rFonts w:eastAsiaTheme="minorEastAsia"/>
          <w:color w:val="000000"/>
          <w:spacing w:val="-1"/>
          <w:lang w:eastAsia="en-GB"/>
        </w:rPr>
        <w:t>wil</w:t>
      </w:r>
      <w:r w:rsidRPr="00BA5ED5">
        <w:rPr>
          <w:rFonts w:eastAsiaTheme="minorEastAsia"/>
          <w:color w:val="000000"/>
          <w:lang w:eastAsia="en-GB"/>
        </w:rPr>
        <w:t>l</w:t>
      </w:r>
      <w:r w:rsidRPr="00BA5ED5">
        <w:rPr>
          <w:rFonts w:eastAsiaTheme="minorEastAsia"/>
          <w:color w:val="000000"/>
          <w:spacing w:val="12"/>
          <w:lang w:eastAsia="en-GB"/>
        </w:rPr>
        <w:t xml:space="preserve"> </w:t>
      </w:r>
      <w:r w:rsidRPr="00BA5ED5">
        <w:rPr>
          <w:rFonts w:eastAsiaTheme="minorEastAsia"/>
          <w:color w:val="000000"/>
          <w:lang w:eastAsia="en-GB"/>
        </w:rPr>
        <w:t>n</w:t>
      </w:r>
      <w:r w:rsidRPr="00BA5ED5">
        <w:rPr>
          <w:rFonts w:eastAsiaTheme="minorEastAsia"/>
          <w:color w:val="000000"/>
          <w:spacing w:val="-1"/>
          <w:lang w:eastAsia="en-GB"/>
        </w:rPr>
        <w:t>o</w:t>
      </w:r>
      <w:r w:rsidRPr="00BA5ED5">
        <w:rPr>
          <w:rFonts w:eastAsiaTheme="minorEastAsia"/>
          <w:color w:val="000000"/>
          <w:lang w:eastAsia="en-GB"/>
        </w:rPr>
        <w:t>t</w:t>
      </w:r>
      <w:r w:rsidRPr="00BA5ED5">
        <w:rPr>
          <w:rFonts w:eastAsiaTheme="minorEastAsia"/>
          <w:color w:val="000000"/>
          <w:spacing w:val="11"/>
          <w:lang w:eastAsia="en-GB"/>
        </w:rPr>
        <w:t xml:space="preserve"> </w:t>
      </w:r>
      <w:r w:rsidRPr="00BA5ED5">
        <w:rPr>
          <w:rFonts w:eastAsiaTheme="minorEastAsia"/>
          <w:color w:val="000000"/>
          <w:lang w:eastAsia="en-GB"/>
        </w:rPr>
        <w:t>be</w:t>
      </w:r>
      <w:r w:rsidRPr="00BA5ED5">
        <w:rPr>
          <w:rFonts w:eastAsiaTheme="minorEastAsia"/>
          <w:color w:val="000000"/>
          <w:spacing w:val="10"/>
          <w:lang w:eastAsia="en-GB"/>
        </w:rPr>
        <w:t xml:space="preserve"> </w:t>
      </w:r>
      <w:r w:rsidRPr="00BA5ED5">
        <w:rPr>
          <w:rFonts w:eastAsiaTheme="minorEastAsia"/>
          <w:color w:val="000000"/>
          <w:spacing w:val="-1"/>
          <w:lang w:eastAsia="en-GB"/>
        </w:rPr>
        <w:t>i</w:t>
      </w:r>
      <w:r w:rsidRPr="00BA5ED5">
        <w:rPr>
          <w:rFonts w:eastAsiaTheme="minorEastAsia"/>
          <w:color w:val="000000"/>
          <w:spacing w:val="2"/>
          <w:lang w:eastAsia="en-GB"/>
        </w:rPr>
        <w:t>n</w:t>
      </w:r>
      <w:r w:rsidRPr="00BA5ED5">
        <w:rPr>
          <w:rFonts w:eastAsiaTheme="minorEastAsia"/>
          <w:color w:val="000000"/>
          <w:spacing w:val="-2"/>
          <w:lang w:eastAsia="en-GB"/>
        </w:rPr>
        <w:t>v</w:t>
      </w:r>
      <w:r w:rsidRPr="00BA5ED5">
        <w:rPr>
          <w:rFonts w:eastAsiaTheme="minorEastAsia"/>
          <w:color w:val="000000"/>
          <w:lang w:eastAsia="en-GB"/>
        </w:rPr>
        <w:t>o</w:t>
      </w:r>
      <w:r w:rsidRPr="00BA5ED5">
        <w:rPr>
          <w:rFonts w:eastAsiaTheme="minorEastAsia"/>
          <w:color w:val="000000"/>
          <w:spacing w:val="1"/>
          <w:lang w:eastAsia="en-GB"/>
        </w:rPr>
        <w:t>l</w:t>
      </w:r>
      <w:r w:rsidRPr="00BA5ED5">
        <w:rPr>
          <w:rFonts w:eastAsiaTheme="minorEastAsia"/>
          <w:color w:val="000000"/>
          <w:spacing w:val="-2"/>
          <w:lang w:eastAsia="en-GB"/>
        </w:rPr>
        <w:t>v</w:t>
      </w:r>
      <w:r w:rsidRPr="00BA5ED5">
        <w:rPr>
          <w:rFonts w:eastAsiaTheme="minorEastAsia"/>
          <w:color w:val="000000"/>
          <w:lang w:eastAsia="en-GB"/>
        </w:rPr>
        <w:t>ed</w:t>
      </w:r>
      <w:r w:rsidRPr="00BA5ED5">
        <w:rPr>
          <w:rFonts w:eastAsiaTheme="minorEastAsia"/>
          <w:color w:val="000000"/>
          <w:spacing w:val="12"/>
          <w:lang w:eastAsia="en-GB"/>
        </w:rPr>
        <w:t xml:space="preserve"> </w:t>
      </w:r>
      <w:r w:rsidRPr="00BA5ED5">
        <w:rPr>
          <w:rFonts w:eastAsiaTheme="minorEastAsia"/>
          <w:color w:val="000000"/>
          <w:spacing w:val="-1"/>
          <w:lang w:eastAsia="en-GB"/>
        </w:rPr>
        <w:t>i</w:t>
      </w:r>
      <w:r w:rsidRPr="00BA5ED5">
        <w:rPr>
          <w:rFonts w:eastAsiaTheme="minorEastAsia"/>
          <w:color w:val="000000"/>
          <w:lang w:eastAsia="en-GB"/>
        </w:rPr>
        <w:t>n</w:t>
      </w:r>
      <w:r w:rsidRPr="00BA5ED5">
        <w:rPr>
          <w:rFonts w:eastAsiaTheme="minorEastAsia"/>
          <w:color w:val="000000"/>
          <w:spacing w:val="10"/>
          <w:lang w:eastAsia="en-GB"/>
        </w:rPr>
        <w:t xml:space="preserve"> </w:t>
      </w:r>
      <w:r w:rsidRPr="00BA5ED5">
        <w:rPr>
          <w:rFonts w:eastAsiaTheme="minorEastAsia"/>
          <w:color w:val="000000"/>
          <w:spacing w:val="3"/>
          <w:lang w:eastAsia="en-GB"/>
        </w:rPr>
        <w:t>t</w:t>
      </w:r>
      <w:r w:rsidRPr="00BA5ED5">
        <w:rPr>
          <w:rFonts w:eastAsiaTheme="minorEastAsia"/>
          <w:color w:val="000000"/>
          <w:lang w:eastAsia="en-GB"/>
        </w:rPr>
        <w:t>he</w:t>
      </w:r>
      <w:r w:rsidRPr="00BA5ED5">
        <w:rPr>
          <w:rFonts w:eastAsiaTheme="minorEastAsia"/>
          <w:color w:val="000000"/>
          <w:spacing w:val="10"/>
          <w:lang w:eastAsia="en-GB"/>
        </w:rPr>
        <w:t xml:space="preserve"> </w:t>
      </w:r>
      <w:r w:rsidRPr="00BA5ED5">
        <w:rPr>
          <w:rFonts w:eastAsiaTheme="minorEastAsia"/>
          <w:color w:val="000000"/>
          <w:lang w:eastAsia="en-GB"/>
        </w:rPr>
        <w:t>d</w:t>
      </w:r>
      <w:r w:rsidRPr="00BA5ED5">
        <w:rPr>
          <w:rFonts w:eastAsiaTheme="minorEastAsia"/>
          <w:color w:val="000000"/>
          <w:spacing w:val="-1"/>
          <w:lang w:eastAsia="en-GB"/>
        </w:rPr>
        <w:t>a</w:t>
      </w:r>
      <w:r w:rsidRPr="00BA5ED5">
        <w:rPr>
          <w:rFonts w:eastAsiaTheme="minorEastAsia"/>
          <w:color w:val="000000"/>
          <w:lang w:eastAsia="en-GB"/>
        </w:rPr>
        <w:t>y</w:t>
      </w:r>
      <w:r w:rsidRPr="00BA5ED5">
        <w:rPr>
          <w:rFonts w:eastAsiaTheme="minorEastAsia"/>
          <w:color w:val="000000"/>
          <w:spacing w:val="8"/>
          <w:lang w:eastAsia="en-GB"/>
        </w:rPr>
        <w:t xml:space="preserve"> </w:t>
      </w:r>
      <w:r w:rsidRPr="00BA5ED5">
        <w:rPr>
          <w:rFonts w:eastAsiaTheme="minorEastAsia"/>
          <w:color w:val="000000"/>
          <w:spacing w:val="1"/>
          <w:lang w:eastAsia="en-GB"/>
        </w:rPr>
        <w:t>t</w:t>
      </w:r>
      <w:r w:rsidRPr="00BA5ED5">
        <w:rPr>
          <w:rFonts w:eastAsiaTheme="minorEastAsia"/>
          <w:color w:val="000000"/>
          <w:lang w:eastAsia="en-GB"/>
        </w:rPr>
        <w:t>o</w:t>
      </w:r>
      <w:r w:rsidRPr="00BA5ED5">
        <w:rPr>
          <w:rFonts w:eastAsiaTheme="minorEastAsia"/>
          <w:color w:val="000000"/>
          <w:spacing w:val="10"/>
          <w:lang w:eastAsia="en-GB"/>
        </w:rPr>
        <w:t xml:space="preserve"> </w:t>
      </w:r>
      <w:r w:rsidRPr="00BA5ED5">
        <w:rPr>
          <w:rFonts w:eastAsiaTheme="minorEastAsia"/>
          <w:color w:val="000000"/>
          <w:lang w:eastAsia="en-GB"/>
        </w:rPr>
        <w:t>d</w:t>
      </w:r>
      <w:r w:rsidRPr="00BA5ED5">
        <w:rPr>
          <w:rFonts w:eastAsiaTheme="minorEastAsia"/>
          <w:color w:val="000000"/>
          <w:spacing w:val="2"/>
          <w:lang w:eastAsia="en-GB"/>
        </w:rPr>
        <w:t>a</w:t>
      </w:r>
      <w:r w:rsidRPr="00BA5ED5">
        <w:rPr>
          <w:rFonts w:eastAsiaTheme="minorEastAsia"/>
          <w:color w:val="000000"/>
          <w:lang w:eastAsia="en-GB"/>
        </w:rPr>
        <w:t>y</w:t>
      </w:r>
      <w:r w:rsidRPr="00BA5ED5">
        <w:rPr>
          <w:rFonts w:eastAsiaTheme="minorEastAsia"/>
          <w:color w:val="000000"/>
          <w:spacing w:val="8"/>
          <w:lang w:eastAsia="en-GB"/>
        </w:rPr>
        <w:t xml:space="preserve"> </w:t>
      </w:r>
      <w:r w:rsidRPr="00BA5ED5">
        <w:rPr>
          <w:rFonts w:eastAsiaTheme="minorEastAsia"/>
          <w:color w:val="000000"/>
          <w:spacing w:val="1"/>
          <w:lang w:eastAsia="en-GB"/>
        </w:rPr>
        <w:t>r</w:t>
      </w:r>
      <w:r w:rsidRPr="00BA5ED5">
        <w:rPr>
          <w:rFonts w:eastAsiaTheme="minorEastAsia"/>
          <w:color w:val="000000"/>
          <w:lang w:eastAsia="en-GB"/>
        </w:rPr>
        <w:t>u</w:t>
      </w:r>
      <w:r w:rsidRPr="00BA5ED5">
        <w:rPr>
          <w:rFonts w:eastAsiaTheme="minorEastAsia"/>
          <w:color w:val="000000"/>
          <w:spacing w:val="-1"/>
          <w:lang w:eastAsia="en-GB"/>
        </w:rPr>
        <w:t>n</w:t>
      </w:r>
      <w:r w:rsidRPr="00BA5ED5">
        <w:rPr>
          <w:rFonts w:eastAsiaTheme="minorEastAsia"/>
          <w:color w:val="000000"/>
          <w:lang w:eastAsia="en-GB"/>
        </w:rPr>
        <w:t>n</w:t>
      </w:r>
      <w:r w:rsidRPr="00BA5ED5">
        <w:rPr>
          <w:rFonts w:eastAsiaTheme="minorEastAsia"/>
          <w:color w:val="000000"/>
          <w:spacing w:val="-1"/>
          <w:lang w:eastAsia="en-GB"/>
        </w:rPr>
        <w:t>i</w:t>
      </w:r>
      <w:r w:rsidRPr="00BA5ED5">
        <w:rPr>
          <w:rFonts w:eastAsiaTheme="minorEastAsia"/>
          <w:color w:val="000000"/>
          <w:lang w:eastAsia="en-GB"/>
        </w:rPr>
        <w:t>ng</w:t>
      </w:r>
      <w:r w:rsidRPr="00BA5ED5">
        <w:rPr>
          <w:rFonts w:eastAsiaTheme="minorEastAsia"/>
          <w:color w:val="000000"/>
          <w:spacing w:val="12"/>
          <w:lang w:eastAsia="en-GB"/>
        </w:rPr>
        <w:t xml:space="preserve"> </w:t>
      </w:r>
      <w:r w:rsidRPr="00BA5ED5">
        <w:rPr>
          <w:rFonts w:eastAsiaTheme="minorEastAsia"/>
          <w:color w:val="000000"/>
          <w:lang w:eastAsia="en-GB"/>
        </w:rPr>
        <w:t>of</w:t>
      </w:r>
      <w:r w:rsidRPr="00BA5ED5">
        <w:rPr>
          <w:rFonts w:eastAsiaTheme="minorEastAsia"/>
          <w:color w:val="000000"/>
          <w:spacing w:val="11"/>
          <w:lang w:eastAsia="en-GB"/>
        </w:rPr>
        <w:t xml:space="preserve"> </w:t>
      </w:r>
      <w:r w:rsidRPr="00BA5ED5">
        <w:rPr>
          <w:rFonts w:eastAsiaTheme="minorEastAsia"/>
          <w:color w:val="000000"/>
          <w:spacing w:val="1"/>
          <w:lang w:eastAsia="en-GB"/>
        </w:rPr>
        <w:t>t</w:t>
      </w:r>
      <w:r w:rsidRPr="00BA5ED5">
        <w:rPr>
          <w:rFonts w:eastAsiaTheme="minorEastAsia"/>
          <w:color w:val="000000"/>
          <w:lang w:eastAsia="en-GB"/>
        </w:rPr>
        <w:t>he</w:t>
      </w:r>
      <w:r w:rsidRPr="00BA5ED5">
        <w:rPr>
          <w:rFonts w:eastAsiaTheme="minorEastAsia"/>
          <w:color w:val="000000"/>
          <w:spacing w:val="10"/>
          <w:lang w:eastAsia="en-GB"/>
        </w:rPr>
        <w:t xml:space="preserve"> </w:t>
      </w:r>
      <w:r w:rsidRPr="00BA5ED5">
        <w:rPr>
          <w:rFonts w:eastAsiaTheme="minorEastAsia"/>
          <w:color w:val="000000"/>
          <w:spacing w:val="2"/>
          <w:lang w:eastAsia="en-GB"/>
        </w:rPr>
        <w:t>T</w:t>
      </w:r>
      <w:r w:rsidRPr="00BA5ED5">
        <w:rPr>
          <w:rFonts w:eastAsiaTheme="minorEastAsia"/>
          <w:color w:val="000000"/>
          <w:spacing w:val="1"/>
          <w:lang w:eastAsia="en-GB"/>
        </w:rPr>
        <w:t>r</w:t>
      </w:r>
      <w:r w:rsidRPr="00BA5ED5">
        <w:rPr>
          <w:rFonts w:eastAsiaTheme="minorEastAsia"/>
          <w:color w:val="000000"/>
          <w:spacing w:val="-3"/>
          <w:lang w:eastAsia="en-GB"/>
        </w:rPr>
        <w:t>u</w:t>
      </w:r>
      <w:r w:rsidRPr="00BA5ED5">
        <w:rPr>
          <w:rFonts w:eastAsiaTheme="minorEastAsia"/>
          <w:color w:val="000000"/>
          <w:lang w:eastAsia="en-GB"/>
        </w:rPr>
        <w:t>s</w:t>
      </w:r>
      <w:r w:rsidRPr="00BA5ED5">
        <w:rPr>
          <w:rFonts w:eastAsiaTheme="minorEastAsia"/>
          <w:color w:val="000000"/>
          <w:spacing w:val="-1"/>
          <w:lang w:eastAsia="en-GB"/>
        </w:rPr>
        <w:t>t</w:t>
      </w:r>
      <w:r w:rsidRPr="00BA5ED5">
        <w:rPr>
          <w:rFonts w:eastAsiaTheme="minorEastAsia"/>
          <w:color w:val="000000"/>
          <w:lang w:eastAsia="en-GB"/>
        </w:rPr>
        <w:t>, set</w:t>
      </w:r>
      <w:r w:rsidRPr="00BA5ED5">
        <w:rPr>
          <w:rFonts w:eastAsiaTheme="minorEastAsia"/>
          <w:color w:val="000000"/>
          <w:spacing w:val="2"/>
          <w:lang w:eastAsia="en-GB"/>
        </w:rPr>
        <w:t>t</w:t>
      </w:r>
      <w:r w:rsidRPr="00BA5ED5">
        <w:rPr>
          <w:rFonts w:eastAsiaTheme="minorEastAsia"/>
          <w:color w:val="000000"/>
          <w:spacing w:val="-1"/>
          <w:lang w:eastAsia="en-GB"/>
        </w:rPr>
        <w:t>i</w:t>
      </w:r>
      <w:r w:rsidRPr="00BA5ED5">
        <w:rPr>
          <w:rFonts w:eastAsiaTheme="minorEastAsia"/>
          <w:color w:val="000000"/>
          <w:spacing w:val="-3"/>
          <w:lang w:eastAsia="en-GB"/>
        </w:rPr>
        <w:t>n</w:t>
      </w:r>
      <w:r w:rsidRPr="00BA5ED5">
        <w:rPr>
          <w:rFonts w:eastAsiaTheme="minorEastAsia"/>
          <w:color w:val="000000"/>
          <w:lang w:eastAsia="en-GB"/>
        </w:rPr>
        <w:t>g</w:t>
      </w:r>
      <w:r w:rsidRPr="00BA5ED5">
        <w:rPr>
          <w:rFonts w:eastAsiaTheme="minorEastAsia"/>
          <w:color w:val="000000"/>
          <w:spacing w:val="3"/>
          <w:lang w:eastAsia="en-GB"/>
        </w:rPr>
        <w:t xml:space="preserve"> </w:t>
      </w:r>
      <w:r w:rsidRPr="00BA5ED5">
        <w:rPr>
          <w:rFonts w:eastAsiaTheme="minorEastAsia"/>
          <w:color w:val="000000"/>
          <w:lang w:eastAsia="en-GB"/>
        </w:rPr>
        <w:t>b</w:t>
      </w:r>
      <w:r w:rsidRPr="00BA5ED5">
        <w:rPr>
          <w:rFonts w:eastAsiaTheme="minorEastAsia"/>
          <w:color w:val="000000"/>
          <w:spacing w:val="-1"/>
          <w:lang w:eastAsia="en-GB"/>
        </w:rPr>
        <w:t>u</w:t>
      </w:r>
      <w:r w:rsidRPr="00BA5ED5">
        <w:rPr>
          <w:rFonts w:eastAsiaTheme="minorEastAsia"/>
          <w:color w:val="000000"/>
          <w:spacing w:val="-3"/>
          <w:lang w:eastAsia="en-GB"/>
        </w:rPr>
        <w:t>d</w:t>
      </w:r>
      <w:r w:rsidRPr="00BA5ED5">
        <w:rPr>
          <w:rFonts w:eastAsiaTheme="minorEastAsia"/>
          <w:color w:val="000000"/>
          <w:lang w:eastAsia="en-GB"/>
        </w:rPr>
        <w:t>g</w:t>
      </w:r>
      <w:r w:rsidRPr="00BA5ED5">
        <w:rPr>
          <w:rFonts w:eastAsiaTheme="minorEastAsia"/>
          <w:color w:val="000000"/>
          <w:spacing w:val="-1"/>
          <w:lang w:eastAsia="en-GB"/>
        </w:rPr>
        <w:t>e</w:t>
      </w:r>
      <w:r w:rsidRPr="00BA5ED5">
        <w:rPr>
          <w:rFonts w:eastAsiaTheme="minorEastAsia"/>
          <w:color w:val="000000"/>
          <w:spacing w:val="1"/>
          <w:lang w:eastAsia="en-GB"/>
        </w:rPr>
        <w:t>t</w:t>
      </w:r>
      <w:r w:rsidRPr="00BA5ED5">
        <w:rPr>
          <w:rFonts w:eastAsiaTheme="minorEastAsia"/>
          <w:color w:val="000000"/>
          <w:spacing w:val="-2"/>
          <w:lang w:eastAsia="en-GB"/>
        </w:rPr>
        <w:t>s</w:t>
      </w:r>
      <w:r w:rsidRPr="00BA5ED5">
        <w:rPr>
          <w:rFonts w:eastAsiaTheme="minorEastAsia"/>
          <w:color w:val="000000"/>
          <w:lang w:eastAsia="en-GB"/>
        </w:rPr>
        <w:t>,</w:t>
      </w:r>
      <w:r w:rsidRPr="00BA5ED5">
        <w:rPr>
          <w:rFonts w:eastAsiaTheme="minorEastAsia"/>
          <w:color w:val="000000"/>
          <w:spacing w:val="2"/>
          <w:lang w:eastAsia="en-GB"/>
        </w:rPr>
        <w:t xml:space="preserve"> </w:t>
      </w:r>
      <w:r w:rsidRPr="00BA5ED5">
        <w:rPr>
          <w:rFonts w:eastAsiaTheme="minorEastAsia"/>
          <w:color w:val="000000"/>
          <w:spacing w:val="-2"/>
          <w:lang w:eastAsia="en-GB"/>
        </w:rPr>
        <w:t>s</w:t>
      </w:r>
      <w:r w:rsidRPr="00BA5ED5">
        <w:rPr>
          <w:rFonts w:eastAsiaTheme="minorEastAsia"/>
          <w:color w:val="000000"/>
          <w:spacing w:val="1"/>
          <w:lang w:eastAsia="en-GB"/>
        </w:rPr>
        <w:t>t</w:t>
      </w:r>
      <w:r w:rsidRPr="00BA5ED5">
        <w:rPr>
          <w:rFonts w:eastAsiaTheme="minorEastAsia"/>
          <w:color w:val="000000"/>
          <w:spacing w:val="-3"/>
          <w:lang w:eastAsia="en-GB"/>
        </w:rPr>
        <w:t>a</w:t>
      </w:r>
      <w:r w:rsidRPr="00BA5ED5">
        <w:rPr>
          <w:rFonts w:eastAsiaTheme="minorEastAsia"/>
          <w:color w:val="000000"/>
          <w:spacing w:val="1"/>
          <w:lang w:eastAsia="en-GB"/>
        </w:rPr>
        <w:t>f</w:t>
      </w:r>
      <w:r w:rsidRPr="00BA5ED5">
        <w:rPr>
          <w:rFonts w:eastAsiaTheme="minorEastAsia"/>
          <w:color w:val="000000"/>
          <w:lang w:eastAsia="en-GB"/>
        </w:rPr>
        <w:t>f p</w:t>
      </w:r>
      <w:r w:rsidRPr="00BA5ED5">
        <w:rPr>
          <w:rFonts w:eastAsiaTheme="minorEastAsia"/>
          <w:color w:val="000000"/>
          <w:spacing w:val="-1"/>
          <w:lang w:eastAsia="en-GB"/>
        </w:rPr>
        <w:t>a</w:t>
      </w:r>
      <w:r w:rsidRPr="00BA5ED5">
        <w:rPr>
          <w:rFonts w:eastAsiaTheme="minorEastAsia"/>
          <w:color w:val="000000"/>
          <w:lang w:eastAsia="en-GB"/>
        </w:rPr>
        <w:t>y</w:t>
      </w:r>
      <w:r w:rsidRPr="00BA5ED5">
        <w:rPr>
          <w:rFonts w:eastAsiaTheme="minorEastAsia"/>
          <w:color w:val="000000"/>
          <w:spacing w:val="-1"/>
          <w:lang w:eastAsia="en-GB"/>
        </w:rPr>
        <w:t xml:space="preserve"> </w:t>
      </w:r>
      <w:r w:rsidRPr="00BA5ED5">
        <w:rPr>
          <w:rFonts w:eastAsiaTheme="minorEastAsia"/>
          <w:color w:val="000000"/>
          <w:lang w:eastAsia="en-GB"/>
        </w:rPr>
        <w:t>or</w:t>
      </w:r>
      <w:r w:rsidRPr="00BA5ED5">
        <w:rPr>
          <w:rFonts w:eastAsiaTheme="minorEastAsia"/>
          <w:color w:val="000000"/>
          <w:spacing w:val="-1"/>
          <w:lang w:eastAsia="en-GB"/>
        </w:rPr>
        <w:t xml:space="preserve"> </w:t>
      </w:r>
      <w:r w:rsidRPr="00BA5ED5">
        <w:rPr>
          <w:rFonts w:eastAsiaTheme="minorEastAsia"/>
          <w:color w:val="000000"/>
          <w:lang w:eastAsia="en-GB"/>
        </w:rPr>
        <w:t>oth</w:t>
      </w:r>
      <w:r w:rsidRPr="00BA5ED5">
        <w:rPr>
          <w:rFonts w:eastAsiaTheme="minorEastAsia"/>
          <w:color w:val="000000"/>
          <w:spacing w:val="-2"/>
          <w:lang w:eastAsia="en-GB"/>
        </w:rPr>
        <w:t>e</w:t>
      </w:r>
      <w:r w:rsidRPr="00BA5ED5">
        <w:rPr>
          <w:rFonts w:eastAsiaTheme="minorEastAsia"/>
          <w:color w:val="000000"/>
          <w:lang w:eastAsia="en-GB"/>
        </w:rPr>
        <w:t>r</w:t>
      </w:r>
      <w:r w:rsidRPr="00BA5ED5">
        <w:rPr>
          <w:rFonts w:eastAsiaTheme="minorEastAsia"/>
          <w:color w:val="000000"/>
          <w:spacing w:val="2"/>
          <w:lang w:eastAsia="en-GB"/>
        </w:rPr>
        <w:t xml:space="preserve"> </w:t>
      </w:r>
      <w:r w:rsidRPr="00BA5ED5">
        <w:rPr>
          <w:rFonts w:eastAsiaTheme="minorEastAsia"/>
          <w:color w:val="000000"/>
          <w:lang w:eastAsia="en-GB"/>
        </w:rPr>
        <w:t>o</w:t>
      </w:r>
      <w:r w:rsidRPr="00BA5ED5">
        <w:rPr>
          <w:rFonts w:eastAsiaTheme="minorEastAsia"/>
          <w:color w:val="000000"/>
          <w:spacing w:val="-1"/>
          <w:lang w:eastAsia="en-GB"/>
        </w:rPr>
        <w:t>p</w:t>
      </w:r>
      <w:r w:rsidRPr="00BA5ED5">
        <w:rPr>
          <w:rFonts w:eastAsiaTheme="minorEastAsia"/>
          <w:color w:val="000000"/>
          <w:spacing w:val="-3"/>
          <w:lang w:eastAsia="en-GB"/>
        </w:rPr>
        <w:t>e</w:t>
      </w:r>
      <w:r w:rsidRPr="00BA5ED5">
        <w:rPr>
          <w:rFonts w:eastAsiaTheme="minorEastAsia"/>
          <w:color w:val="000000"/>
          <w:spacing w:val="1"/>
          <w:lang w:eastAsia="en-GB"/>
        </w:rPr>
        <w:t>r</w:t>
      </w:r>
      <w:r w:rsidRPr="00BA5ED5">
        <w:rPr>
          <w:rFonts w:eastAsiaTheme="minorEastAsia"/>
          <w:color w:val="000000"/>
          <w:lang w:eastAsia="en-GB"/>
        </w:rPr>
        <w:t>ati</w:t>
      </w:r>
      <w:r w:rsidRPr="00BA5ED5">
        <w:rPr>
          <w:rFonts w:eastAsiaTheme="minorEastAsia"/>
          <w:color w:val="000000"/>
          <w:spacing w:val="-1"/>
          <w:lang w:eastAsia="en-GB"/>
        </w:rPr>
        <w:t>o</w:t>
      </w:r>
      <w:r w:rsidRPr="00BA5ED5">
        <w:rPr>
          <w:rFonts w:eastAsiaTheme="minorEastAsia"/>
          <w:color w:val="000000"/>
          <w:lang w:eastAsia="en-GB"/>
        </w:rPr>
        <w:t>n</w:t>
      </w:r>
      <w:r w:rsidRPr="00BA5ED5">
        <w:rPr>
          <w:rFonts w:eastAsiaTheme="minorEastAsia"/>
          <w:color w:val="000000"/>
          <w:spacing w:val="-1"/>
          <w:lang w:eastAsia="en-GB"/>
        </w:rPr>
        <w:t>a</w:t>
      </w:r>
      <w:r w:rsidRPr="00BA5ED5">
        <w:rPr>
          <w:rFonts w:eastAsiaTheme="minorEastAsia"/>
          <w:color w:val="000000"/>
          <w:lang w:eastAsia="en-GB"/>
        </w:rPr>
        <w:t>l</w:t>
      </w:r>
      <w:r w:rsidRPr="00BA5ED5">
        <w:rPr>
          <w:rFonts w:eastAsiaTheme="minorEastAsia"/>
          <w:color w:val="000000"/>
          <w:spacing w:val="-2"/>
          <w:lang w:eastAsia="en-GB"/>
        </w:rPr>
        <w:t xml:space="preserve"> </w:t>
      </w:r>
      <w:r w:rsidRPr="00BA5ED5">
        <w:rPr>
          <w:rFonts w:eastAsiaTheme="minorEastAsia"/>
          <w:color w:val="000000"/>
          <w:spacing w:val="1"/>
          <w:lang w:eastAsia="en-GB"/>
        </w:rPr>
        <w:t>m</w:t>
      </w:r>
      <w:r w:rsidRPr="00BA5ED5">
        <w:rPr>
          <w:rFonts w:eastAsiaTheme="minorEastAsia"/>
          <w:color w:val="000000"/>
          <w:lang w:eastAsia="en-GB"/>
        </w:rPr>
        <w:t>a</w:t>
      </w:r>
      <w:r w:rsidRPr="00BA5ED5">
        <w:rPr>
          <w:rFonts w:eastAsiaTheme="minorEastAsia"/>
          <w:color w:val="000000"/>
          <w:spacing w:val="-2"/>
          <w:lang w:eastAsia="en-GB"/>
        </w:rPr>
        <w:t>t</w:t>
      </w:r>
      <w:r w:rsidRPr="00BA5ED5">
        <w:rPr>
          <w:rFonts w:eastAsiaTheme="minorEastAsia"/>
          <w:color w:val="000000"/>
          <w:spacing w:val="1"/>
          <w:lang w:eastAsia="en-GB"/>
        </w:rPr>
        <w:t>t</w:t>
      </w:r>
      <w:r w:rsidRPr="00BA5ED5">
        <w:rPr>
          <w:rFonts w:eastAsiaTheme="minorEastAsia"/>
          <w:color w:val="000000"/>
          <w:lang w:eastAsia="en-GB"/>
        </w:rPr>
        <w:t>er</w:t>
      </w:r>
      <w:r w:rsidRPr="00BA5ED5">
        <w:rPr>
          <w:rFonts w:eastAsiaTheme="minorEastAsia"/>
          <w:color w:val="000000"/>
          <w:spacing w:val="-2"/>
          <w:lang w:eastAsia="en-GB"/>
        </w:rPr>
        <w:t>s</w:t>
      </w:r>
    </w:p>
    <w:p w14:paraId="36982A93" w14:textId="5A9B16D7" w:rsidR="00216E1F" w:rsidRPr="004B23B2" w:rsidRDefault="00216E1F" w:rsidP="004B23B2">
      <w:pPr>
        <w:widowControl w:val="0"/>
        <w:numPr>
          <w:ilvl w:val="0"/>
          <w:numId w:val="8"/>
        </w:numPr>
        <w:tabs>
          <w:tab w:val="left" w:pos="709"/>
        </w:tabs>
        <w:autoSpaceDE w:val="0"/>
        <w:autoSpaceDN w:val="0"/>
        <w:adjustRightInd w:val="0"/>
        <w:spacing w:after="0" w:line="360" w:lineRule="auto"/>
        <w:ind w:left="709" w:right="704" w:hanging="349"/>
        <w:rPr>
          <w:rFonts w:eastAsiaTheme="minorEastAsia"/>
          <w:color w:val="000000"/>
          <w:lang w:eastAsia="en-GB"/>
        </w:rPr>
      </w:pPr>
      <w:r w:rsidRPr="00BA5ED5">
        <w:rPr>
          <w:rFonts w:eastAsiaTheme="minorEastAsia"/>
          <w:color w:val="000000"/>
          <w:spacing w:val="2"/>
          <w:lang w:eastAsia="en-GB"/>
        </w:rPr>
        <w:t>T</w:t>
      </w:r>
      <w:r w:rsidRPr="00BA5ED5">
        <w:rPr>
          <w:rFonts w:eastAsiaTheme="minorEastAsia"/>
          <w:color w:val="000000"/>
          <w:lang w:eastAsia="en-GB"/>
        </w:rPr>
        <w:t>he</w:t>
      </w:r>
      <w:r w:rsidRPr="00BA5ED5">
        <w:rPr>
          <w:rFonts w:eastAsiaTheme="minorEastAsia"/>
          <w:color w:val="000000"/>
          <w:spacing w:val="24"/>
          <w:lang w:eastAsia="en-GB"/>
        </w:rPr>
        <w:t xml:space="preserve"> </w:t>
      </w:r>
      <w:r w:rsidRPr="00BA5ED5">
        <w:rPr>
          <w:rFonts w:eastAsiaTheme="minorEastAsia"/>
          <w:color w:val="000000"/>
          <w:spacing w:val="-1"/>
          <w:lang w:eastAsia="en-GB"/>
        </w:rPr>
        <w:t>C</w:t>
      </w:r>
      <w:r w:rsidRPr="00BA5ED5">
        <w:rPr>
          <w:rFonts w:eastAsiaTheme="minorEastAsia"/>
          <w:color w:val="000000"/>
          <w:lang w:eastAsia="en-GB"/>
        </w:rPr>
        <w:t>o</w:t>
      </w:r>
      <w:r w:rsidRPr="00BA5ED5">
        <w:rPr>
          <w:rFonts w:eastAsiaTheme="minorEastAsia"/>
          <w:color w:val="000000"/>
          <w:spacing w:val="-1"/>
          <w:lang w:eastAsia="en-GB"/>
        </w:rPr>
        <w:t>u</w:t>
      </w:r>
      <w:r w:rsidRPr="00BA5ED5">
        <w:rPr>
          <w:rFonts w:eastAsiaTheme="minorEastAsia"/>
          <w:color w:val="000000"/>
          <w:lang w:eastAsia="en-GB"/>
        </w:rPr>
        <w:t>nc</w:t>
      </w:r>
      <w:r w:rsidRPr="00BA5ED5">
        <w:rPr>
          <w:rFonts w:eastAsiaTheme="minorEastAsia"/>
          <w:color w:val="000000"/>
          <w:spacing w:val="-1"/>
          <w:lang w:eastAsia="en-GB"/>
        </w:rPr>
        <w:t>i</w:t>
      </w:r>
      <w:r w:rsidRPr="00BA5ED5">
        <w:rPr>
          <w:rFonts w:eastAsiaTheme="minorEastAsia"/>
          <w:color w:val="000000"/>
          <w:lang w:eastAsia="en-GB"/>
        </w:rPr>
        <w:t>l</w:t>
      </w:r>
      <w:r w:rsidRPr="00BA5ED5">
        <w:rPr>
          <w:rFonts w:eastAsiaTheme="minorEastAsia"/>
          <w:color w:val="000000"/>
          <w:spacing w:val="24"/>
          <w:lang w:eastAsia="en-GB"/>
        </w:rPr>
        <w:t xml:space="preserve"> </w:t>
      </w:r>
      <w:r w:rsidRPr="00BA5ED5">
        <w:rPr>
          <w:rFonts w:eastAsiaTheme="minorEastAsia"/>
          <w:color w:val="000000"/>
          <w:lang w:eastAsia="en-GB"/>
        </w:rPr>
        <w:t>of</w:t>
      </w:r>
      <w:r w:rsidRPr="00BA5ED5">
        <w:rPr>
          <w:rFonts w:eastAsiaTheme="minorEastAsia"/>
          <w:color w:val="000000"/>
          <w:spacing w:val="25"/>
          <w:lang w:eastAsia="en-GB"/>
        </w:rPr>
        <w:t xml:space="preserve"> </w:t>
      </w:r>
      <w:r w:rsidRPr="00BA5ED5">
        <w:rPr>
          <w:rFonts w:eastAsiaTheme="minorEastAsia"/>
          <w:color w:val="000000"/>
          <w:spacing w:val="1"/>
          <w:lang w:eastAsia="en-GB"/>
        </w:rPr>
        <w:t>G</w:t>
      </w:r>
      <w:r w:rsidRPr="00BA5ED5">
        <w:rPr>
          <w:rFonts w:eastAsiaTheme="minorEastAsia"/>
          <w:color w:val="000000"/>
          <w:lang w:eastAsia="en-GB"/>
        </w:rPr>
        <w:t>o</w:t>
      </w:r>
      <w:r w:rsidRPr="00BA5ED5">
        <w:rPr>
          <w:rFonts w:eastAsiaTheme="minorEastAsia"/>
          <w:color w:val="000000"/>
          <w:spacing w:val="-3"/>
          <w:lang w:eastAsia="en-GB"/>
        </w:rPr>
        <w:t>v</w:t>
      </w:r>
      <w:r w:rsidRPr="00BA5ED5">
        <w:rPr>
          <w:rFonts w:eastAsiaTheme="minorEastAsia"/>
          <w:color w:val="000000"/>
          <w:lang w:eastAsia="en-GB"/>
        </w:rPr>
        <w:t>ern</w:t>
      </w:r>
      <w:r w:rsidRPr="00BA5ED5">
        <w:rPr>
          <w:rFonts w:eastAsiaTheme="minorEastAsia"/>
          <w:color w:val="000000"/>
          <w:spacing w:val="-3"/>
          <w:lang w:eastAsia="en-GB"/>
        </w:rPr>
        <w:t>o</w:t>
      </w:r>
      <w:r w:rsidRPr="00BA5ED5">
        <w:rPr>
          <w:rFonts w:eastAsiaTheme="minorEastAsia"/>
          <w:color w:val="000000"/>
          <w:spacing w:val="1"/>
          <w:lang w:eastAsia="en-GB"/>
        </w:rPr>
        <w:t>r</w:t>
      </w:r>
      <w:r w:rsidRPr="00BA5ED5">
        <w:rPr>
          <w:rFonts w:eastAsiaTheme="minorEastAsia"/>
          <w:color w:val="000000"/>
          <w:lang w:eastAsia="en-GB"/>
        </w:rPr>
        <w:t>s</w:t>
      </w:r>
      <w:r w:rsidRPr="00BA5ED5">
        <w:rPr>
          <w:rFonts w:eastAsiaTheme="minorEastAsia"/>
          <w:color w:val="000000"/>
          <w:spacing w:val="25"/>
          <w:lang w:eastAsia="en-GB"/>
        </w:rPr>
        <w:t xml:space="preserve"> </w:t>
      </w:r>
      <w:r w:rsidRPr="00BA5ED5">
        <w:rPr>
          <w:rFonts w:eastAsiaTheme="minorEastAsia"/>
          <w:color w:val="000000"/>
          <w:lang w:eastAsia="en-GB"/>
        </w:rPr>
        <w:t>h</w:t>
      </w:r>
      <w:r w:rsidRPr="00BA5ED5">
        <w:rPr>
          <w:rFonts w:eastAsiaTheme="minorEastAsia"/>
          <w:color w:val="000000"/>
          <w:spacing w:val="-1"/>
          <w:lang w:eastAsia="en-GB"/>
        </w:rPr>
        <w:t>a</w:t>
      </w:r>
      <w:r w:rsidRPr="00BA5ED5">
        <w:rPr>
          <w:rFonts w:eastAsiaTheme="minorEastAsia"/>
          <w:color w:val="000000"/>
          <w:lang w:eastAsia="en-GB"/>
        </w:rPr>
        <w:t>s</w:t>
      </w:r>
      <w:r w:rsidRPr="00BA5ED5">
        <w:rPr>
          <w:rFonts w:eastAsiaTheme="minorEastAsia"/>
          <w:color w:val="000000"/>
          <w:spacing w:val="25"/>
          <w:lang w:eastAsia="en-GB"/>
        </w:rPr>
        <w:t xml:space="preserve"> </w:t>
      </w:r>
      <w:r w:rsidRPr="00BA5ED5">
        <w:rPr>
          <w:rFonts w:eastAsiaTheme="minorEastAsia"/>
          <w:color w:val="000000"/>
          <w:lang w:eastAsia="en-GB"/>
        </w:rPr>
        <w:t>no</w:t>
      </w:r>
      <w:r w:rsidRPr="00BA5ED5">
        <w:rPr>
          <w:rFonts w:eastAsiaTheme="minorEastAsia"/>
          <w:color w:val="000000"/>
          <w:spacing w:val="24"/>
          <w:lang w:eastAsia="en-GB"/>
        </w:rPr>
        <w:t xml:space="preserve"> </w:t>
      </w:r>
      <w:r w:rsidRPr="00BA5ED5">
        <w:rPr>
          <w:rFonts w:eastAsiaTheme="minorEastAsia"/>
          <w:color w:val="000000"/>
          <w:spacing w:val="1"/>
          <w:lang w:eastAsia="en-GB"/>
        </w:rPr>
        <w:t>r</w:t>
      </w:r>
      <w:r w:rsidRPr="00BA5ED5">
        <w:rPr>
          <w:rFonts w:eastAsiaTheme="minorEastAsia"/>
          <w:color w:val="000000"/>
          <w:lang w:eastAsia="en-GB"/>
        </w:rPr>
        <w:t>o</w:t>
      </w:r>
      <w:r w:rsidRPr="00BA5ED5">
        <w:rPr>
          <w:rFonts w:eastAsiaTheme="minorEastAsia"/>
          <w:color w:val="000000"/>
          <w:spacing w:val="-1"/>
          <w:lang w:eastAsia="en-GB"/>
        </w:rPr>
        <w:t>l</w:t>
      </w:r>
      <w:r w:rsidRPr="00BA5ED5">
        <w:rPr>
          <w:rFonts w:eastAsiaTheme="minorEastAsia"/>
          <w:color w:val="000000"/>
          <w:lang w:eastAsia="en-GB"/>
        </w:rPr>
        <w:t>e</w:t>
      </w:r>
      <w:r w:rsidRPr="00BA5ED5">
        <w:rPr>
          <w:rFonts w:eastAsiaTheme="minorEastAsia"/>
          <w:color w:val="000000"/>
          <w:spacing w:val="25"/>
          <w:lang w:eastAsia="en-GB"/>
        </w:rPr>
        <w:t xml:space="preserve"> </w:t>
      </w:r>
      <w:r w:rsidRPr="00BA5ED5">
        <w:rPr>
          <w:rFonts w:eastAsiaTheme="minorEastAsia"/>
          <w:color w:val="000000"/>
          <w:spacing w:val="-1"/>
          <w:lang w:eastAsia="en-GB"/>
        </w:rPr>
        <w:t>i</w:t>
      </w:r>
      <w:r w:rsidRPr="00BA5ED5">
        <w:rPr>
          <w:rFonts w:eastAsiaTheme="minorEastAsia"/>
          <w:color w:val="000000"/>
          <w:lang w:eastAsia="en-GB"/>
        </w:rPr>
        <w:t>n</w:t>
      </w:r>
      <w:r w:rsidRPr="00BA5ED5">
        <w:rPr>
          <w:rFonts w:eastAsiaTheme="minorEastAsia"/>
          <w:color w:val="000000"/>
          <w:spacing w:val="25"/>
          <w:lang w:eastAsia="en-GB"/>
        </w:rPr>
        <w:t xml:space="preserve"> </w:t>
      </w:r>
      <w:r w:rsidRPr="00BA5ED5">
        <w:rPr>
          <w:rFonts w:eastAsiaTheme="minorEastAsia"/>
          <w:color w:val="000000"/>
          <w:lang w:eastAsia="en-GB"/>
        </w:rPr>
        <w:t>co</w:t>
      </w:r>
      <w:r w:rsidRPr="00BA5ED5">
        <w:rPr>
          <w:rFonts w:eastAsiaTheme="minorEastAsia"/>
          <w:color w:val="000000"/>
          <w:spacing w:val="-1"/>
          <w:lang w:eastAsia="en-GB"/>
        </w:rPr>
        <w:t>n</w:t>
      </w:r>
      <w:r w:rsidRPr="00BA5ED5">
        <w:rPr>
          <w:rFonts w:eastAsiaTheme="minorEastAsia"/>
          <w:color w:val="000000"/>
          <w:lang w:eastAsia="en-GB"/>
        </w:rPr>
        <w:t>s</w:t>
      </w:r>
      <w:r w:rsidRPr="00BA5ED5">
        <w:rPr>
          <w:rFonts w:eastAsiaTheme="minorEastAsia"/>
          <w:color w:val="000000"/>
          <w:spacing w:val="-1"/>
          <w:lang w:eastAsia="en-GB"/>
        </w:rPr>
        <w:t>i</w:t>
      </w:r>
      <w:r w:rsidRPr="00BA5ED5">
        <w:rPr>
          <w:rFonts w:eastAsiaTheme="minorEastAsia"/>
          <w:color w:val="000000"/>
          <w:lang w:eastAsia="en-GB"/>
        </w:rPr>
        <w:t>d</w:t>
      </w:r>
      <w:r w:rsidRPr="00BA5ED5">
        <w:rPr>
          <w:rFonts w:eastAsiaTheme="minorEastAsia"/>
          <w:color w:val="000000"/>
          <w:spacing w:val="-1"/>
          <w:lang w:eastAsia="en-GB"/>
        </w:rPr>
        <w:t>e</w:t>
      </w:r>
      <w:r w:rsidRPr="00BA5ED5">
        <w:rPr>
          <w:rFonts w:eastAsiaTheme="minorEastAsia"/>
          <w:color w:val="000000"/>
          <w:spacing w:val="1"/>
          <w:lang w:eastAsia="en-GB"/>
        </w:rPr>
        <w:t>r</w:t>
      </w:r>
      <w:r w:rsidRPr="00BA5ED5">
        <w:rPr>
          <w:rFonts w:eastAsiaTheme="minorEastAsia"/>
          <w:color w:val="000000"/>
          <w:spacing w:val="-1"/>
          <w:lang w:eastAsia="en-GB"/>
        </w:rPr>
        <w:t>i</w:t>
      </w:r>
      <w:r w:rsidRPr="00BA5ED5">
        <w:rPr>
          <w:rFonts w:eastAsiaTheme="minorEastAsia"/>
          <w:color w:val="000000"/>
          <w:spacing w:val="4"/>
          <w:lang w:eastAsia="en-GB"/>
        </w:rPr>
        <w:t>n</w:t>
      </w:r>
      <w:r w:rsidRPr="00BA5ED5">
        <w:rPr>
          <w:rFonts w:eastAsiaTheme="minorEastAsia"/>
          <w:color w:val="000000"/>
          <w:lang w:eastAsia="en-GB"/>
        </w:rPr>
        <w:t>g</w:t>
      </w:r>
      <w:r w:rsidRPr="00BA5ED5">
        <w:rPr>
          <w:rFonts w:eastAsiaTheme="minorEastAsia"/>
          <w:color w:val="000000"/>
          <w:spacing w:val="27"/>
          <w:lang w:eastAsia="en-GB"/>
        </w:rPr>
        <w:t xml:space="preserve"> </w:t>
      </w:r>
      <w:r w:rsidRPr="00BA5ED5">
        <w:rPr>
          <w:rFonts w:eastAsiaTheme="minorEastAsia"/>
          <w:color w:val="000000"/>
          <w:spacing w:val="-1"/>
          <w:lang w:eastAsia="en-GB"/>
        </w:rPr>
        <w:t>t</w:t>
      </w:r>
      <w:r w:rsidRPr="00BA5ED5">
        <w:rPr>
          <w:rFonts w:eastAsiaTheme="minorEastAsia"/>
          <w:color w:val="000000"/>
          <w:lang w:eastAsia="en-GB"/>
        </w:rPr>
        <w:t>he</w:t>
      </w:r>
      <w:r w:rsidRPr="00BA5ED5">
        <w:rPr>
          <w:rFonts w:eastAsiaTheme="minorEastAsia"/>
          <w:color w:val="000000"/>
          <w:spacing w:val="24"/>
          <w:lang w:eastAsia="en-GB"/>
        </w:rPr>
        <w:t xml:space="preserve"> </w:t>
      </w:r>
      <w:r w:rsidRPr="00BA5ED5">
        <w:rPr>
          <w:rFonts w:eastAsiaTheme="minorEastAsia"/>
          <w:color w:val="000000"/>
          <w:lang w:eastAsia="en-GB"/>
        </w:rPr>
        <w:t>a</w:t>
      </w:r>
      <w:r w:rsidRPr="00BA5ED5">
        <w:rPr>
          <w:rFonts w:eastAsiaTheme="minorEastAsia"/>
          <w:color w:val="000000"/>
          <w:spacing w:val="-1"/>
          <w:lang w:eastAsia="en-GB"/>
        </w:rPr>
        <w:t>p</w:t>
      </w:r>
      <w:r w:rsidRPr="00BA5ED5">
        <w:rPr>
          <w:rFonts w:eastAsiaTheme="minorEastAsia"/>
          <w:color w:val="000000"/>
          <w:lang w:eastAsia="en-GB"/>
        </w:rPr>
        <w:t>p</w:t>
      </w:r>
      <w:r w:rsidRPr="00BA5ED5">
        <w:rPr>
          <w:rFonts w:eastAsiaTheme="minorEastAsia"/>
          <w:color w:val="000000"/>
          <w:spacing w:val="-1"/>
          <w:lang w:eastAsia="en-GB"/>
        </w:rPr>
        <w:t>oi</w:t>
      </w:r>
      <w:r w:rsidRPr="00BA5ED5">
        <w:rPr>
          <w:rFonts w:eastAsiaTheme="minorEastAsia"/>
          <w:color w:val="000000"/>
          <w:lang w:eastAsia="en-GB"/>
        </w:rPr>
        <w:t>nt</w:t>
      </w:r>
      <w:r w:rsidRPr="00BA5ED5">
        <w:rPr>
          <w:rFonts w:eastAsiaTheme="minorEastAsia"/>
          <w:color w:val="000000"/>
          <w:spacing w:val="1"/>
          <w:lang w:eastAsia="en-GB"/>
        </w:rPr>
        <w:t>m</w:t>
      </w:r>
      <w:r w:rsidRPr="00BA5ED5">
        <w:rPr>
          <w:rFonts w:eastAsiaTheme="minorEastAsia"/>
          <w:color w:val="000000"/>
          <w:lang w:eastAsia="en-GB"/>
        </w:rPr>
        <w:t>e</w:t>
      </w:r>
      <w:r w:rsidRPr="00BA5ED5">
        <w:rPr>
          <w:rFonts w:eastAsiaTheme="minorEastAsia"/>
          <w:color w:val="000000"/>
          <w:spacing w:val="-3"/>
          <w:lang w:eastAsia="en-GB"/>
        </w:rPr>
        <w:t>n</w:t>
      </w:r>
      <w:r w:rsidRPr="00BA5ED5">
        <w:rPr>
          <w:rFonts w:eastAsiaTheme="minorEastAsia"/>
          <w:color w:val="000000"/>
          <w:lang w:eastAsia="en-GB"/>
        </w:rPr>
        <w:t>t</w:t>
      </w:r>
      <w:r w:rsidRPr="00BA5ED5">
        <w:rPr>
          <w:rFonts w:eastAsiaTheme="minorEastAsia"/>
          <w:color w:val="000000"/>
          <w:spacing w:val="26"/>
          <w:lang w:eastAsia="en-GB"/>
        </w:rPr>
        <w:t xml:space="preserve"> </w:t>
      </w:r>
      <w:r w:rsidRPr="00BA5ED5">
        <w:rPr>
          <w:rFonts w:eastAsiaTheme="minorEastAsia"/>
          <w:color w:val="000000"/>
          <w:spacing w:val="-3"/>
          <w:lang w:eastAsia="en-GB"/>
        </w:rPr>
        <w:t>o</w:t>
      </w:r>
      <w:r w:rsidRPr="00BA5ED5">
        <w:rPr>
          <w:rFonts w:eastAsiaTheme="minorEastAsia"/>
          <w:color w:val="000000"/>
          <w:lang w:eastAsia="en-GB"/>
        </w:rPr>
        <w:t>r</w:t>
      </w:r>
      <w:r w:rsidRPr="00BA5ED5">
        <w:rPr>
          <w:rFonts w:eastAsiaTheme="minorEastAsia"/>
          <w:color w:val="000000"/>
          <w:spacing w:val="26"/>
          <w:lang w:eastAsia="en-GB"/>
        </w:rPr>
        <w:t xml:space="preserve"> </w:t>
      </w:r>
      <w:r w:rsidRPr="00BA5ED5">
        <w:rPr>
          <w:rFonts w:eastAsiaTheme="minorEastAsia"/>
          <w:color w:val="000000"/>
          <w:lang w:eastAsia="en-GB"/>
        </w:rPr>
        <w:t>d</w:t>
      </w:r>
      <w:r w:rsidRPr="00BA5ED5">
        <w:rPr>
          <w:rFonts w:eastAsiaTheme="minorEastAsia"/>
          <w:color w:val="000000"/>
          <w:spacing w:val="-1"/>
          <w:lang w:eastAsia="en-GB"/>
        </w:rPr>
        <w:t>i</w:t>
      </w:r>
      <w:r w:rsidRPr="00BA5ED5">
        <w:rPr>
          <w:rFonts w:eastAsiaTheme="minorEastAsia"/>
          <w:color w:val="000000"/>
          <w:lang w:eastAsia="en-GB"/>
        </w:rPr>
        <w:t>s</w:t>
      </w:r>
      <w:r w:rsidRPr="00BA5ED5">
        <w:rPr>
          <w:rFonts w:eastAsiaTheme="minorEastAsia"/>
          <w:color w:val="000000"/>
          <w:spacing w:val="1"/>
          <w:lang w:eastAsia="en-GB"/>
        </w:rPr>
        <w:t>m</w:t>
      </w:r>
      <w:r w:rsidRPr="00BA5ED5">
        <w:rPr>
          <w:rFonts w:eastAsiaTheme="minorEastAsia"/>
          <w:color w:val="000000"/>
          <w:spacing w:val="-1"/>
          <w:lang w:eastAsia="en-GB"/>
        </w:rPr>
        <w:t>i</w:t>
      </w:r>
      <w:r w:rsidRPr="00BA5ED5">
        <w:rPr>
          <w:rFonts w:eastAsiaTheme="minorEastAsia"/>
          <w:color w:val="000000"/>
          <w:lang w:eastAsia="en-GB"/>
        </w:rPr>
        <w:t>ssa</w:t>
      </w:r>
      <w:r w:rsidRPr="00BA5ED5">
        <w:rPr>
          <w:rFonts w:eastAsiaTheme="minorEastAsia"/>
          <w:color w:val="000000"/>
          <w:spacing w:val="-1"/>
          <w:lang w:eastAsia="en-GB"/>
        </w:rPr>
        <w:t>l</w:t>
      </w:r>
      <w:r w:rsidRPr="00BA5ED5">
        <w:rPr>
          <w:rFonts w:eastAsiaTheme="minorEastAsia"/>
          <w:color w:val="000000"/>
          <w:lang w:eastAsia="en-GB"/>
        </w:rPr>
        <w:t>, a</w:t>
      </w:r>
      <w:r w:rsidRPr="00BA5ED5">
        <w:rPr>
          <w:rFonts w:eastAsiaTheme="minorEastAsia"/>
          <w:color w:val="000000"/>
          <w:spacing w:val="-1"/>
          <w:lang w:eastAsia="en-GB"/>
        </w:rPr>
        <w:t>p</w:t>
      </w:r>
      <w:r w:rsidRPr="00BA5ED5">
        <w:rPr>
          <w:rFonts w:eastAsiaTheme="minorEastAsia"/>
          <w:color w:val="000000"/>
          <w:lang w:eastAsia="en-GB"/>
        </w:rPr>
        <w:t>pra</w:t>
      </w:r>
      <w:r w:rsidRPr="00BA5ED5">
        <w:rPr>
          <w:rFonts w:eastAsiaTheme="minorEastAsia"/>
          <w:color w:val="000000"/>
          <w:spacing w:val="-1"/>
          <w:lang w:eastAsia="en-GB"/>
        </w:rPr>
        <w:t>i</w:t>
      </w:r>
      <w:r w:rsidRPr="00BA5ED5">
        <w:rPr>
          <w:rFonts w:eastAsiaTheme="minorEastAsia"/>
          <w:color w:val="000000"/>
          <w:lang w:eastAsia="en-GB"/>
        </w:rPr>
        <w:t>sa</w:t>
      </w:r>
      <w:r w:rsidRPr="00BA5ED5">
        <w:rPr>
          <w:rFonts w:eastAsiaTheme="minorEastAsia"/>
          <w:color w:val="000000"/>
          <w:spacing w:val="-1"/>
          <w:lang w:eastAsia="en-GB"/>
        </w:rPr>
        <w:t>l</w:t>
      </w:r>
      <w:r w:rsidRPr="00BA5ED5">
        <w:rPr>
          <w:rFonts w:eastAsiaTheme="minorEastAsia"/>
          <w:color w:val="000000"/>
          <w:lang w:eastAsia="en-GB"/>
        </w:rPr>
        <w:t>,</w:t>
      </w:r>
      <w:r w:rsidRPr="00BA5ED5">
        <w:rPr>
          <w:rFonts w:eastAsiaTheme="minorEastAsia"/>
          <w:color w:val="000000"/>
          <w:spacing w:val="2"/>
          <w:lang w:eastAsia="en-GB"/>
        </w:rPr>
        <w:t xml:space="preserve"> </w:t>
      </w:r>
      <w:r w:rsidRPr="00BA5ED5">
        <w:rPr>
          <w:rFonts w:eastAsiaTheme="minorEastAsia"/>
          <w:color w:val="000000"/>
          <w:lang w:eastAsia="en-GB"/>
        </w:rPr>
        <w:t>p</w:t>
      </w:r>
      <w:r w:rsidRPr="00BA5ED5">
        <w:rPr>
          <w:rFonts w:eastAsiaTheme="minorEastAsia"/>
          <w:color w:val="000000"/>
          <w:spacing w:val="-1"/>
          <w:lang w:eastAsia="en-GB"/>
        </w:rPr>
        <w:t>a</w:t>
      </w:r>
      <w:r w:rsidRPr="00BA5ED5">
        <w:rPr>
          <w:rFonts w:eastAsiaTheme="minorEastAsia"/>
          <w:color w:val="000000"/>
          <w:lang w:eastAsia="en-GB"/>
        </w:rPr>
        <w:t>y</w:t>
      </w:r>
      <w:r w:rsidRPr="00BA5ED5">
        <w:rPr>
          <w:rFonts w:eastAsiaTheme="minorEastAsia"/>
          <w:color w:val="000000"/>
          <w:spacing w:val="-1"/>
          <w:lang w:eastAsia="en-GB"/>
        </w:rPr>
        <w:t xml:space="preserve"> l</w:t>
      </w:r>
      <w:r w:rsidRPr="00BA5ED5">
        <w:rPr>
          <w:rFonts w:eastAsiaTheme="minorEastAsia"/>
          <w:color w:val="000000"/>
          <w:lang w:eastAsia="en-GB"/>
        </w:rPr>
        <w:t>e</w:t>
      </w:r>
      <w:r w:rsidRPr="00BA5ED5">
        <w:rPr>
          <w:rFonts w:eastAsiaTheme="minorEastAsia"/>
          <w:color w:val="000000"/>
          <w:spacing w:val="-3"/>
          <w:lang w:eastAsia="en-GB"/>
        </w:rPr>
        <w:t>v</w:t>
      </w:r>
      <w:r w:rsidRPr="00BA5ED5">
        <w:rPr>
          <w:rFonts w:eastAsiaTheme="minorEastAsia"/>
          <w:color w:val="000000"/>
          <w:lang w:eastAsia="en-GB"/>
        </w:rPr>
        <w:t>e</w:t>
      </w:r>
      <w:r w:rsidRPr="00BA5ED5">
        <w:rPr>
          <w:rFonts w:eastAsiaTheme="minorEastAsia"/>
          <w:color w:val="000000"/>
          <w:spacing w:val="-1"/>
          <w:lang w:eastAsia="en-GB"/>
        </w:rPr>
        <w:t>l</w:t>
      </w:r>
      <w:r w:rsidRPr="00BA5ED5">
        <w:rPr>
          <w:rFonts w:eastAsiaTheme="minorEastAsia"/>
          <w:color w:val="000000"/>
          <w:lang w:eastAsia="en-GB"/>
        </w:rPr>
        <w:t>s</w:t>
      </w:r>
      <w:r w:rsidRPr="00BA5ED5">
        <w:rPr>
          <w:rFonts w:eastAsiaTheme="minorEastAsia"/>
          <w:color w:val="000000"/>
          <w:spacing w:val="1"/>
          <w:lang w:eastAsia="en-GB"/>
        </w:rPr>
        <w:t xml:space="preserve"> </w:t>
      </w:r>
      <w:r w:rsidRPr="00BA5ED5">
        <w:rPr>
          <w:rFonts w:eastAsiaTheme="minorEastAsia"/>
          <w:color w:val="000000"/>
          <w:lang w:eastAsia="en-GB"/>
        </w:rPr>
        <w:t>or</w:t>
      </w:r>
      <w:r w:rsidRPr="00BA5ED5">
        <w:rPr>
          <w:rFonts w:eastAsiaTheme="minorEastAsia"/>
          <w:color w:val="000000"/>
          <w:spacing w:val="2"/>
          <w:lang w:eastAsia="en-GB"/>
        </w:rPr>
        <w:t xml:space="preserve"> </w:t>
      </w:r>
      <w:r w:rsidRPr="00BA5ED5">
        <w:rPr>
          <w:rFonts w:eastAsiaTheme="minorEastAsia"/>
          <w:color w:val="000000"/>
          <w:spacing w:val="-2"/>
          <w:lang w:eastAsia="en-GB"/>
        </w:rPr>
        <w:t>c</w:t>
      </w:r>
      <w:r w:rsidRPr="00BA5ED5">
        <w:rPr>
          <w:rFonts w:eastAsiaTheme="minorEastAsia"/>
          <w:color w:val="000000"/>
          <w:lang w:eastAsia="en-GB"/>
        </w:rPr>
        <w:t>o</w:t>
      </w:r>
      <w:r w:rsidRPr="00BA5ED5">
        <w:rPr>
          <w:rFonts w:eastAsiaTheme="minorEastAsia"/>
          <w:color w:val="000000"/>
          <w:spacing w:val="-1"/>
          <w:lang w:eastAsia="en-GB"/>
        </w:rPr>
        <w:t>n</w:t>
      </w:r>
      <w:r w:rsidRPr="00BA5ED5">
        <w:rPr>
          <w:rFonts w:eastAsiaTheme="minorEastAsia"/>
          <w:color w:val="000000"/>
          <w:lang w:eastAsia="en-GB"/>
        </w:rPr>
        <w:t>d</w:t>
      </w:r>
      <w:r w:rsidRPr="00BA5ED5">
        <w:rPr>
          <w:rFonts w:eastAsiaTheme="minorEastAsia"/>
          <w:color w:val="000000"/>
          <w:spacing w:val="-1"/>
          <w:lang w:eastAsia="en-GB"/>
        </w:rPr>
        <w:t>i</w:t>
      </w:r>
      <w:r w:rsidRPr="00BA5ED5">
        <w:rPr>
          <w:rFonts w:eastAsiaTheme="minorEastAsia"/>
          <w:color w:val="000000"/>
          <w:spacing w:val="1"/>
          <w:lang w:eastAsia="en-GB"/>
        </w:rPr>
        <w:t>t</w:t>
      </w:r>
      <w:r w:rsidRPr="00BA5ED5">
        <w:rPr>
          <w:rFonts w:eastAsiaTheme="minorEastAsia"/>
          <w:color w:val="000000"/>
          <w:spacing w:val="-1"/>
          <w:lang w:eastAsia="en-GB"/>
        </w:rPr>
        <w:t>i</w:t>
      </w:r>
      <w:r w:rsidRPr="00BA5ED5">
        <w:rPr>
          <w:rFonts w:eastAsiaTheme="minorEastAsia"/>
          <w:color w:val="000000"/>
          <w:lang w:eastAsia="en-GB"/>
        </w:rPr>
        <w:t>o</w:t>
      </w:r>
      <w:r w:rsidRPr="00BA5ED5">
        <w:rPr>
          <w:rFonts w:eastAsiaTheme="minorEastAsia"/>
          <w:color w:val="000000"/>
          <w:spacing w:val="-1"/>
          <w:lang w:eastAsia="en-GB"/>
        </w:rPr>
        <w:t>n</w:t>
      </w:r>
      <w:r w:rsidRPr="00BA5ED5">
        <w:rPr>
          <w:rFonts w:eastAsiaTheme="minorEastAsia"/>
          <w:color w:val="000000"/>
          <w:lang w:eastAsia="en-GB"/>
        </w:rPr>
        <w:t>s</w:t>
      </w:r>
      <w:r w:rsidRPr="00BA5ED5">
        <w:rPr>
          <w:rFonts w:eastAsiaTheme="minorEastAsia"/>
          <w:color w:val="000000"/>
          <w:spacing w:val="1"/>
          <w:lang w:eastAsia="en-GB"/>
        </w:rPr>
        <w:t xml:space="preserve"> </w:t>
      </w:r>
      <w:r w:rsidRPr="00BA5ED5">
        <w:rPr>
          <w:rFonts w:eastAsiaTheme="minorEastAsia"/>
          <w:color w:val="000000"/>
          <w:spacing w:val="-3"/>
          <w:lang w:eastAsia="en-GB"/>
        </w:rPr>
        <w:t>o</w:t>
      </w:r>
      <w:r w:rsidRPr="00BA5ED5">
        <w:rPr>
          <w:rFonts w:eastAsiaTheme="minorEastAsia"/>
          <w:color w:val="000000"/>
          <w:lang w:eastAsia="en-GB"/>
        </w:rPr>
        <w:t>f</w:t>
      </w:r>
      <w:r w:rsidRPr="00BA5ED5">
        <w:rPr>
          <w:rFonts w:eastAsiaTheme="minorEastAsia"/>
          <w:color w:val="000000"/>
          <w:spacing w:val="2"/>
          <w:lang w:eastAsia="en-GB"/>
        </w:rPr>
        <w:t xml:space="preserve"> </w:t>
      </w:r>
      <w:r w:rsidRPr="00BA5ED5">
        <w:rPr>
          <w:rFonts w:eastAsiaTheme="minorEastAsia"/>
          <w:color w:val="000000"/>
          <w:lang w:eastAsia="en-GB"/>
        </w:rPr>
        <w:t>ser</w:t>
      </w:r>
      <w:r w:rsidRPr="00BA5ED5">
        <w:rPr>
          <w:rFonts w:eastAsiaTheme="minorEastAsia"/>
          <w:color w:val="000000"/>
          <w:spacing w:val="-2"/>
          <w:lang w:eastAsia="en-GB"/>
        </w:rPr>
        <w:t>v</w:t>
      </w:r>
      <w:r w:rsidRPr="00BA5ED5">
        <w:rPr>
          <w:rFonts w:eastAsiaTheme="minorEastAsia"/>
          <w:color w:val="000000"/>
          <w:spacing w:val="-1"/>
          <w:lang w:eastAsia="en-GB"/>
        </w:rPr>
        <w:t>i</w:t>
      </w:r>
      <w:r w:rsidRPr="00BA5ED5">
        <w:rPr>
          <w:rFonts w:eastAsiaTheme="minorEastAsia"/>
          <w:color w:val="000000"/>
          <w:lang w:eastAsia="en-GB"/>
        </w:rPr>
        <w:t xml:space="preserve">ces </w:t>
      </w:r>
      <w:r w:rsidRPr="00BA5ED5">
        <w:rPr>
          <w:rFonts w:eastAsiaTheme="minorEastAsia"/>
          <w:color w:val="000000"/>
          <w:spacing w:val="-2"/>
          <w:lang w:eastAsia="en-GB"/>
        </w:rPr>
        <w:t>o</w:t>
      </w:r>
      <w:r w:rsidRPr="00BA5ED5">
        <w:rPr>
          <w:rFonts w:eastAsiaTheme="minorEastAsia"/>
          <w:color w:val="000000"/>
          <w:lang w:eastAsia="en-GB"/>
        </w:rPr>
        <w:t>f</w:t>
      </w:r>
      <w:r w:rsidRPr="00BA5ED5">
        <w:rPr>
          <w:rFonts w:eastAsiaTheme="minorEastAsia"/>
          <w:color w:val="000000"/>
          <w:spacing w:val="2"/>
          <w:lang w:eastAsia="en-GB"/>
        </w:rPr>
        <w:t xml:space="preserve"> </w:t>
      </w:r>
      <w:r w:rsidRPr="00BA5ED5">
        <w:rPr>
          <w:rFonts w:eastAsiaTheme="minorEastAsia"/>
          <w:color w:val="000000"/>
          <w:spacing w:val="-3"/>
          <w:lang w:eastAsia="en-GB"/>
        </w:rPr>
        <w:t>E</w:t>
      </w:r>
      <w:r w:rsidRPr="00BA5ED5">
        <w:rPr>
          <w:rFonts w:eastAsiaTheme="minorEastAsia"/>
          <w:color w:val="000000"/>
          <w:spacing w:val="-2"/>
          <w:lang w:eastAsia="en-GB"/>
        </w:rPr>
        <w:t>x</w:t>
      </w:r>
      <w:r w:rsidRPr="00BA5ED5">
        <w:rPr>
          <w:rFonts w:eastAsiaTheme="minorEastAsia"/>
          <w:color w:val="000000"/>
          <w:lang w:eastAsia="en-GB"/>
        </w:rPr>
        <w:t>ec</w:t>
      </w:r>
      <w:r w:rsidRPr="00BA5ED5">
        <w:rPr>
          <w:rFonts w:eastAsiaTheme="minorEastAsia"/>
          <w:color w:val="000000"/>
          <w:spacing w:val="-1"/>
          <w:lang w:eastAsia="en-GB"/>
        </w:rPr>
        <w:t>u</w:t>
      </w:r>
      <w:r w:rsidRPr="00BA5ED5">
        <w:rPr>
          <w:rFonts w:eastAsiaTheme="minorEastAsia"/>
          <w:color w:val="000000"/>
          <w:spacing w:val="1"/>
          <w:lang w:eastAsia="en-GB"/>
        </w:rPr>
        <w:t>t</w:t>
      </w:r>
      <w:r w:rsidRPr="00BA5ED5">
        <w:rPr>
          <w:rFonts w:eastAsiaTheme="minorEastAsia"/>
          <w:color w:val="000000"/>
          <w:spacing w:val="-1"/>
          <w:lang w:eastAsia="en-GB"/>
        </w:rPr>
        <w:t>i</w:t>
      </w:r>
      <w:r w:rsidRPr="00BA5ED5">
        <w:rPr>
          <w:rFonts w:eastAsiaTheme="minorEastAsia"/>
          <w:color w:val="000000"/>
          <w:spacing w:val="-2"/>
          <w:lang w:eastAsia="en-GB"/>
        </w:rPr>
        <w:t>v</w:t>
      </w:r>
      <w:r w:rsidRPr="00BA5ED5">
        <w:rPr>
          <w:rFonts w:eastAsiaTheme="minorEastAsia"/>
          <w:color w:val="000000"/>
          <w:lang w:eastAsia="en-GB"/>
        </w:rPr>
        <w:t>e D</w:t>
      </w:r>
      <w:r w:rsidRPr="00BA5ED5">
        <w:rPr>
          <w:rFonts w:eastAsiaTheme="minorEastAsia"/>
          <w:color w:val="000000"/>
          <w:spacing w:val="-1"/>
          <w:lang w:eastAsia="en-GB"/>
        </w:rPr>
        <w:t>i</w:t>
      </w:r>
      <w:r w:rsidRPr="00BA5ED5">
        <w:rPr>
          <w:rFonts w:eastAsiaTheme="minorEastAsia"/>
          <w:color w:val="000000"/>
          <w:spacing w:val="1"/>
          <w:lang w:eastAsia="en-GB"/>
        </w:rPr>
        <w:t>r</w:t>
      </w:r>
      <w:r w:rsidRPr="00BA5ED5">
        <w:rPr>
          <w:rFonts w:eastAsiaTheme="minorEastAsia"/>
          <w:color w:val="000000"/>
          <w:lang w:eastAsia="en-GB"/>
        </w:rPr>
        <w:t>ecto</w:t>
      </w:r>
      <w:r w:rsidRPr="00BA5ED5">
        <w:rPr>
          <w:rFonts w:eastAsiaTheme="minorEastAsia"/>
          <w:color w:val="000000"/>
          <w:spacing w:val="1"/>
          <w:lang w:eastAsia="en-GB"/>
        </w:rPr>
        <w:t>r</w:t>
      </w:r>
      <w:r w:rsidRPr="00BA5ED5">
        <w:rPr>
          <w:rFonts w:eastAsiaTheme="minorEastAsia"/>
          <w:color w:val="000000"/>
          <w:lang w:eastAsia="en-GB"/>
        </w:rPr>
        <w:t>s</w:t>
      </w:r>
    </w:p>
    <w:p w14:paraId="06A62232" w14:textId="77777777" w:rsidR="00216E1F" w:rsidRPr="00BA5ED5" w:rsidRDefault="00216E1F" w:rsidP="004B23B2">
      <w:pPr>
        <w:widowControl w:val="0"/>
        <w:numPr>
          <w:ilvl w:val="0"/>
          <w:numId w:val="8"/>
        </w:numPr>
        <w:tabs>
          <w:tab w:val="left" w:pos="709"/>
        </w:tabs>
        <w:autoSpaceDE w:val="0"/>
        <w:autoSpaceDN w:val="0"/>
        <w:adjustRightInd w:val="0"/>
        <w:spacing w:after="0" w:line="360" w:lineRule="auto"/>
        <w:ind w:left="709" w:right="704" w:hanging="349"/>
        <w:rPr>
          <w:rFonts w:eastAsiaTheme="minorEastAsia"/>
          <w:color w:val="000000"/>
          <w:lang w:eastAsia="en-GB"/>
        </w:rPr>
      </w:pPr>
      <w:r w:rsidRPr="00BA5ED5">
        <w:rPr>
          <w:rFonts w:eastAsiaTheme="minorEastAsia"/>
          <w:color w:val="000000"/>
          <w:spacing w:val="1"/>
          <w:lang w:eastAsia="en-GB"/>
        </w:rPr>
        <w:t>G</w:t>
      </w:r>
      <w:r w:rsidRPr="00BA5ED5">
        <w:rPr>
          <w:rFonts w:eastAsiaTheme="minorEastAsia"/>
          <w:color w:val="000000"/>
          <w:lang w:eastAsia="en-GB"/>
        </w:rPr>
        <w:t>o</w:t>
      </w:r>
      <w:r w:rsidRPr="00BA5ED5">
        <w:rPr>
          <w:rFonts w:eastAsiaTheme="minorEastAsia"/>
          <w:color w:val="000000"/>
          <w:spacing w:val="-3"/>
          <w:lang w:eastAsia="en-GB"/>
        </w:rPr>
        <w:t>v</w:t>
      </w:r>
      <w:r w:rsidRPr="00BA5ED5">
        <w:rPr>
          <w:rFonts w:eastAsiaTheme="minorEastAsia"/>
          <w:color w:val="000000"/>
          <w:lang w:eastAsia="en-GB"/>
        </w:rPr>
        <w:t>ernors do n</w:t>
      </w:r>
      <w:r w:rsidRPr="00BA5ED5">
        <w:rPr>
          <w:rFonts w:eastAsiaTheme="minorEastAsia"/>
          <w:color w:val="000000"/>
          <w:spacing w:val="-3"/>
          <w:lang w:eastAsia="en-GB"/>
        </w:rPr>
        <w:t>o</w:t>
      </w:r>
      <w:r w:rsidRPr="00BA5ED5">
        <w:rPr>
          <w:rFonts w:eastAsiaTheme="minorEastAsia"/>
          <w:color w:val="000000"/>
          <w:lang w:eastAsia="en-GB"/>
        </w:rPr>
        <w:t xml:space="preserve">t </w:t>
      </w:r>
      <w:r w:rsidRPr="00BA5ED5">
        <w:rPr>
          <w:rFonts w:eastAsiaTheme="minorEastAsia"/>
          <w:color w:val="000000"/>
          <w:spacing w:val="1"/>
          <w:lang w:eastAsia="en-GB"/>
        </w:rPr>
        <w:t>r</w:t>
      </w:r>
      <w:r w:rsidRPr="00BA5ED5">
        <w:rPr>
          <w:rFonts w:eastAsiaTheme="minorEastAsia"/>
          <w:color w:val="000000"/>
          <w:lang w:eastAsia="en-GB"/>
        </w:rPr>
        <w:t>a</w:t>
      </w:r>
      <w:r w:rsidRPr="00BA5ED5">
        <w:rPr>
          <w:rFonts w:eastAsiaTheme="minorEastAsia"/>
          <w:color w:val="000000"/>
          <w:spacing w:val="-1"/>
          <w:lang w:eastAsia="en-GB"/>
        </w:rPr>
        <w:t>i</w:t>
      </w:r>
      <w:r w:rsidRPr="00BA5ED5">
        <w:rPr>
          <w:rFonts w:eastAsiaTheme="minorEastAsia"/>
          <w:color w:val="000000"/>
          <w:lang w:eastAsia="en-GB"/>
        </w:rPr>
        <w:t xml:space="preserve">se </w:t>
      </w:r>
      <w:r w:rsidRPr="00BA5ED5">
        <w:rPr>
          <w:rFonts w:eastAsiaTheme="minorEastAsia"/>
          <w:color w:val="000000"/>
          <w:spacing w:val="-2"/>
          <w:lang w:eastAsia="en-GB"/>
        </w:rPr>
        <w:t>c</w:t>
      </w:r>
      <w:r w:rsidRPr="00BA5ED5">
        <w:rPr>
          <w:rFonts w:eastAsiaTheme="minorEastAsia"/>
          <w:color w:val="000000"/>
          <w:lang w:eastAsia="en-GB"/>
        </w:rPr>
        <w:t>omp</w:t>
      </w:r>
      <w:r w:rsidRPr="00BA5ED5">
        <w:rPr>
          <w:rFonts w:eastAsiaTheme="minorEastAsia"/>
          <w:color w:val="000000"/>
          <w:spacing w:val="-1"/>
          <w:lang w:eastAsia="en-GB"/>
        </w:rPr>
        <w:t>l</w:t>
      </w:r>
      <w:r w:rsidRPr="00BA5ED5">
        <w:rPr>
          <w:rFonts w:eastAsiaTheme="minorEastAsia"/>
          <w:color w:val="000000"/>
          <w:lang w:eastAsia="en-GB"/>
        </w:rPr>
        <w:t>a</w:t>
      </w:r>
      <w:r w:rsidRPr="00BA5ED5">
        <w:rPr>
          <w:rFonts w:eastAsiaTheme="minorEastAsia"/>
          <w:color w:val="000000"/>
          <w:spacing w:val="-1"/>
          <w:lang w:eastAsia="en-GB"/>
        </w:rPr>
        <w:t>i</w:t>
      </w:r>
      <w:r w:rsidRPr="00BA5ED5">
        <w:rPr>
          <w:rFonts w:eastAsiaTheme="minorEastAsia"/>
          <w:color w:val="000000"/>
          <w:lang w:eastAsia="en-GB"/>
        </w:rPr>
        <w:t>nts</w:t>
      </w:r>
      <w:r w:rsidRPr="00BA5ED5">
        <w:rPr>
          <w:rFonts w:eastAsiaTheme="minorEastAsia"/>
          <w:color w:val="000000"/>
          <w:spacing w:val="3"/>
          <w:lang w:eastAsia="en-GB"/>
        </w:rPr>
        <w:t xml:space="preserve"> </w:t>
      </w:r>
      <w:r w:rsidRPr="00BA5ED5">
        <w:rPr>
          <w:rFonts w:eastAsiaTheme="minorEastAsia"/>
          <w:color w:val="000000"/>
          <w:spacing w:val="-3"/>
          <w:lang w:eastAsia="en-GB"/>
        </w:rPr>
        <w:t>o</w:t>
      </w:r>
      <w:r w:rsidRPr="00BA5ED5">
        <w:rPr>
          <w:rFonts w:eastAsiaTheme="minorEastAsia"/>
          <w:color w:val="000000"/>
          <w:lang w:eastAsia="en-GB"/>
        </w:rPr>
        <w:t>r</w:t>
      </w:r>
      <w:r w:rsidRPr="00BA5ED5">
        <w:rPr>
          <w:rFonts w:eastAsiaTheme="minorEastAsia"/>
          <w:color w:val="000000"/>
          <w:spacing w:val="2"/>
          <w:lang w:eastAsia="en-GB"/>
        </w:rPr>
        <w:t xml:space="preserve"> </w:t>
      </w:r>
      <w:r w:rsidRPr="00BA5ED5">
        <w:rPr>
          <w:rFonts w:eastAsiaTheme="minorEastAsia"/>
          <w:color w:val="000000"/>
          <w:lang w:eastAsia="en-GB"/>
        </w:rPr>
        <w:t>a</w:t>
      </w:r>
      <w:r w:rsidRPr="00BA5ED5">
        <w:rPr>
          <w:rFonts w:eastAsiaTheme="minorEastAsia"/>
          <w:color w:val="000000"/>
          <w:spacing w:val="-3"/>
          <w:lang w:eastAsia="en-GB"/>
        </w:rPr>
        <w:t>c</w:t>
      </w:r>
      <w:r w:rsidRPr="00BA5ED5">
        <w:rPr>
          <w:rFonts w:eastAsiaTheme="minorEastAsia"/>
          <w:color w:val="000000"/>
          <w:lang w:eastAsia="en-GB"/>
        </w:rPr>
        <w:t>t</w:t>
      </w:r>
      <w:r w:rsidRPr="00BA5ED5">
        <w:rPr>
          <w:rFonts w:eastAsiaTheme="minorEastAsia"/>
          <w:color w:val="000000"/>
          <w:spacing w:val="2"/>
          <w:lang w:eastAsia="en-GB"/>
        </w:rPr>
        <w:t xml:space="preserve"> </w:t>
      </w:r>
      <w:r w:rsidRPr="00BA5ED5">
        <w:rPr>
          <w:rFonts w:eastAsiaTheme="minorEastAsia"/>
          <w:color w:val="000000"/>
          <w:spacing w:val="-3"/>
          <w:lang w:eastAsia="en-GB"/>
        </w:rPr>
        <w:t>a</w:t>
      </w:r>
      <w:r w:rsidRPr="00BA5ED5">
        <w:rPr>
          <w:rFonts w:eastAsiaTheme="minorEastAsia"/>
          <w:color w:val="000000"/>
          <w:lang w:eastAsia="en-GB"/>
        </w:rPr>
        <w:t>s</w:t>
      </w:r>
      <w:r w:rsidRPr="00BA5ED5">
        <w:rPr>
          <w:rFonts w:eastAsiaTheme="minorEastAsia"/>
          <w:color w:val="000000"/>
          <w:spacing w:val="1"/>
          <w:lang w:eastAsia="en-GB"/>
        </w:rPr>
        <w:t xml:space="preserve"> </w:t>
      </w:r>
      <w:r w:rsidRPr="00BA5ED5">
        <w:rPr>
          <w:rFonts w:eastAsiaTheme="minorEastAsia"/>
          <w:color w:val="000000"/>
          <w:lang w:eastAsia="en-GB"/>
        </w:rPr>
        <w:t>a</w:t>
      </w:r>
      <w:r w:rsidRPr="00BA5ED5">
        <w:rPr>
          <w:rFonts w:eastAsiaTheme="minorEastAsia"/>
          <w:color w:val="000000"/>
          <w:spacing w:val="-1"/>
          <w:lang w:eastAsia="en-GB"/>
        </w:rPr>
        <w:t>d</w:t>
      </w:r>
      <w:r w:rsidRPr="00BA5ED5">
        <w:rPr>
          <w:rFonts w:eastAsiaTheme="minorEastAsia"/>
          <w:color w:val="000000"/>
          <w:spacing w:val="-2"/>
          <w:lang w:eastAsia="en-GB"/>
        </w:rPr>
        <w:t>v</w:t>
      </w:r>
      <w:r w:rsidRPr="00BA5ED5">
        <w:rPr>
          <w:rFonts w:eastAsiaTheme="minorEastAsia"/>
          <w:color w:val="000000"/>
          <w:lang w:eastAsia="en-GB"/>
        </w:rPr>
        <w:t>oc</w:t>
      </w:r>
      <w:r w:rsidRPr="00BA5ED5">
        <w:rPr>
          <w:rFonts w:eastAsiaTheme="minorEastAsia"/>
          <w:color w:val="000000"/>
          <w:spacing w:val="-1"/>
          <w:lang w:eastAsia="en-GB"/>
        </w:rPr>
        <w:t>a</w:t>
      </w:r>
      <w:r w:rsidRPr="00BA5ED5">
        <w:rPr>
          <w:rFonts w:eastAsiaTheme="minorEastAsia"/>
          <w:color w:val="000000"/>
          <w:spacing w:val="1"/>
          <w:lang w:eastAsia="en-GB"/>
        </w:rPr>
        <w:t>t</w:t>
      </w:r>
      <w:r w:rsidRPr="00BA5ED5">
        <w:rPr>
          <w:rFonts w:eastAsiaTheme="minorEastAsia"/>
          <w:color w:val="000000"/>
          <w:lang w:eastAsia="en-GB"/>
        </w:rPr>
        <w:t>es</w:t>
      </w:r>
      <w:r w:rsidRPr="00BA5ED5">
        <w:rPr>
          <w:rFonts w:eastAsiaTheme="minorEastAsia"/>
          <w:color w:val="000000"/>
          <w:spacing w:val="2"/>
          <w:lang w:eastAsia="en-GB"/>
        </w:rPr>
        <w:t xml:space="preserve"> </w:t>
      </w:r>
      <w:r w:rsidRPr="00BA5ED5">
        <w:rPr>
          <w:rFonts w:eastAsiaTheme="minorEastAsia"/>
          <w:color w:val="000000"/>
          <w:lang w:eastAsia="en-GB"/>
        </w:rPr>
        <w:t>on</w:t>
      </w:r>
      <w:r w:rsidRPr="00BA5ED5">
        <w:rPr>
          <w:rFonts w:eastAsiaTheme="minorEastAsia"/>
          <w:color w:val="000000"/>
          <w:spacing w:val="-2"/>
          <w:lang w:eastAsia="en-GB"/>
        </w:rPr>
        <w:t xml:space="preserve"> </w:t>
      </w:r>
      <w:r w:rsidRPr="00BA5ED5">
        <w:rPr>
          <w:rFonts w:eastAsiaTheme="minorEastAsia"/>
          <w:color w:val="000000"/>
          <w:lang w:eastAsia="en-GB"/>
        </w:rPr>
        <w:t>b</w:t>
      </w:r>
      <w:r w:rsidRPr="00BA5ED5">
        <w:rPr>
          <w:rFonts w:eastAsiaTheme="minorEastAsia"/>
          <w:color w:val="000000"/>
          <w:spacing w:val="-1"/>
          <w:lang w:eastAsia="en-GB"/>
        </w:rPr>
        <w:t>e</w:t>
      </w:r>
      <w:r w:rsidRPr="00BA5ED5">
        <w:rPr>
          <w:rFonts w:eastAsiaTheme="minorEastAsia"/>
          <w:color w:val="000000"/>
          <w:lang w:eastAsia="en-GB"/>
        </w:rPr>
        <w:t>h</w:t>
      </w:r>
      <w:r w:rsidRPr="00BA5ED5">
        <w:rPr>
          <w:rFonts w:eastAsiaTheme="minorEastAsia"/>
          <w:color w:val="000000"/>
          <w:spacing w:val="-1"/>
          <w:lang w:eastAsia="en-GB"/>
        </w:rPr>
        <w:t>a</w:t>
      </w:r>
      <w:r w:rsidRPr="00BA5ED5">
        <w:rPr>
          <w:rFonts w:eastAsiaTheme="minorEastAsia"/>
          <w:color w:val="000000"/>
          <w:spacing w:val="-3"/>
          <w:lang w:eastAsia="en-GB"/>
        </w:rPr>
        <w:t>l</w:t>
      </w:r>
      <w:r w:rsidRPr="00BA5ED5">
        <w:rPr>
          <w:rFonts w:eastAsiaTheme="minorEastAsia"/>
          <w:color w:val="000000"/>
          <w:lang w:eastAsia="en-GB"/>
        </w:rPr>
        <w:t>f</w:t>
      </w:r>
      <w:r w:rsidRPr="00BA5ED5">
        <w:rPr>
          <w:rFonts w:eastAsiaTheme="minorEastAsia"/>
          <w:color w:val="000000"/>
          <w:spacing w:val="2"/>
          <w:lang w:eastAsia="en-GB"/>
        </w:rPr>
        <w:t xml:space="preserve"> </w:t>
      </w:r>
      <w:r w:rsidRPr="00BA5ED5">
        <w:rPr>
          <w:rFonts w:eastAsiaTheme="minorEastAsia"/>
          <w:color w:val="000000"/>
          <w:spacing w:val="-3"/>
          <w:lang w:eastAsia="en-GB"/>
        </w:rPr>
        <w:t>o</w:t>
      </w:r>
      <w:r w:rsidRPr="00BA5ED5">
        <w:rPr>
          <w:rFonts w:eastAsiaTheme="minorEastAsia"/>
          <w:color w:val="000000"/>
          <w:lang w:eastAsia="en-GB"/>
        </w:rPr>
        <w:t>f</w:t>
      </w:r>
      <w:r w:rsidRPr="00BA5ED5">
        <w:rPr>
          <w:rFonts w:eastAsiaTheme="minorEastAsia"/>
          <w:color w:val="000000"/>
          <w:spacing w:val="2"/>
          <w:lang w:eastAsia="en-GB"/>
        </w:rPr>
        <w:t xml:space="preserve"> </w:t>
      </w:r>
      <w:r w:rsidRPr="00BA5ED5">
        <w:rPr>
          <w:rFonts w:eastAsiaTheme="minorEastAsia"/>
          <w:color w:val="000000"/>
          <w:spacing w:val="-1"/>
          <w:lang w:eastAsia="en-GB"/>
        </w:rPr>
        <w:t>i</w:t>
      </w:r>
      <w:r w:rsidRPr="00BA5ED5">
        <w:rPr>
          <w:rFonts w:eastAsiaTheme="minorEastAsia"/>
          <w:color w:val="000000"/>
          <w:lang w:eastAsia="en-GB"/>
        </w:rPr>
        <w:t>n</w:t>
      </w:r>
      <w:r w:rsidRPr="00BA5ED5">
        <w:rPr>
          <w:rFonts w:eastAsiaTheme="minorEastAsia"/>
          <w:color w:val="000000"/>
          <w:spacing w:val="-1"/>
          <w:lang w:eastAsia="en-GB"/>
        </w:rPr>
        <w:t>di</w:t>
      </w:r>
      <w:r w:rsidRPr="00BA5ED5">
        <w:rPr>
          <w:rFonts w:eastAsiaTheme="minorEastAsia"/>
          <w:color w:val="000000"/>
          <w:spacing w:val="-2"/>
          <w:lang w:eastAsia="en-GB"/>
        </w:rPr>
        <w:t>v</w:t>
      </w:r>
      <w:r w:rsidRPr="00BA5ED5">
        <w:rPr>
          <w:rFonts w:eastAsiaTheme="minorEastAsia"/>
          <w:color w:val="000000"/>
          <w:spacing w:val="-1"/>
          <w:lang w:eastAsia="en-GB"/>
        </w:rPr>
        <w:t>i</w:t>
      </w:r>
      <w:r w:rsidRPr="00BA5ED5">
        <w:rPr>
          <w:rFonts w:eastAsiaTheme="minorEastAsia"/>
          <w:color w:val="000000"/>
          <w:spacing w:val="2"/>
          <w:lang w:eastAsia="en-GB"/>
        </w:rPr>
        <w:t>d</w:t>
      </w:r>
      <w:r w:rsidRPr="00BA5ED5">
        <w:rPr>
          <w:rFonts w:eastAsiaTheme="minorEastAsia"/>
          <w:color w:val="000000"/>
          <w:lang w:eastAsia="en-GB"/>
        </w:rPr>
        <w:t>u</w:t>
      </w:r>
      <w:r w:rsidRPr="00BA5ED5">
        <w:rPr>
          <w:rFonts w:eastAsiaTheme="minorEastAsia"/>
          <w:color w:val="000000"/>
          <w:spacing w:val="-1"/>
          <w:lang w:eastAsia="en-GB"/>
        </w:rPr>
        <w:t>al</w:t>
      </w:r>
      <w:r w:rsidRPr="00BA5ED5">
        <w:rPr>
          <w:rFonts w:eastAsiaTheme="minorEastAsia"/>
          <w:color w:val="000000"/>
          <w:spacing w:val="2"/>
          <w:lang w:eastAsia="en-GB"/>
        </w:rPr>
        <w:t>s</w:t>
      </w:r>
      <w:r w:rsidRPr="00BA5ED5">
        <w:rPr>
          <w:rFonts w:eastAsiaTheme="minorEastAsia"/>
          <w:color w:val="000000"/>
          <w:spacing w:val="1"/>
          <w:lang w:eastAsia="en-GB"/>
        </w:rPr>
        <w:t>.</w:t>
      </w:r>
    </w:p>
    <w:p w14:paraId="2FB33416" w14:textId="3B4FDF0F" w:rsidR="00216E1F" w:rsidRDefault="00216E1F">
      <w:pPr>
        <w:sectPr w:rsidR="00216E1F" w:rsidSect="00216E1F">
          <w:footerReference w:type="default" r:id="rId12"/>
          <w:pgSz w:w="11906" w:h="16838"/>
          <w:pgMar w:top="1440" w:right="1440" w:bottom="1440" w:left="1440" w:header="708" w:footer="360" w:gutter="0"/>
          <w:pgNumType w:start="1"/>
          <w:cols w:space="708"/>
          <w:docGrid w:linePitch="360"/>
        </w:sectPr>
      </w:pPr>
      <w:r>
        <w:br w:type="page"/>
      </w:r>
    </w:p>
    <w:p w14:paraId="4CD03A03" w14:textId="0570EF9E" w:rsidR="00216E1F" w:rsidRPr="005559FB" w:rsidRDefault="005559FB" w:rsidP="005833CA">
      <w:pPr>
        <w:pStyle w:val="Heading2"/>
        <w:spacing w:before="0" w:after="240"/>
        <w:rPr>
          <w:bCs w:val="0"/>
          <w:color w:val="0070C0"/>
        </w:rPr>
      </w:pPr>
      <w:r>
        <w:rPr>
          <w:bCs w:val="0"/>
          <w:color w:val="0070C0"/>
        </w:rPr>
        <w:lastRenderedPageBreak/>
        <w:t>Appendix 2: Methodologies</w:t>
      </w:r>
    </w:p>
    <w:tbl>
      <w:tblPr>
        <w:tblStyle w:val="TableGrid"/>
        <w:tblW w:w="0" w:type="auto"/>
        <w:tblInd w:w="-5" w:type="dxa"/>
        <w:tblLook w:val="04A0" w:firstRow="1" w:lastRow="0" w:firstColumn="1" w:lastColumn="0" w:noHBand="0" w:noVBand="1"/>
      </w:tblPr>
      <w:tblGrid>
        <w:gridCol w:w="4296"/>
        <w:gridCol w:w="1861"/>
        <w:gridCol w:w="3733"/>
        <w:gridCol w:w="2328"/>
        <w:gridCol w:w="1735"/>
      </w:tblGrid>
      <w:tr w:rsidR="009023DA" w14:paraId="2BCEFD84" w14:textId="77777777" w:rsidTr="00B90523">
        <w:tc>
          <w:tcPr>
            <w:tcW w:w="0" w:type="auto"/>
            <w:tcBorders>
              <w:bottom w:val="single" w:sz="4" w:space="0" w:color="auto"/>
            </w:tcBorders>
            <w:vAlign w:val="center"/>
          </w:tcPr>
          <w:p w14:paraId="1D066EC6" w14:textId="77777777" w:rsidR="009023DA" w:rsidRDefault="009023DA" w:rsidP="00391469">
            <w:pPr>
              <w:rPr>
                <w:b/>
              </w:rPr>
            </w:pPr>
            <w:r>
              <w:rPr>
                <w:b/>
              </w:rPr>
              <w:t>Governor involvement – methodologies</w:t>
            </w:r>
          </w:p>
        </w:tc>
        <w:tc>
          <w:tcPr>
            <w:tcW w:w="0" w:type="auto"/>
            <w:tcBorders>
              <w:bottom w:val="single" w:sz="4" w:space="0" w:color="auto"/>
            </w:tcBorders>
            <w:vAlign w:val="center"/>
          </w:tcPr>
          <w:p w14:paraId="1AD45E53" w14:textId="77777777" w:rsidR="009023DA" w:rsidRDefault="009023DA" w:rsidP="00391469">
            <w:pPr>
              <w:rPr>
                <w:b/>
              </w:rPr>
            </w:pPr>
            <w:r>
              <w:rPr>
                <w:b/>
              </w:rPr>
              <w:t>Ambassadorial role</w:t>
            </w:r>
          </w:p>
        </w:tc>
        <w:tc>
          <w:tcPr>
            <w:tcW w:w="0" w:type="auto"/>
            <w:tcBorders>
              <w:bottom w:val="single" w:sz="4" w:space="0" w:color="auto"/>
            </w:tcBorders>
            <w:vAlign w:val="center"/>
          </w:tcPr>
          <w:p w14:paraId="60335910" w14:textId="77777777" w:rsidR="009023DA" w:rsidRDefault="009023DA" w:rsidP="00391469">
            <w:pPr>
              <w:rPr>
                <w:b/>
              </w:rPr>
            </w:pPr>
            <w:r>
              <w:rPr>
                <w:b/>
              </w:rPr>
              <w:t>Receiving information on performance/changes and gaining assurance on the performance of the NEDs</w:t>
            </w:r>
          </w:p>
        </w:tc>
        <w:tc>
          <w:tcPr>
            <w:tcW w:w="0" w:type="auto"/>
            <w:tcBorders>
              <w:bottom w:val="single" w:sz="4" w:space="0" w:color="auto"/>
            </w:tcBorders>
            <w:vAlign w:val="center"/>
          </w:tcPr>
          <w:p w14:paraId="2CEC9C85" w14:textId="77777777" w:rsidR="009023DA" w:rsidRDefault="009023DA" w:rsidP="00391469">
            <w:pPr>
              <w:rPr>
                <w:b/>
              </w:rPr>
            </w:pPr>
            <w:r>
              <w:rPr>
                <w:b/>
              </w:rPr>
              <w:t>Sharing information on performance and changes with members</w:t>
            </w:r>
          </w:p>
        </w:tc>
        <w:tc>
          <w:tcPr>
            <w:tcW w:w="0" w:type="auto"/>
            <w:tcBorders>
              <w:bottom w:val="single" w:sz="4" w:space="0" w:color="auto"/>
            </w:tcBorders>
            <w:vAlign w:val="center"/>
          </w:tcPr>
          <w:p w14:paraId="0C3D6EC4" w14:textId="77777777" w:rsidR="009023DA" w:rsidRDefault="009023DA" w:rsidP="00391469">
            <w:pPr>
              <w:rPr>
                <w:b/>
              </w:rPr>
            </w:pPr>
            <w:r>
              <w:rPr>
                <w:b/>
              </w:rPr>
              <w:t>Feedback to the Trust on members’ views</w:t>
            </w:r>
          </w:p>
        </w:tc>
      </w:tr>
      <w:tr w:rsidR="009023DA" w:rsidRPr="00201ED5" w14:paraId="316A6A3A" w14:textId="77777777" w:rsidTr="00B90523">
        <w:tc>
          <w:tcPr>
            <w:tcW w:w="0" w:type="auto"/>
            <w:shd w:val="clear" w:color="auto" w:fill="D9D9D9" w:themeFill="background1" w:themeFillShade="D9"/>
            <w:vAlign w:val="center"/>
          </w:tcPr>
          <w:p w14:paraId="3EE08027" w14:textId="77777777" w:rsidR="009023DA" w:rsidRPr="00201ED5" w:rsidRDefault="009023DA" w:rsidP="00391469">
            <w:pPr>
              <w:rPr>
                <w:b/>
              </w:rPr>
            </w:pPr>
            <w:r w:rsidRPr="00201ED5">
              <w:rPr>
                <w:b/>
              </w:rPr>
              <w:t>Having an input into Trust objectives and strategy</w:t>
            </w:r>
          </w:p>
        </w:tc>
        <w:tc>
          <w:tcPr>
            <w:tcW w:w="0" w:type="auto"/>
            <w:shd w:val="clear" w:color="auto" w:fill="D9D9D9" w:themeFill="background1" w:themeFillShade="D9"/>
            <w:vAlign w:val="center"/>
          </w:tcPr>
          <w:p w14:paraId="45A131C8" w14:textId="77777777" w:rsidR="009023DA" w:rsidRPr="00201ED5" w:rsidRDefault="009023DA" w:rsidP="00391469">
            <w:pPr>
              <w:rPr>
                <w:b/>
              </w:rPr>
            </w:pPr>
          </w:p>
        </w:tc>
        <w:tc>
          <w:tcPr>
            <w:tcW w:w="0" w:type="auto"/>
            <w:shd w:val="clear" w:color="auto" w:fill="D9D9D9" w:themeFill="background1" w:themeFillShade="D9"/>
            <w:vAlign w:val="center"/>
          </w:tcPr>
          <w:p w14:paraId="53FFA8C9" w14:textId="77777777" w:rsidR="009023DA" w:rsidRPr="00201ED5" w:rsidRDefault="009023DA" w:rsidP="00391469">
            <w:pPr>
              <w:rPr>
                <w:b/>
              </w:rPr>
            </w:pPr>
          </w:p>
        </w:tc>
        <w:tc>
          <w:tcPr>
            <w:tcW w:w="0" w:type="auto"/>
            <w:shd w:val="clear" w:color="auto" w:fill="D9D9D9" w:themeFill="background1" w:themeFillShade="D9"/>
            <w:vAlign w:val="center"/>
          </w:tcPr>
          <w:p w14:paraId="11FB0CC6" w14:textId="77777777" w:rsidR="009023DA" w:rsidRPr="00201ED5" w:rsidRDefault="009023DA" w:rsidP="00391469">
            <w:pPr>
              <w:rPr>
                <w:b/>
              </w:rPr>
            </w:pPr>
          </w:p>
        </w:tc>
        <w:tc>
          <w:tcPr>
            <w:tcW w:w="0" w:type="auto"/>
            <w:shd w:val="clear" w:color="auto" w:fill="D9D9D9" w:themeFill="background1" w:themeFillShade="D9"/>
            <w:vAlign w:val="center"/>
          </w:tcPr>
          <w:p w14:paraId="6725D507" w14:textId="77777777" w:rsidR="009023DA" w:rsidRPr="00201ED5" w:rsidRDefault="009023DA" w:rsidP="00391469">
            <w:pPr>
              <w:rPr>
                <w:b/>
              </w:rPr>
            </w:pPr>
          </w:p>
        </w:tc>
      </w:tr>
      <w:tr w:rsidR="009023DA" w14:paraId="17CEA8A4" w14:textId="77777777" w:rsidTr="00B90523">
        <w:tc>
          <w:tcPr>
            <w:tcW w:w="0" w:type="auto"/>
            <w:vAlign w:val="center"/>
          </w:tcPr>
          <w:p w14:paraId="5A79F023" w14:textId="77777777" w:rsidR="009023DA" w:rsidRPr="008C17FC" w:rsidRDefault="009023DA" w:rsidP="00391469">
            <w:r>
              <w:t>Input into</w:t>
            </w:r>
            <w:r w:rsidRPr="0083519D">
              <w:t xml:space="preserve"> the development of the </w:t>
            </w:r>
            <w:r>
              <w:t>operational/strategic plan through the Council of Governors</w:t>
            </w:r>
          </w:p>
        </w:tc>
        <w:tc>
          <w:tcPr>
            <w:tcW w:w="0" w:type="auto"/>
            <w:vAlign w:val="center"/>
          </w:tcPr>
          <w:p w14:paraId="12FE49FB" w14:textId="77777777" w:rsidR="009023DA" w:rsidRDefault="009023DA" w:rsidP="00391469">
            <w:pPr>
              <w:rPr>
                <w:b/>
              </w:rPr>
            </w:pPr>
          </w:p>
        </w:tc>
        <w:tc>
          <w:tcPr>
            <w:tcW w:w="0" w:type="auto"/>
            <w:vAlign w:val="center"/>
          </w:tcPr>
          <w:p w14:paraId="4068DECD" w14:textId="77777777" w:rsidR="009023DA" w:rsidRPr="00201ED5" w:rsidRDefault="009023DA" w:rsidP="00391469">
            <w:r w:rsidRPr="00201ED5">
              <w:t>X</w:t>
            </w:r>
          </w:p>
        </w:tc>
        <w:tc>
          <w:tcPr>
            <w:tcW w:w="0" w:type="auto"/>
            <w:vAlign w:val="center"/>
          </w:tcPr>
          <w:p w14:paraId="1238364B" w14:textId="77777777" w:rsidR="009023DA" w:rsidRDefault="009023DA" w:rsidP="00391469">
            <w:pPr>
              <w:rPr>
                <w:b/>
              </w:rPr>
            </w:pPr>
          </w:p>
        </w:tc>
        <w:tc>
          <w:tcPr>
            <w:tcW w:w="0" w:type="auto"/>
            <w:vAlign w:val="center"/>
          </w:tcPr>
          <w:p w14:paraId="11878A3B" w14:textId="77777777" w:rsidR="009023DA" w:rsidRDefault="009023DA" w:rsidP="00391469">
            <w:pPr>
              <w:rPr>
                <w:b/>
              </w:rPr>
            </w:pPr>
          </w:p>
        </w:tc>
      </w:tr>
      <w:tr w:rsidR="009023DA" w14:paraId="04F331F1" w14:textId="77777777" w:rsidTr="00B90523">
        <w:tc>
          <w:tcPr>
            <w:tcW w:w="0" w:type="auto"/>
            <w:vAlign w:val="center"/>
          </w:tcPr>
          <w:p w14:paraId="6E285FAF" w14:textId="77777777" w:rsidR="009023DA" w:rsidRPr="008C17FC" w:rsidRDefault="009023DA" w:rsidP="00391469">
            <w:r>
              <w:t xml:space="preserve">Attendance as designated attendees or </w:t>
            </w:r>
            <w:r w:rsidRPr="00302DF1">
              <w:t>observers</w:t>
            </w:r>
            <w:r>
              <w:t xml:space="preserve"> at Trust committees/groups</w:t>
            </w:r>
          </w:p>
        </w:tc>
        <w:tc>
          <w:tcPr>
            <w:tcW w:w="0" w:type="auto"/>
            <w:vAlign w:val="center"/>
          </w:tcPr>
          <w:p w14:paraId="1DEBC10D" w14:textId="77777777" w:rsidR="009023DA" w:rsidRDefault="009023DA" w:rsidP="00391469">
            <w:pPr>
              <w:rPr>
                <w:b/>
              </w:rPr>
            </w:pPr>
          </w:p>
        </w:tc>
        <w:tc>
          <w:tcPr>
            <w:tcW w:w="0" w:type="auto"/>
            <w:vAlign w:val="center"/>
          </w:tcPr>
          <w:p w14:paraId="7859C897" w14:textId="77777777" w:rsidR="009023DA" w:rsidRPr="00201ED5" w:rsidRDefault="009023DA" w:rsidP="00391469">
            <w:r>
              <w:t xml:space="preserve">X </w:t>
            </w:r>
          </w:p>
        </w:tc>
        <w:tc>
          <w:tcPr>
            <w:tcW w:w="0" w:type="auto"/>
            <w:vAlign w:val="center"/>
          </w:tcPr>
          <w:p w14:paraId="277143E4" w14:textId="77777777" w:rsidR="009023DA" w:rsidRDefault="009023DA" w:rsidP="00391469">
            <w:pPr>
              <w:rPr>
                <w:b/>
              </w:rPr>
            </w:pPr>
          </w:p>
        </w:tc>
        <w:tc>
          <w:tcPr>
            <w:tcW w:w="0" w:type="auto"/>
            <w:vAlign w:val="center"/>
          </w:tcPr>
          <w:p w14:paraId="3F463F32" w14:textId="77777777" w:rsidR="009023DA" w:rsidRDefault="009023DA" w:rsidP="00391469">
            <w:pPr>
              <w:rPr>
                <w:b/>
              </w:rPr>
            </w:pPr>
          </w:p>
        </w:tc>
      </w:tr>
      <w:tr w:rsidR="009023DA" w14:paraId="765011EC" w14:textId="77777777" w:rsidTr="00B90523">
        <w:tc>
          <w:tcPr>
            <w:tcW w:w="0" w:type="auto"/>
            <w:vAlign w:val="center"/>
          </w:tcPr>
          <w:p w14:paraId="00CF96B0" w14:textId="77777777" w:rsidR="009023DA" w:rsidRPr="0083519D" w:rsidRDefault="009023DA" w:rsidP="00391469">
            <w:r>
              <w:t xml:space="preserve">Input into </w:t>
            </w:r>
            <w:r w:rsidRPr="0083519D">
              <w:t xml:space="preserve">the </w:t>
            </w:r>
            <w:r>
              <w:t>Quality Account Priorities</w:t>
            </w:r>
          </w:p>
        </w:tc>
        <w:tc>
          <w:tcPr>
            <w:tcW w:w="0" w:type="auto"/>
            <w:vAlign w:val="center"/>
          </w:tcPr>
          <w:p w14:paraId="36D490E4" w14:textId="77777777" w:rsidR="009023DA" w:rsidRDefault="009023DA" w:rsidP="00391469">
            <w:pPr>
              <w:rPr>
                <w:b/>
              </w:rPr>
            </w:pPr>
          </w:p>
        </w:tc>
        <w:tc>
          <w:tcPr>
            <w:tcW w:w="0" w:type="auto"/>
            <w:vAlign w:val="center"/>
          </w:tcPr>
          <w:p w14:paraId="13C74217" w14:textId="77777777" w:rsidR="009023DA" w:rsidRPr="00201ED5" w:rsidRDefault="009023DA" w:rsidP="00391469">
            <w:r>
              <w:t>X</w:t>
            </w:r>
          </w:p>
        </w:tc>
        <w:tc>
          <w:tcPr>
            <w:tcW w:w="0" w:type="auto"/>
            <w:vAlign w:val="center"/>
          </w:tcPr>
          <w:p w14:paraId="5E3F2154" w14:textId="77777777" w:rsidR="009023DA" w:rsidRDefault="009023DA" w:rsidP="00391469">
            <w:pPr>
              <w:rPr>
                <w:b/>
              </w:rPr>
            </w:pPr>
          </w:p>
        </w:tc>
        <w:tc>
          <w:tcPr>
            <w:tcW w:w="0" w:type="auto"/>
            <w:vAlign w:val="center"/>
          </w:tcPr>
          <w:p w14:paraId="36EE7D77" w14:textId="77777777" w:rsidR="009023DA" w:rsidRDefault="009023DA" w:rsidP="00391469">
            <w:pPr>
              <w:rPr>
                <w:b/>
              </w:rPr>
            </w:pPr>
          </w:p>
        </w:tc>
      </w:tr>
      <w:tr w:rsidR="009023DA" w14:paraId="3D34C58B" w14:textId="77777777" w:rsidTr="00B90523">
        <w:tc>
          <w:tcPr>
            <w:tcW w:w="0" w:type="auto"/>
            <w:vAlign w:val="center"/>
          </w:tcPr>
          <w:p w14:paraId="78CC86D0" w14:textId="77777777" w:rsidR="009023DA" w:rsidRDefault="009023DA" w:rsidP="00391469">
            <w:r>
              <w:t>Involvement in the community engagement agenda</w:t>
            </w:r>
          </w:p>
        </w:tc>
        <w:tc>
          <w:tcPr>
            <w:tcW w:w="0" w:type="auto"/>
            <w:vAlign w:val="center"/>
          </w:tcPr>
          <w:p w14:paraId="595CD1F9" w14:textId="77777777" w:rsidR="009023DA" w:rsidRPr="006C7ADE" w:rsidRDefault="009023DA" w:rsidP="00391469">
            <w:r>
              <w:t xml:space="preserve">X </w:t>
            </w:r>
          </w:p>
        </w:tc>
        <w:tc>
          <w:tcPr>
            <w:tcW w:w="0" w:type="auto"/>
            <w:vAlign w:val="center"/>
          </w:tcPr>
          <w:p w14:paraId="58F01366" w14:textId="77777777" w:rsidR="009023DA" w:rsidRDefault="009023DA" w:rsidP="00391469"/>
        </w:tc>
        <w:tc>
          <w:tcPr>
            <w:tcW w:w="0" w:type="auto"/>
            <w:vAlign w:val="center"/>
          </w:tcPr>
          <w:p w14:paraId="0D251702" w14:textId="77777777" w:rsidR="009023DA" w:rsidRPr="006C7ADE" w:rsidRDefault="009023DA" w:rsidP="00391469">
            <w:r>
              <w:t xml:space="preserve">X </w:t>
            </w:r>
          </w:p>
        </w:tc>
        <w:tc>
          <w:tcPr>
            <w:tcW w:w="0" w:type="auto"/>
            <w:vAlign w:val="center"/>
          </w:tcPr>
          <w:p w14:paraId="62F0713B" w14:textId="77777777" w:rsidR="009023DA" w:rsidRPr="006C7ADE" w:rsidRDefault="009023DA" w:rsidP="00391469">
            <w:r>
              <w:t xml:space="preserve">X </w:t>
            </w:r>
          </w:p>
        </w:tc>
      </w:tr>
      <w:tr w:rsidR="009023DA" w14:paraId="3413B5F5" w14:textId="77777777" w:rsidTr="00B90523">
        <w:tc>
          <w:tcPr>
            <w:tcW w:w="0" w:type="auto"/>
            <w:vAlign w:val="center"/>
          </w:tcPr>
          <w:p w14:paraId="2C8B288F" w14:textId="77777777" w:rsidR="009023DA" w:rsidRDefault="009023DA" w:rsidP="00391469">
            <w:r>
              <w:t>Input into the Governor Engagement Plan</w:t>
            </w:r>
          </w:p>
        </w:tc>
        <w:tc>
          <w:tcPr>
            <w:tcW w:w="0" w:type="auto"/>
            <w:vAlign w:val="center"/>
          </w:tcPr>
          <w:p w14:paraId="719FBF3A" w14:textId="77777777" w:rsidR="009023DA" w:rsidRDefault="009023DA" w:rsidP="00391469">
            <w:pPr>
              <w:rPr>
                <w:b/>
              </w:rPr>
            </w:pPr>
          </w:p>
        </w:tc>
        <w:tc>
          <w:tcPr>
            <w:tcW w:w="0" w:type="auto"/>
            <w:vAlign w:val="center"/>
          </w:tcPr>
          <w:p w14:paraId="187806A3" w14:textId="77777777" w:rsidR="009023DA" w:rsidRDefault="009023DA" w:rsidP="00391469">
            <w:r>
              <w:t xml:space="preserve">X </w:t>
            </w:r>
          </w:p>
        </w:tc>
        <w:tc>
          <w:tcPr>
            <w:tcW w:w="0" w:type="auto"/>
            <w:vAlign w:val="center"/>
          </w:tcPr>
          <w:p w14:paraId="4FA36AB7" w14:textId="77777777" w:rsidR="009023DA" w:rsidRPr="006C7ADE" w:rsidRDefault="009023DA" w:rsidP="00391469">
            <w:r>
              <w:t xml:space="preserve">X </w:t>
            </w:r>
          </w:p>
        </w:tc>
        <w:tc>
          <w:tcPr>
            <w:tcW w:w="0" w:type="auto"/>
            <w:vAlign w:val="center"/>
          </w:tcPr>
          <w:p w14:paraId="4B41BD9B" w14:textId="77777777" w:rsidR="009023DA" w:rsidRDefault="009023DA" w:rsidP="00391469">
            <w:pPr>
              <w:rPr>
                <w:b/>
              </w:rPr>
            </w:pPr>
          </w:p>
        </w:tc>
      </w:tr>
      <w:tr w:rsidR="009023DA" w14:paraId="33B1A255" w14:textId="77777777" w:rsidTr="00B90523">
        <w:tc>
          <w:tcPr>
            <w:tcW w:w="0" w:type="auto"/>
            <w:vAlign w:val="center"/>
          </w:tcPr>
          <w:p w14:paraId="733838E4" w14:textId="77777777" w:rsidR="009023DA" w:rsidRDefault="009023DA" w:rsidP="00391469">
            <w:r>
              <w:t>Involvement in the Membership Engagement Strategy</w:t>
            </w:r>
          </w:p>
        </w:tc>
        <w:tc>
          <w:tcPr>
            <w:tcW w:w="0" w:type="auto"/>
            <w:vAlign w:val="center"/>
          </w:tcPr>
          <w:p w14:paraId="4EEB6835" w14:textId="77777777" w:rsidR="009023DA" w:rsidRPr="000441EF" w:rsidRDefault="009023DA" w:rsidP="00391469">
            <w:r>
              <w:t xml:space="preserve">X </w:t>
            </w:r>
          </w:p>
        </w:tc>
        <w:tc>
          <w:tcPr>
            <w:tcW w:w="0" w:type="auto"/>
            <w:vAlign w:val="center"/>
          </w:tcPr>
          <w:p w14:paraId="380989F4" w14:textId="77777777" w:rsidR="009023DA" w:rsidRDefault="009023DA" w:rsidP="00391469"/>
        </w:tc>
        <w:tc>
          <w:tcPr>
            <w:tcW w:w="0" w:type="auto"/>
            <w:vAlign w:val="center"/>
          </w:tcPr>
          <w:p w14:paraId="60FE212B" w14:textId="77777777" w:rsidR="009023DA" w:rsidRDefault="009023DA" w:rsidP="00391469">
            <w:pPr>
              <w:rPr>
                <w:b/>
              </w:rPr>
            </w:pPr>
          </w:p>
        </w:tc>
        <w:tc>
          <w:tcPr>
            <w:tcW w:w="0" w:type="auto"/>
            <w:vAlign w:val="center"/>
          </w:tcPr>
          <w:p w14:paraId="104B4C0F" w14:textId="77777777" w:rsidR="009023DA" w:rsidRDefault="009023DA" w:rsidP="00391469">
            <w:pPr>
              <w:rPr>
                <w:b/>
              </w:rPr>
            </w:pPr>
          </w:p>
        </w:tc>
      </w:tr>
      <w:tr w:rsidR="009023DA" w14:paraId="1F69F566" w14:textId="77777777" w:rsidTr="00B90523">
        <w:tc>
          <w:tcPr>
            <w:tcW w:w="0" w:type="auto"/>
            <w:vAlign w:val="center"/>
          </w:tcPr>
          <w:p w14:paraId="40AD6A46" w14:textId="77777777" w:rsidR="009023DA" w:rsidRPr="0083519D" w:rsidRDefault="009023DA" w:rsidP="00391469">
            <w:r w:rsidRPr="0083519D">
              <w:t>Engagement in the quality agenda, including Patient-Led Assessments of the Care Environment (PLACE) and preparations for Care Quali</w:t>
            </w:r>
            <w:r>
              <w:t>ty Commission (CQC) inspection</w:t>
            </w:r>
          </w:p>
        </w:tc>
        <w:tc>
          <w:tcPr>
            <w:tcW w:w="0" w:type="auto"/>
            <w:vAlign w:val="center"/>
          </w:tcPr>
          <w:p w14:paraId="57D2DFA3" w14:textId="77777777" w:rsidR="009023DA" w:rsidRPr="00BD54B5" w:rsidRDefault="009023DA" w:rsidP="00391469"/>
        </w:tc>
        <w:tc>
          <w:tcPr>
            <w:tcW w:w="0" w:type="auto"/>
            <w:vAlign w:val="center"/>
          </w:tcPr>
          <w:p w14:paraId="4FDA52BF" w14:textId="77777777" w:rsidR="009023DA" w:rsidRPr="00BD54B5" w:rsidRDefault="009023DA" w:rsidP="00391469">
            <w:r>
              <w:t xml:space="preserve">X </w:t>
            </w:r>
          </w:p>
        </w:tc>
        <w:tc>
          <w:tcPr>
            <w:tcW w:w="0" w:type="auto"/>
            <w:vAlign w:val="center"/>
          </w:tcPr>
          <w:p w14:paraId="05A53DC3" w14:textId="77777777" w:rsidR="009023DA" w:rsidRPr="00BD54B5" w:rsidRDefault="009023DA" w:rsidP="00391469"/>
        </w:tc>
        <w:tc>
          <w:tcPr>
            <w:tcW w:w="0" w:type="auto"/>
            <w:vAlign w:val="center"/>
          </w:tcPr>
          <w:p w14:paraId="2F3F032F" w14:textId="77777777" w:rsidR="009023DA" w:rsidRPr="00BD54B5" w:rsidRDefault="009023DA" w:rsidP="00391469"/>
        </w:tc>
      </w:tr>
      <w:tr w:rsidR="009023DA" w14:paraId="5E5F74A8" w14:textId="77777777" w:rsidTr="00B90523">
        <w:tc>
          <w:tcPr>
            <w:tcW w:w="0" w:type="auto"/>
            <w:vAlign w:val="center"/>
          </w:tcPr>
          <w:p w14:paraId="3EF7FCEE" w14:textId="77777777" w:rsidR="009023DA" w:rsidRPr="0083519D" w:rsidRDefault="009023DA" w:rsidP="00391469">
            <w:r>
              <w:t>Supporting the Friends and Family Test process, by encouraging service users and carers to provide their feedback</w:t>
            </w:r>
          </w:p>
        </w:tc>
        <w:tc>
          <w:tcPr>
            <w:tcW w:w="0" w:type="auto"/>
            <w:vAlign w:val="center"/>
          </w:tcPr>
          <w:p w14:paraId="4AAF1D1D" w14:textId="77777777" w:rsidR="009023DA" w:rsidRPr="00BD54B5" w:rsidRDefault="009023DA" w:rsidP="00391469">
            <w:r>
              <w:t xml:space="preserve">X </w:t>
            </w:r>
          </w:p>
        </w:tc>
        <w:tc>
          <w:tcPr>
            <w:tcW w:w="0" w:type="auto"/>
            <w:vAlign w:val="center"/>
          </w:tcPr>
          <w:p w14:paraId="3AFCB588" w14:textId="77777777" w:rsidR="009023DA" w:rsidRPr="00BD54B5" w:rsidRDefault="009023DA" w:rsidP="00391469"/>
        </w:tc>
        <w:tc>
          <w:tcPr>
            <w:tcW w:w="0" w:type="auto"/>
            <w:vAlign w:val="center"/>
          </w:tcPr>
          <w:p w14:paraId="0BCCEDA3" w14:textId="77777777" w:rsidR="009023DA" w:rsidRPr="00BD54B5" w:rsidRDefault="009023DA" w:rsidP="00391469"/>
        </w:tc>
        <w:tc>
          <w:tcPr>
            <w:tcW w:w="0" w:type="auto"/>
            <w:vAlign w:val="center"/>
          </w:tcPr>
          <w:p w14:paraId="4FC547C7" w14:textId="77777777" w:rsidR="009023DA" w:rsidRPr="00BD54B5" w:rsidRDefault="009023DA" w:rsidP="00391469">
            <w:r>
              <w:t xml:space="preserve">X </w:t>
            </w:r>
          </w:p>
        </w:tc>
      </w:tr>
      <w:tr w:rsidR="009023DA" w14:paraId="12EE8579" w14:textId="77777777" w:rsidTr="00B90523">
        <w:tc>
          <w:tcPr>
            <w:tcW w:w="0" w:type="auto"/>
            <w:tcBorders>
              <w:bottom w:val="single" w:sz="4" w:space="0" w:color="auto"/>
            </w:tcBorders>
            <w:vAlign w:val="center"/>
          </w:tcPr>
          <w:p w14:paraId="0F0B494B" w14:textId="77777777" w:rsidR="009023DA" w:rsidRDefault="009023DA" w:rsidP="00391469">
            <w:r>
              <w:t>Understanding the service user experience</w:t>
            </w:r>
          </w:p>
        </w:tc>
        <w:tc>
          <w:tcPr>
            <w:tcW w:w="0" w:type="auto"/>
            <w:tcBorders>
              <w:bottom w:val="single" w:sz="4" w:space="0" w:color="auto"/>
            </w:tcBorders>
            <w:vAlign w:val="center"/>
          </w:tcPr>
          <w:p w14:paraId="3F078A2D" w14:textId="77777777" w:rsidR="009023DA" w:rsidRPr="00BD54B5" w:rsidRDefault="009023DA" w:rsidP="00391469">
            <w:r>
              <w:t xml:space="preserve">X </w:t>
            </w:r>
          </w:p>
        </w:tc>
        <w:tc>
          <w:tcPr>
            <w:tcW w:w="0" w:type="auto"/>
            <w:tcBorders>
              <w:bottom w:val="single" w:sz="4" w:space="0" w:color="auto"/>
            </w:tcBorders>
            <w:vAlign w:val="center"/>
          </w:tcPr>
          <w:p w14:paraId="1F4CC893" w14:textId="77777777" w:rsidR="009023DA" w:rsidRPr="00BD54B5" w:rsidRDefault="009023DA" w:rsidP="00391469"/>
        </w:tc>
        <w:tc>
          <w:tcPr>
            <w:tcW w:w="0" w:type="auto"/>
            <w:tcBorders>
              <w:bottom w:val="single" w:sz="4" w:space="0" w:color="auto"/>
            </w:tcBorders>
            <w:vAlign w:val="center"/>
          </w:tcPr>
          <w:p w14:paraId="5FB77C47" w14:textId="77777777" w:rsidR="009023DA" w:rsidRPr="00BD54B5" w:rsidRDefault="009023DA" w:rsidP="00391469"/>
        </w:tc>
        <w:tc>
          <w:tcPr>
            <w:tcW w:w="0" w:type="auto"/>
            <w:tcBorders>
              <w:bottom w:val="single" w:sz="4" w:space="0" w:color="auto"/>
            </w:tcBorders>
            <w:vAlign w:val="center"/>
          </w:tcPr>
          <w:p w14:paraId="1D279792" w14:textId="77777777" w:rsidR="009023DA" w:rsidRPr="00BD54B5" w:rsidRDefault="009023DA" w:rsidP="00391469">
            <w:r>
              <w:t xml:space="preserve">X </w:t>
            </w:r>
          </w:p>
        </w:tc>
      </w:tr>
      <w:tr w:rsidR="009023DA" w:rsidRPr="00201ED5" w14:paraId="3E0B1964" w14:textId="77777777" w:rsidTr="00B90523">
        <w:tc>
          <w:tcPr>
            <w:tcW w:w="0" w:type="auto"/>
            <w:tcBorders>
              <w:bottom w:val="single" w:sz="4" w:space="0" w:color="auto"/>
            </w:tcBorders>
            <w:shd w:val="clear" w:color="auto" w:fill="D9D9D9" w:themeFill="background1" w:themeFillShade="D9"/>
            <w:vAlign w:val="center"/>
          </w:tcPr>
          <w:p w14:paraId="638326BB" w14:textId="77777777" w:rsidR="009023DA" w:rsidRPr="00201ED5" w:rsidRDefault="009023DA" w:rsidP="00391469">
            <w:pPr>
              <w:rPr>
                <w:b/>
              </w:rPr>
            </w:pPr>
            <w:r w:rsidRPr="00201ED5">
              <w:rPr>
                <w:b/>
              </w:rPr>
              <w:t>Receiving regular information</w:t>
            </w:r>
          </w:p>
        </w:tc>
        <w:tc>
          <w:tcPr>
            <w:tcW w:w="0" w:type="auto"/>
            <w:tcBorders>
              <w:bottom w:val="single" w:sz="4" w:space="0" w:color="auto"/>
            </w:tcBorders>
            <w:shd w:val="clear" w:color="auto" w:fill="D9D9D9" w:themeFill="background1" w:themeFillShade="D9"/>
            <w:vAlign w:val="center"/>
          </w:tcPr>
          <w:p w14:paraId="3971C17B" w14:textId="77777777" w:rsidR="009023DA" w:rsidRPr="00BD54B5" w:rsidRDefault="009023DA" w:rsidP="00391469"/>
        </w:tc>
        <w:tc>
          <w:tcPr>
            <w:tcW w:w="0" w:type="auto"/>
            <w:tcBorders>
              <w:bottom w:val="single" w:sz="4" w:space="0" w:color="auto"/>
            </w:tcBorders>
            <w:shd w:val="clear" w:color="auto" w:fill="D9D9D9" w:themeFill="background1" w:themeFillShade="D9"/>
            <w:vAlign w:val="center"/>
          </w:tcPr>
          <w:p w14:paraId="5C185496" w14:textId="77777777" w:rsidR="009023DA" w:rsidRPr="00BD54B5" w:rsidRDefault="009023DA" w:rsidP="00391469"/>
        </w:tc>
        <w:tc>
          <w:tcPr>
            <w:tcW w:w="0" w:type="auto"/>
            <w:tcBorders>
              <w:bottom w:val="single" w:sz="4" w:space="0" w:color="auto"/>
            </w:tcBorders>
            <w:shd w:val="clear" w:color="auto" w:fill="D9D9D9" w:themeFill="background1" w:themeFillShade="D9"/>
            <w:vAlign w:val="center"/>
          </w:tcPr>
          <w:p w14:paraId="2C71F495" w14:textId="77777777" w:rsidR="009023DA" w:rsidRPr="00BD54B5" w:rsidRDefault="009023DA" w:rsidP="00391469"/>
        </w:tc>
        <w:tc>
          <w:tcPr>
            <w:tcW w:w="0" w:type="auto"/>
            <w:tcBorders>
              <w:bottom w:val="single" w:sz="4" w:space="0" w:color="auto"/>
            </w:tcBorders>
            <w:shd w:val="clear" w:color="auto" w:fill="D9D9D9" w:themeFill="background1" w:themeFillShade="D9"/>
            <w:vAlign w:val="center"/>
          </w:tcPr>
          <w:p w14:paraId="2AC0B5CC" w14:textId="77777777" w:rsidR="009023DA" w:rsidRPr="00BD54B5" w:rsidRDefault="009023DA" w:rsidP="00391469"/>
        </w:tc>
      </w:tr>
      <w:tr w:rsidR="009023DA" w:rsidRPr="00201ED5" w14:paraId="5186F3A9" w14:textId="77777777" w:rsidTr="00B90523">
        <w:tc>
          <w:tcPr>
            <w:tcW w:w="0" w:type="auto"/>
            <w:shd w:val="clear" w:color="auto" w:fill="FFFFFF" w:themeFill="background1"/>
            <w:vAlign w:val="center"/>
          </w:tcPr>
          <w:p w14:paraId="4AD9F9B4" w14:textId="77777777" w:rsidR="009023DA" w:rsidRPr="00201ED5" w:rsidRDefault="009023DA" w:rsidP="00391469">
            <w:r w:rsidRPr="0083519D">
              <w:t xml:space="preserve">Receipt of Trust activity reports, </w:t>
            </w:r>
            <w:r>
              <w:t>trends and performance metrics</w:t>
            </w:r>
          </w:p>
        </w:tc>
        <w:tc>
          <w:tcPr>
            <w:tcW w:w="0" w:type="auto"/>
            <w:shd w:val="clear" w:color="auto" w:fill="FFFFFF" w:themeFill="background1"/>
            <w:vAlign w:val="center"/>
          </w:tcPr>
          <w:p w14:paraId="274D4935" w14:textId="77777777" w:rsidR="009023DA" w:rsidRPr="00BD54B5" w:rsidRDefault="009023DA" w:rsidP="00391469"/>
        </w:tc>
        <w:tc>
          <w:tcPr>
            <w:tcW w:w="0" w:type="auto"/>
            <w:shd w:val="clear" w:color="auto" w:fill="FFFFFF" w:themeFill="background1"/>
            <w:vAlign w:val="center"/>
          </w:tcPr>
          <w:p w14:paraId="5AFE2F6C" w14:textId="77777777" w:rsidR="009023DA" w:rsidRPr="00BD54B5" w:rsidRDefault="009023DA" w:rsidP="00391469">
            <w:r w:rsidRPr="00BD54B5">
              <w:t>X</w:t>
            </w:r>
          </w:p>
        </w:tc>
        <w:tc>
          <w:tcPr>
            <w:tcW w:w="0" w:type="auto"/>
            <w:shd w:val="clear" w:color="auto" w:fill="FFFFFF" w:themeFill="background1"/>
            <w:vAlign w:val="center"/>
          </w:tcPr>
          <w:p w14:paraId="646E32C6" w14:textId="77777777" w:rsidR="009023DA" w:rsidRPr="00BD54B5" w:rsidRDefault="009023DA" w:rsidP="00391469"/>
        </w:tc>
        <w:tc>
          <w:tcPr>
            <w:tcW w:w="0" w:type="auto"/>
            <w:shd w:val="clear" w:color="auto" w:fill="FFFFFF" w:themeFill="background1"/>
            <w:vAlign w:val="center"/>
          </w:tcPr>
          <w:p w14:paraId="729ECF63" w14:textId="77777777" w:rsidR="009023DA" w:rsidRPr="00BD54B5" w:rsidRDefault="009023DA" w:rsidP="00391469"/>
        </w:tc>
      </w:tr>
      <w:tr w:rsidR="009023DA" w:rsidRPr="00201ED5" w14:paraId="6489711D" w14:textId="77777777" w:rsidTr="00B90523">
        <w:tc>
          <w:tcPr>
            <w:tcW w:w="0" w:type="auto"/>
            <w:shd w:val="clear" w:color="auto" w:fill="FFFFFF" w:themeFill="background1"/>
            <w:vAlign w:val="center"/>
          </w:tcPr>
          <w:p w14:paraId="413E8D69" w14:textId="77777777" w:rsidR="009023DA" w:rsidRPr="00201ED5" w:rsidRDefault="009023DA" w:rsidP="00391469">
            <w:r>
              <w:t>Reading performance Board reports</w:t>
            </w:r>
          </w:p>
        </w:tc>
        <w:tc>
          <w:tcPr>
            <w:tcW w:w="0" w:type="auto"/>
            <w:shd w:val="clear" w:color="auto" w:fill="FFFFFF" w:themeFill="background1"/>
            <w:vAlign w:val="center"/>
          </w:tcPr>
          <w:p w14:paraId="17C3C805" w14:textId="77777777" w:rsidR="009023DA" w:rsidRPr="00BD54B5" w:rsidRDefault="009023DA" w:rsidP="00391469"/>
        </w:tc>
        <w:tc>
          <w:tcPr>
            <w:tcW w:w="0" w:type="auto"/>
            <w:shd w:val="clear" w:color="auto" w:fill="FFFFFF" w:themeFill="background1"/>
            <w:vAlign w:val="center"/>
          </w:tcPr>
          <w:p w14:paraId="4CDD173F" w14:textId="77777777" w:rsidR="009023DA" w:rsidRPr="00BD54B5" w:rsidRDefault="009023DA" w:rsidP="00391469">
            <w:r w:rsidRPr="00BD54B5">
              <w:t>X</w:t>
            </w:r>
          </w:p>
        </w:tc>
        <w:tc>
          <w:tcPr>
            <w:tcW w:w="0" w:type="auto"/>
            <w:shd w:val="clear" w:color="auto" w:fill="FFFFFF" w:themeFill="background1"/>
            <w:vAlign w:val="center"/>
          </w:tcPr>
          <w:p w14:paraId="58D1A4E6" w14:textId="77777777" w:rsidR="009023DA" w:rsidRPr="00BD54B5" w:rsidRDefault="009023DA" w:rsidP="00391469"/>
        </w:tc>
        <w:tc>
          <w:tcPr>
            <w:tcW w:w="0" w:type="auto"/>
            <w:shd w:val="clear" w:color="auto" w:fill="FFFFFF" w:themeFill="background1"/>
            <w:vAlign w:val="center"/>
          </w:tcPr>
          <w:p w14:paraId="7DB003A9" w14:textId="77777777" w:rsidR="009023DA" w:rsidRPr="00BD54B5" w:rsidRDefault="009023DA" w:rsidP="00391469"/>
        </w:tc>
      </w:tr>
      <w:tr w:rsidR="009023DA" w:rsidRPr="00201ED5" w14:paraId="56319470" w14:textId="77777777" w:rsidTr="00B90523">
        <w:tc>
          <w:tcPr>
            <w:tcW w:w="0" w:type="auto"/>
            <w:shd w:val="clear" w:color="auto" w:fill="FFFFFF" w:themeFill="background1"/>
            <w:vAlign w:val="center"/>
          </w:tcPr>
          <w:p w14:paraId="07C55628" w14:textId="77777777" w:rsidR="009023DA" w:rsidRDefault="009023DA" w:rsidP="00391469">
            <w:r>
              <w:lastRenderedPageBreak/>
              <w:t>External reports such as from the CQC and associated action plans</w:t>
            </w:r>
          </w:p>
        </w:tc>
        <w:tc>
          <w:tcPr>
            <w:tcW w:w="0" w:type="auto"/>
            <w:shd w:val="clear" w:color="auto" w:fill="FFFFFF" w:themeFill="background1"/>
            <w:vAlign w:val="center"/>
          </w:tcPr>
          <w:p w14:paraId="3886F03C" w14:textId="77777777" w:rsidR="009023DA" w:rsidRPr="00BD54B5" w:rsidRDefault="009023DA" w:rsidP="00391469"/>
        </w:tc>
        <w:tc>
          <w:tcPr>
            <w:tcW w:w="0" w:type="auto"/>
            <w:shd w:val="clear" w:color="auto" w:fill="FFFFFF" w:themeFill="background1"/>
            <w:vAlign w:val="center"/>
          </w:tcPr>
          <w:p w14:paraId="2BBAEE03" w14:textId="77777777" w:rsidR="009023DA" w:rsidRPr="00BD54B5" w:rsidRDefault="009023DA" w:rsidP="00391469">
            <w:r w:rsidRPr="00BD54B5">
              <w:t>X</w:t>
            </w:r>
          </w:p>
        </w:tc>
        <w:tc>
          <w:tcPr>
            <w:tcW w:w="0" w:type="auto"/>
            <w:shd w:val="clear" w:color="auto" w:fill="FFFFFF" w:themeFill="background1"/>
            <w:vAlign w:val="center"/>
          </w:tcPr>
          <w:p w14:paraId="3D49B61E" w14:textId="77777777" w:rsidR="009023DA" w:rsidRPr="00BD54B5" w:rsidRDefault="009023DA" w:rsidP="00391469"/>
        </w:tc>
        <w:tc>
          <w:tcPr>
            <w:tcW w:w="0" w:type="auto"/>
            <w:shd w:val="clear" w:color="auto" w:fill="FFFFFF" w:themeFill="background1"/>
            <w:vAlign w:val="center"/>
          </w:tcPr>
          <w:p w14:paraId="4FDC6C3F" w14:textId="77777777" w:rsidR="009023DA" w:rsidRPr="00BD54B5" w:rsidRDefault="009023DA" w:rsidP="00391469"/>
        </w:tc>
      </w:tr>
      <w:tr w:rsidR="009023DA" w:rsidRPr="00201ED5" w14:paraId="0697ACAE" w14:textId="77777777" w:rsidTr="00B90523">
        <w:tc>
          <w:tcPr>
            <w:tcW w:w="0" w:type="auto"/>
            <w:shd w:val="clear" w:color="auto" w:fill="FFFFFF" w:themeFill="background1"/>
            <w:vAlign w:val="center"/>
          </w:tcPr>
          <w:p w14:paraId="47186793" w14:textId="77777777" w:rsidR="009023DA" w:rsidRDefault="009023DA" w:rsidP="00391469">
            <w:r>
              <w:t>Chief Executive’s weekly email</w:t>
            </w:r>
          </w:p>
        </w:tc>
        <w:tc>
          <w:tcPr>
            <w:tcW w:w="0" w:type="auto"/>
            <w:shd w:val="clear" w:color="auto" w:fill="FFFFFF" w:themeFill="background1"/>
            <w:vAlign w:val="center"/>
          </w:tcPr>
          <w:p w14:paraId="0E4A58E8" w14:textId="77777777" w:rsidR="009023DA" w:rsidRPr="00BD54B5" w:rsidRDefault="009023DA" w:rsidP="00391469"/>
        </w:tc>
        <w:tc>
          <w:tcPr>
            <w:tcW w:w="0" w:type="auto"/>
            <w:shd w:val="clear" w:color="auto" w:fill="FFFFFF" w:themeFill="background1"/>
            <w:vAlign w:val="center"/>
          </w:tcPr>
          <w:p w14:paraId="55418257" w14:textId="77777777" w:rsidR="009023DA" w:rsidRPr="00BD54B5" w:rsidRDefault="009023DA" w:rsidP="00391469">
            <w:r>
              <w:t xml:space="preserve">X </w:t>
            </w:r>
          </w:p>
        </w:tc>
        <w:tc>
          <w:tcPr>
            <w:tcW w:w="0" w:type="auto"/>
            <w:shd w:val="clear" w:color="auto" w:fill="FFFFFF" w:themeFill="background1"/>
            <w:vAlign w:val="center"/>
          </w:tcPr>
          <w:p w14:paraId="4D321713" w14:textId="77777777" w:rsidR="009023DA" w:rsidRPr="00BD54B5" w:rsidRDefault="009023DA" w:rsidP="00391469"/>
        </w:tc>
        <w:tc>
          <w:tcPr>
            <w:tcW w:w="0" w:type="auto"/>
            <w:shd w:val="clear" w:color="auto" w:fill="FFFFFF" w:themeFill="background1"/>
            <w:vAlign w:val="center"/>
          </w:tcPr>
          <w:p w14:paraId="15AC1B15" w14:textId="77777777" w:rsidR="009023DA" w:rsidRPr="00BD54B5" w:rsidRDefault="009023DA" w:rsidP="00391469"/>
        </w:tc>
      </w:tr>
      <w:tr w:rsidR="009023DA" w:rsidRPr="00201ED5" w14:paraId="37312C4E" w14:textId="77777777" w:rsidTr="00B90523">
        <w:tc>
          <w:tcPr>
            <w:tcW w:w="0" w:type="auto"/>
            <w:shd w:val="clear" w:color="auto" w:fill="FFFFFF" w:themeFill="background1"/>
            <w:vAlign w:val="center"/>
          </w:tcPr>
          <w:p w14:paraId="03C83D98" w14:textId="77777777" w:rsidR="009023DA" w:rsidRDefault="009023DA" w:rsidP="00391469">
            <w:r>
              <w:t>News updates from the Chair and Lead Governor</w:t>
            </w:r>
          </w:p>
        </w:tc>
        <w:tc>
          <w:tcPr>
            <w:tcW w:w="0" w:type="auto"/>
            <w:shd w:val="clear" w:color="auto" w:fill="FFFFFF" w:themeFill="background1"/>
            <w:vAlign w:val="center"/>
          </w:tcPr>
          <w:p w14:paraId="33EFB468" w14:textId="77777777" w:rsidR="009023DA" w:rsidRPr="00BD54B5" w:rsidRDefault="009023DA" w:rsidP="00391469"/>
        </w:tc>
        <w:tc>
          <w:tcPr>
            <w:tcW w:w="0" w:type="auto"/>
            <w:shd w:val="clear" w:color="auto" w:fill="FFFFFF" w:themeFill="background1"/>
            <w:vAlign w:val="center"/>
          </w:tcPr>
          <w:p w14:paraId="0DE8B880" w14:textId="77777777" w:rsidR="009023DA" w:rsidRPr="00BD54B5" w:rsidRDefault="009023DA" w:rsidP="00391469">
            <w:r w:rsidRPr="00BD54B5">
              <w:t>X</w:t>
            </w:r>
          </w:p>
        </w:tc>
        <w:tc>
          <w:tcPr>
            <w:tcW w:w="0" w:type="auto"/>
            <w:shd w:val="clear" w:color="auto" w:fill="FFFFFF" w:themeFill="background1"/>
            <w:vAlign w:val="center"/>
          </w:tcPr>
          <w:p w14:paraId="33FABB40" w14:textId="77777777" w:rsidR="009023DA" w:rsidRPr="00BD54B5" w:rsidRDefault="009023DA" w:rsidP="00391469"/>
        </w:tc>
        <w:tc>
          <w:tcPr>
            <w:tcW w:w="0" w:type="auto"/>
            <w:shd w:val="clear" w:color="auto" w:fill="FFFFFF" w:themeFill="background1"/>
            <w:vAlign w:val="center"/>
          </w:tcPr>
          <w:p w14:paraId="34EE5B4B" w14:textId="77777777" w:rsidR="009023DA" w:rsidRPr="00BD54B5" w:rsidRDefault="009023DA" w:rsidP="00391469"/>
        </w:tc>
      </w:tr>
      <w:tr w:rsidR="009023DA" w:rsidRPr="00201ED5" w14:paraId="37B9ED4A" w14:textId="77777777" w:rsidTr="00B90523">
        <w:tc>
          <w:tcPr>
            <w:tcW w:w="0" w:type="auto"/>
            <w:shd w:val="clear" w:color="auto" w:fill="FFFFFF" w:themeFill="background1"/>
            <w:vAlign w:val="center"/>
          </w:tcPr>
          <w:p w14:paraId="747D80ED" w14:textId="77777777" w:rsidR="009023DA" w:rsidRDefault="009023DA" w:rsidP="00391469">
            <w:r>
              <w:t>Board feedback via the Governor Board representative</w:t>
            </w:r>
          </w:p>
        </w:tc>
        <w:tc>
          <w:tcPr>
            <w:tcW w:w="0" w:type="auto"/>
            <w:shd w:val="clear" w:color="auto" w:fill="FFFFFF" w:themeFill="background1"/>
            <w:vAlign w:val="center"/>
          </w:tcPr>
          <w:p w14:paraId="0DC80713" w14:textId="77777777" w:rsidR="009023DA" w:rsidRPr="00BD54B5" w:rsidRDefault="009023DA" w:rsidP="00391469"/>
        </w:tc>
        <w:tc>
          <w:tcPr>
            <w:tcW w:w="0" w:type="auto"/>
            <w:shd w:val="clear" w:color="auto" w:fill="FFFFFF" w:themeFill="background1"/>
            <w:vAlign w:val="center"/>
          </w:tcPr>
          <w:p w14:paraId="4DC42ADC" w14:textId="77777777" w:rsidR="009023DA" w:rsidRPr="00BD54B5" w:rsidRDefault="009023DA" w:rsidP="00391469">
            <w:r w:rsidRPr="00BD54B5">
              <w:t>X</w:t>
            </w:r>
          </w:p>
        </w:tc>
        <w:tc>
          <w:tcPr>
            <w:tcW w:w="0" w:type="auto"/>
            <w:shd w:val="clear" w:color="auto" w:fill="FFFFFF" w:themeFill="background1"/>
            <w:vAlign w:val="center"/>
          </w:tcPr>
          <w:p w14:paraId="79AD1448" w14:textId="77777777" w:rsidR="009023DA" w:rsidRPr="00BD54B5" w:rsidRDefault="009023DA" w:rsidP="00391469"/>
        </w:tc>
        <w:tc>
          <w:tcPr>
            <w:tcW w:w="0" w:type="auto"/>
            <w:shd w:val="clear" w:color="auto" w:fill="FFFFFF" w:themeFill="background1"/>
            <w:vAlign w:val="center"/>
          </w:tcPr>
          <w:p w14:paraId="7FF0109A" w14:textId="77777777" w:rsidR="009023DA" w:rsidRPr="00BD54B5" w:rsidRDefault="009023DA" w:rsidP="00391469"/>
        </w:tc>
      </w:tr>
      <w:tr w:rsidR="009023DA" w:rsidRPr="00201ED5" w14:paraId="6666C572" w14:textId="77777777" w:rsidTr="00B90523">
        <w:tc>
          <w:tcPr>
            <w:tcW w:w="0" w:type="auto"/>
            <w:shd w:val="clear" w:color="auto" w:fill="FFFFFF" w:themeFill="background1"/>
            <w:vAlign w:val="center"/>
          </w:tcPr>
          <w:p w14:paraId="72D107C5" w14:textId="77777777" w:rsidR="009023DA" w:rsidRDefault="009023DA" w:rsidP="00391469">
            <w:r>
              <w:t>News at Medway</w:t>
            </w:r>
          </w:p>
        </w:tc>
        <w:tc>
          <w:tcPr>
            <w:tcW w:w="0" w:type="auto"/>
            <w:shd w:val="clear" w:color="auto" w:fill="FFFFFF" w:themeFill="background1"/>
            <w:vAlign w:val="center"/>
          </w:tcPr>
          <w:p w14:paraId="5824133D" w14:textId="77777777" w:rsidR="009023DA" w:rsidRPr="00BD54B5" w:rsidRDefault="009023DA" w:rsidP="00391469"/>
        </w:tc>
        <w:tc>
          <w:tcPr>
            <w:tcW w:w="0" w:type="auto"/>
            <w:shd w:val="clear" w:color="auto" w:fill="FFFFFF" w:themeFill="background1"/>
            <w:vAlign w:val="center"/>
          </w:tcPr>
          <w:p w14:paraId="7B0302F8" w14:textId="77777777" w:rsidR="009023DA" w:rsidRPr="00BD54B5" w:rsidRDefault="009023DA" w:rsidP="00391469">
            <w:r w:rsidRPr="00BD54B5">
              <w:t>X</w:t>
            </w:r>
          </w:p>
        </w:tc>
        <w:tc>
          <w:tcPr>
            <w:tcW w:w="0" w:type="auto"/>
            <w:shd w:val="clear" w:color="auto" w:fill="FFFFFF" w:themeFill="background1"/>
            <w:vAlign w:val="center"/>
          </w:tcPr>
          <w:p w14:paraId="3D95CEF1" w14:textId="77777777" w:rsidR="009023DA" w:rsidRPr="00BD54B5" w:rsidRDefault="009023DA" w:rsidP="00391469"/>
        </w:tc>
        <w:tc>
          <w:tcPr>
            <w:tcW w:w="0" w:type="auto"/>
            <w:shd w:val="clear" w:color="auto" w:fill="FFFFFF" w:themeFill="background1"/>
            <w:vAlign w:val="center"/>
          </w:tcPr>
          <w:p w14:paraId="3730CE4A" w14:textId="77777777" w:rsidR="009023DA" w:rsidRPr="00BD54B5" w:rsidRDefault="009023DA" w:rsidP="00391469"/>
        </w:tc>
      </w:tr>
      <w:tr w:rsidR="009023DA" w14:paraId="2B0EFDB0" w14:textId="77777777" w:rsidTr="00B90523">
        <w:tc>
          <w:tcPr>
            <w:tcW w:w="0" w:type="auto"/>
            <w:tcBorders>
              <w:bottom w:val="single" w:sz="4" w:space="0" w:color="auto"/>
            </w:tcBorders>
            <w:vAlign w:val="center"/>
          </w:tcPr>
          <w:p w14:paraId="0FB19B15" w14:textId="77777777" w:rsidR="009023DA" w:rsidRDefault="009023DA" w:rsidP="00391469">
            <w:r>
              <w:t>Training and development</w:t>
            </w:r>
          </w:p>
        </w:tc>
        <w:tc>
          <w:tcPr>
            <w:tcW w:w="0" w:type="auto"/>
            <w:tcBorders>
              <w:bottom w:val="single" w:sz="4" w:space="0" w:color="auto"/>
            </w:tcBorders>
            <w:vAlign w:val="center"/>
          </w:tcPr>
          <w:p w14:paraId="2B9720FD" w14:textId="77777777" w:rsidR="009023DA" w:rsidRPr="00BD54B5" w:rsidRDefault="009023DA" w:rsidP="00391469"/>
        </w:tc>
        <w:tc>
          <w:tcPr>
            <w:tcW w:w="0" w:type="auto"/>
            <w:tcBorders>
              <w:bottom w:val="single" w:sz="4" w:space="0" w:color="auto"/>
            </w:tcBorders>
            <w:vAlign w:val="center"/>
          </w:tcPr>
          <w:p w14:paraId="5FD951C4" w14:textId="77777777" w:rsidR="009023DA" w:rsidRPr="00BD54B5" w:rsidRDefault="009023DA" w:rsidP="00391469">
            <w:r>
              <w:t xml:space="preserve">X </w:t>
            </w:r>
          </w:p>
        </w:tc>
        <w:tc>
          <w:tcPr>
            <w:tcW w:w="0" w:type="auto"/>
            <w:tcBorders>
              <w:bottom w:val="single" w:sz="4" w:space="0" w:color="auto"/>
            </w:tcBorders>
            <w:vAlign w:val="center"/>
          </w:tcPr>
          <w:p w14:paraId="2F22AD76" w14:textId="77777777" w:rsidR="009023DA" w:rsidRPr="00BD54B5" w:rsidRDefault="009023DA" w:rsidP="00391469"/>
        </w:tc>
        <w:tc>
          <w:tcPr>
            <w:tcW w:w="0" w:type="auto"/>
            <w:tcBorders>
              <w:bottom w:val="single" w:sz="4" w:space="0" w:color="auto"/>
            </w:tcBorders>
            <w:vAlign w:val="center"/>
          </w:tcPr>
          <w:p w14:paraId="606558DD" w14:textId="77777777" w:rsidR="009023DA" w:rsidRPr="00BD54B5" w:rsidRDefault="009023DA" w:rsidP="00391469"/>
        </w:tc>
      </w:tr>
      <w:tr w:rsidR="009023DA" w14:paraId="3E8D61A0" w14:textId="77777777" w:rsidTr="00B90523">
        <w:tc>
          <w:tcPr>
            <w:tcW w:w="0" w:type="auto"/>
            <w:shd w:val="clear" w:color="auto" w:fill="D9D9D9" w:themeFill="background1" w:themeFillShade="D9"/>
            <w:vAlign w:val="center"/>
          </w:tcPr>
          <w:p w14:paraId="792715E3" w14:textId="77777777" w:rsidR="009023DA" w:rsidRPr="00201ED5" w:rsidRDefault="009023DA" w:rsidP="00391469">
            <w:pPr>
              <w:rPr>
                <w:b/>
              </w:rPr>
            </w:pPr>
            <w:r>
              <w:rPr>
                <w:b/>
              </w:rPr>
              <w:t>Engagement and s</w:t>
            </w:r>
            <w:r w:rsidRPr="00201ED5">
              <w:rPr>
                <w:b/>
              </w:rPr>
              <w:t>haring information</w:t>
            </w:r>
          </w:p>
        </w:tc>
        <w:tc>
          <w:tcPr>
            <w:tcW w:w="0" w:type="auto"/>
            <w:shd w:val="clear" w:color="auto" w:fill="D9D9D9" w:themeFill="background1" w:themeFillShade="D9"/>
            <w:vAlign w:val="center"/>
          </w:tcPr>
          <w:p w14:paraId="6B7F9435" w14:textId="77777777" w:rsidR="009023DA" w:rsidRPr="00BD54B5" w:rsidRDefault="009023DA" w:rsidP="00391469"/>
        </w:tc>
        <w:tc>
          <w:tcPr>
            <w:tcW w:w="0" w:type="auto"/>
            <w:shd w:val="clear" w:color="auto" w:fill="D9D9D9" w:themeFill="background1" w:themeFillShade="D9"/>
            <w:vAlign w:val="center"/>
          </w:tcPr>
          <w:p w14:paraId="1865A114" w14:textId="77777777" w:rsidR="009023DA" w:rsidRPr="00BD54B5" w:rsidRDefault="009023DA" w:rsidP="00391469"/>
        </w:tc>
        <w:tc>
          <w:tcPr>
            <w:tcW w:w="0" w:type="auto"/>
            <w:shd w:val="clear" w:color="auto" w:fill="D9D9D9" w:themeFill="background1" w:themeFillShade="D9"/>
            <w:vAlign w:val="center"/>
          </w:tcPr>
          <w:p w14:paraId="0DE13E6E" w14:textId="77777777" w:rsidR="009023DA" w:rsidRPr="00BD54B5" w:rsidRDefault="009023DA" w:rsidP="00391469"/>
        </w:tc>
        <w:tc>
          <w:tcPr>
            <w:tcW w:w="0" w:type="auto"/>
            <w:shd w:val="clear" w:color="auto" w:fill="D9D9D9" w:themeFill="background1" w:themeFillShade="D9"/>
            <w:vAlign w:val="center"/>
          </w:tcPr>
          <w:p w14:paraId="1524C45A" w14:textId="77777777" w:rsidR="009023DA" w:rsidRPr="00BD54B5" w:rsidRDefault="009023DA" w:rsidP="00391469"/>
        </w:tc>
      </w:tr>
      <w:tr w:rsidR="009023DA" w14:paraId="6B200B4A" w14:textId="77777777" w:rsidTr="00B90523">
        <w:tc>
          <w:tcPr>
            <w:tcW w:w="0" w:type="auto"/>
            <w:vAlign w:val="center"/>
          </w:tcPr>
          <w:p w14:paraId="50E7020D" w14:textId="77777777" w:rsidR="009023DA" w:rsidRDefault="009023DA" w:rsidP="00391469">
            <w:r>
              <w:t>Annual Members’ Meeting</w:t>
            </w:r>
          </w:p>
        </w:tc>
        <w:tc>
          <w:tcPr>
            <w:tcW w:w="0" w:type="auto"/>
            <w:vAlign w:val="center"/>
          </w:tcPr>
          <w:p w14:paraId="49469F23" w14:textId="77777777" w:rsidR="009023DA" w:rsidRPr="00BD54B5" w:rsidRDefault="009023DA" w:rsidP="00391469"/>
        </w:tc>
        <w:tc>
          <w:tcPr>
            <w:tcW w:w="0" w:type="auto"/>
            <w:vAlign w:val="center"/>
          </w:tcPr>
          <w:p w14:paraId="3553E991" w14:textId="77777777" w:rsidR="009023DA" w:rsidRPr="00BD54B5" w:rsidRDefault="009023DA" w:rsidP="00391469"/>
        </w:tc>
        <w:tc>
          <w:tcPr>
            <w:tcW w:w="0" w:type="auto"/>
            <w:vAlign w:val="center"/>
          </w:tcPr>
          <w:p w14:paraId="6F343012" w14:textId="77777777" w:rsidR="009023DA" w:rsidRPr="00BD54B5" w:rsidRDefault="009023DA" w:rsidP="00391469">
            <w:r>
              <w:t>X</w:t>
            </w:r>
          </w:p>
        </w:tc>
        <w:tc>
          <w:tcPr>
            <w:tcW w:w="0" w:type="auto"/>
            <w:vAlign w:val="center"/>
          </w:tcPr>
          <w:p w14:paraId="40251EEC" w14:textId="77777777" w:rsidR="009023DA" w:rsidRPr="00BD54B5" w:rsidRDefault="009023DA" w:rsidP="00391469"/>
        </w:tc>
      </w:tr>
      <w:tr w:rsidR="009023DA" w14:paraId="5563B86F" w14:textId="77777777" w:rsidTr="00B90523">
        <w:tc>
          <w:tcPr>
            <w:tcW w:w="0" w:type="auto"/>
            <w:vAlign w:val="center"/>
          </w:tcPr>
          <w:p w14:paraId="475E01A1" w14:textId="77777777" w:rsidR="009023DA" w:rsidRDefault="009023DA" w:rsidP="00391469">
            <w:r>
              <w:t>Member events</w:t>
            </w:r>
          </w:p>
        </w:tc>
        <w:tc>
          <w:tcPr>
            <w:tcW w:w="0" w:type="auto"/>
            <w:vAlign w:val="center"/>
          </w:tcPr>
          <w:p w14:paraId="7C715F1E" w14:textId="77777777" w:rsidR="009023DA" w:rsidRPr="00BD54B5" w:rsidRDefault="009023DA" w:rsidP="00391469">
            <w:r w:rsidRPr="00BD54B5">
              <w:t>X</w:t>
            </w:r>
          </w:p>
        </w:tc>
        <w:tc>
          <w:tcPr>
            <w:tcW w:w="0" w:type="auto"/>
            <w:vAlign w:val="center"/>
          </w:tcPr>
          <w:p w14:paraId="245AF5BD" w14:textId="77777777" w:rsidR="009023DA" w:rsidRPr="00BD54B5" w:rsidRDefault="009023DA" w:rsidP="00391469"/>
        </w:tc>
        <w:tc>
          <w:tcPr>
            <w:tcW w:w="0" w:type="auto"/>
            <w:vAlign w:val="center"/>
          </w:tcPr>
          <w:p w14:paraId="5092269B" w14:textId="77777777" w:rsidR="009023DA" w:rsidRPr="00BD54B5" w:rsidRDefault="009023DA" w:rsidP="00391469">
            <w:r w:rsidRPr="00BD54B5">
              <w:t>X</w:t>
            </w:r>
          </w:p>
        </w:tc>
        <w:tc>
          <w:tcPr>
            <w:tcW w:w="0" w:type="auto"/>
            <w:vAlign w:val="center"/>
          </w:tcPr>
          <w:p w14:paraId="11DFE513" w14:textId="77777777" w:rsidR="009023DA" w:rsidRPr="00BD54B5" w:rsidRDefault="009023DA" w:rsidP="00391469"/>
        </w:tc>
      </w:tr>
      <w:tr w:rsidR="009023DA" w14:paraId="03C71CBB" w14:textId="77777777" w:rsidTr="00B90523">
        <w:tc>
          <w:tcPr>
            <w:tcW w:w="0" w:type="auto"/>
            <w:vAlign w:val="center"/>
          </w:tcPr>
          <w:p w14:paraId="6DA74C71" w14:textId="77777777" w:rsidR="009023DA" w:rsidRDefault="009023DA" w:rsidP="00391469">
            <w:r>
              <w:t>Governor and member recruitment sessions</w:t>
            </w:r>
          </w:p>
        </w:tc>
        <w:tc>
          <w:tcPr>
            <w:tcW w:w="0" w:type="auto"/>
            <w:vAlign w:val="center"/>
          </w:tcPr>
          <w:p w14:paraId="462C8E40" w14:textId="77777777" w:rsidR="009023DA" w:rsidRPr="00BD54B5" w:rsidRDefault="009023DA" w:rsidP="00391469">
            <w:r w:rsidRPr="00BD54B5">
              <w:t>X</w:t>
            </w:r>
          </w:p>
        </w:tc>
        <w:tc>
          <w:tcPr>
            <w:tcW w:w="0" w:type="auto"/>
            <w:vAlign w:val="center"/>
          </w:tcPr>
          <w:p w14:paraId="365A0930" w14:textId="77777777" w:rsidR="009023DA" w:rsidRPr="00BD54B5" w:rsidRDefault="009023DA" w:rsidP="00391469"/>
        </w:tc>
        <w:tc>
          <w:tcPr>
            <w:tcW w:w="0" w:type="auto"/>
            <w:vAlign w:val="center"/>
          </w:tcPr>
          <w:p w14:paraId="371F4B68" w14:textId="77777777" w:rsidR="009023DA" w:rsidRPr="00BD54B5" w:rsidRDefault="009023DA" w:rsidP="00391469">
            <w:r w:rsidRPr="00BD54B5">
              <w:t>X</w:t>
            </w:r>
          </w:p>
        </w:tc>
        <w:tc>
          <w:tcPr>
            <w:tcW w:w="0" w:type="auto"/>
            <w:vAlign w:val="center"/>
          </w:tcPr>
          <w:p w14:paraId="469CADDF" w14:textId="77777777" w:rsidR="009023DA" w:rsidRPr="00BD54B5" w:rsidRDefault="009023DA" w:rsidP="00391469"/>
        </w:tc>
      </w:tr>
      <w:tr w:rsidR="009023DA" w14:paraId="5690D037" w14:textId="77777777" w:rsidTr="00B90523">
        <w:tc>
          <w:tcPr>
            <w:tcW w:w="0" w:type="auto"/>
            <w:vAlign w:val="center"/>
          </w:tcPr>
          <w:p w14:paraId="08A5E7D0" w14:textId="77777777" w:rsidR="009023DA" w:rsidRDefault="009023DA" w:rsidP="00391469">
            <w:r w:rsidRPr="0083519D">
              <w:t>Regular organised interface with Trust staff in clinical areas.</w:t>
            </w:r>
          </w:p>
        </w:tc>
        <w:tc>
          <w:tcPr>
            <w:tcW w:w="0" w:type="auto"/>
            <w:vAlign w:val="center"/>
          </w:tcPr>
          <w:p w14:paraId="5FBABAAD" w14:textId="77777777" w:rsidR="009023DA" w:rsidRPr="00BD54B5" w:rsidRDefault="009023DA" w:rsidP="00391469"/>
        </w:tc>
        <w:tc>
          <w:tcPr>
            <w:tcW w:w="0" w:type="auto"/>
            <w:vAlign w:val="center"/>
          </w:tcPr>
          <w:p w14:paraId="19986DD2" w14:textId="77777777" w:rsidR="009023DA" w:rsidRPr="00BD54B5" w:rsidRDefault="009023DA" w:rsidP="00391469"/>
        </w:tc>
        <w:tc>
          <w:tcPr>
            <w:tcW w:w="0" w:type="auto"/>
            <w:vAlign w:val="center"/>
          </w:tcPr>
          <w:p w14:paraId="07B9C525" w14:textId="77777777" w:rsidR="009023DA" w:rsidRPr="00BD54B5" w:rsidRDefault="009023DA" w:rsidP="00391469"/>
        </w:tc>
        <w:tc>
          <w:tcPr>
            <w:tcW w:w="0" w:type="auto"/>
            <w:vAlign w:val="center"/>
          </w:tcPr>
          <w:p w14:paraId="7CCCC43A" w14:textId="77777777" w:rsidR="009023DA" w:rsidRPr="00BD54B5" w:rsidRDefault="009023DA" w:rsidP="00391469">
            <w:r w:rsidRPr="00BD54B5">
              <w:t>X</w:t>
            </w:r>
          </w:p>
        </w:tc>
      </w:tr>
      <w:tr w:rsidR="009023DA" w14:paraId="36A5E67E" w14:textId="77777777" w:rsidTr="00B90523">
        <w:tc>
          <w:tcPr>
            <w:tcW w:w="0" w:type="auto"/>
            <w:tcBorders>
              <w:bottom w:val="single" w:sz="4" w:space="0" w:color="auto"/>
            </w:tcBorders>
            <w:vAlign w:val="center"/>
          </w:tcPr>
          <w:p w14:paraId="0C90C498" w14:textId="77777777" w:rsidR="009023DA" w:rsidRPr="0083519D" w:rsidRDefault="009023DA" w:rsidP="00391469">
            <w:r>
              <w:t>Involvement in the planning of patient events such as open days and charity fairs</w:t>
            </w:r>
          </w:p>
        </w:tc>
        <w:tc>
          <w:tcPr>
            <w:tcW w:w="0" w:type="auto"/>
            <w:tcBorders>
              <w:bottom w:val="single" w:sz="4" w:space="0" w:color="auto"/>
            </w:tcBorders>
            <w:vAlign w:val="center"/>
          </w:tcPr>
          <w:p w14:paraId="28D2C34D" w14:textId="77777777" w:rsidR="009023DA" w:rsidRPr="00BD54B5" w:rsidRDefault="009023DA" w:rsidP="00391469">
            <w:r>
              <w:t>X</w:t>
            </w:r>
          </w:p>
        </w:tc>
        <w:tc>
          <w:tcPr>
            <w:tcW w:w="0" w:type="auto"/>
            <w:tcBorders>
              <w:bottom w:val="single" w:sz="4" w:space="0" w:color="auto"/>
            </w:tcBorders>
            <w:vAlign w:val="center"/>
          </w:tcPr>
          <w:p w14:paraId="389B30C6" w14:textId="77777777" w:rsidR="009023DA" w:rsidRPr="00BD54B5" w:rsidRDefault="009023DA" w:rsidP="00391469"/>
        </w:tc>
        <w:tc>
          <w:tcPr>
            <w:tcW w:w="0" w:type="auto"/>
            <w:tcBorders>
              <w:bottom w:val="single" w:sz="4" w:space="0" w:color="auto"/>
            </w:tcBorders>
            <w:vAlign w:val="center"/>
          </w:tcPr>
          <w:p w14:paraId="34AAE091" w14:textId="77777777" w:rsidR="009023DA" w:rsidRPr="00BD54B5" w:rsidRDefault="009023DA" w:rsidP="00391469">
            <w:r>
              <w:t xml:space="preserve">X </w:t>
            </w:r>
          </w:p>
        </w:tc>
        <w:tc>
          <w:tcPr>
            <w:tcW w:w="0" w:type="auto"/>
            <w:tcBorders>
              <w:bottom w:val="single" w:sz="4" w:space="0" w:color="auto"/>
            </w:tcBorders>
            <w:vAlign w:val="center"/>
          </w:tcPr>
          <w:p w14:paraId="1A75DCD7" w14:textId="77777777" w:rsidR="009023DA" w:rsidRPr="00BD54B5" w:rsidRDefault="009023DA" w:rsidP="00391469"/>
        </w:tc>
      </w:tr>
      <w:tr w:rsidR="009023DA" w14:paraId="2AB88489" w14:textId="77777777" w:rsidTr="00B90523">
        <w:tc>
          <w:tcPr>
            <w:tcW w:w="0" w:type="auto"/>
            <w:tcBorders>
              <w:bottom w:val="single" w:sz="4" w:space="0" w:color="auto"/>
            </w:tcBorders>
            <w:vAlign w:val="center"/>
          </w:tcPr>
          <w:p w14:paraId="15884711" w14:textId="77777777" w:rsidR="009023DA" w:rsidRDefault="009023DA" w:rsidP="00391469">
            <w:r>
              <w:t>Taking part in engagement events organised by other health and care organisations across Medway and Swale</w:t>
            </w:r>
          </w:p>
        </w:tc>
        <w:tc>
          <w:tcPr>
            <w:tcW w:w="0" w:type="auto"/>
            <w:tcBorders>
              <w:bottom w:val="single" w:sz="4" w:space="0" w:color="auto"/>
            </w:tcBorders>
            <w:vAlign w:val="center"/>
          </w:tcPr>
          <w:p w14:paraId="281B221B" w14:textId="77777777" w:rsidR="009023DA" w:rsidRDefault="009023DA" w:rsidP="00391469">
            <w:r>
              <w:t xml:space="preserve">X </w:t>
            </w:r>
          </w:p>
        </w:tc>
        <w:tc>
          <w:tcPr>
            <w:tcW w:w="0" w:type="auto"/>
            <w:tcBorders>
              <w:bottom w:val="single" w:sz="4" w:space="0" w:color="auto"/>
            </w:tcBorders>
            <w:vAlign w:val="center"/>
          </w:tcPr>
          <w:p w14:paraId="33F831DD" w14:textId="77777777" w:rsidR="009023DA" w:rsidRPr="00BD54B5" w:rsidRDefault="009023DA" w:rsidP="00391469"/>
        </w:tc>
        <w:tc>
          <w:tcPr>
            <w:tcW w:w="0" w:type="auto"/>
            <w:tcBorders>
              <w:bottom w:val="single" w:sz="4" w:space="0" w:color="auto"/>
            </w:tcBorders>
            <w:vAlign w:val="center"/>
          </w:tcPr>
          <w:p w14:paraId="539DACC6" w14:textId="77777777" w:rsidR="009023DA" w:rsidRDefault="009023DA" w:rsidP="00391469">
            <w:r>
              <w:t xml:space="preserve">X </w:t>
            </w:r>
          </w:p>
        </w:tc>
        <w:tc>
          <w:tcPr>
            <w:tcW w:w="0" w:type="auto"/>
            <w:tcBorders>
              <w:bottom w:val="single" w:sz="4" w:space="0" w:color="auto"/>
            </w:tcBorders>
            <w:vAlign w:val="center"/>
          </w:tcPr>
          <w:p w14:paraId="62F9F853" w14:textId="77777777" w:rsidR="009023DA" w:rsidRPr="00BD54B5" w:rsidRDefault="009023DA" w:rsidP="00391469">
            <w:r>
              <w:t xml:space="preserve">X </w:t>
            </w:r>
          </w:p>
        </w:tc>
      </w:tr>
      <w:tr w:rsidR="009023DA" w14:paraId="1CC70142" w14:textId="77777777" w:rsidTr="00B90523">
        <w:tc>
          <w:tcPr>
            <w:tcW w:w="0" w:type="auto"/>
            <w:tcBorders>
              <w:bottom w:val="single" w:sz="4" w:space="0" w:color="auto"/>
            </w:tcBorders>
            <w:vAlign w:val="center"/>
          </w:tcPr>
          <w:p w14:paraId="03C14354" w14:textId="77777777" w:rsidR="009023DA" w:rsidRDefault="009023DA" w:rsidP="00391469">
            <w:r>
              <w:t>Connecting with the community through Governors’ own networks</w:t>
            </w:r>
          </w:p>
        </w:tc>
        <w:tc>
          <w:tcPr>
            <w:tcW w:w="0" w:type="auto"/>
            <w:tcBorders>
              <w:bottom w:val="single" w:sz="4" w:space="0" w:color="auto"/>
            </w:tcBorders>
            <w:vAlign w:val="center"/>
          </w:tcPr>
          <w:p w14:paraId="2840B2E7" w14:textId="77777777" w:rsidR="009023DA" w:rsidRDefault="009023DA" w:rsidP="00391469">
            <w:r>
              <w:t xml:space="preserve">X </w:t>
            </w:r>
          </w:p>
        </w:tc>
        <w:tc>
          <w:tcPr>
            <w:tcW w:w="0" w:type="auto"/>
            <w:tcBorders>
              <w:bottom w:val="single" w:sz="4" w:space="0" w:color="auto"/>
            </w:tcBorders>
            <w:vAlign w:val="center"/>
          </w:tcPr>
          <w:p w14:paraId="551C0309" w14:textId="77777777" w:rsidR="009023DA" w:rsidRPr="00BD54B5" w:rsidRDefault="009023DA" w:rsidP="00391469"/>
        </w:tc>
        <w:tc>
          <w:tcPr>
            <w:tcW w:w="0" w:type="auto"/>
            <w:tcBorders>
              <w:bottom w:val="single" w:sz="4" w:space="0" w:color="auto"/>
            </w:tcBorders>
            <w:vAlign w:val="center"/>
          </w:tcPr>
          <w:p w14:paraId="2EAD562C" w14:textId="77777777" w:rsidR="009023DA" w:rsidRDefault="009023DA" w:rsidP="00391469">
            <w:r>
              <w:t xml:space="preserve">X </w:t>
            </w:r>
          </w:p>
        </w:tc>
        <w:tc>
          <w:tcPr>
            <w:tcW w:w="0" w:type="auto"/>
            <w:tcBorders>
              <w:bottom w:val="single" w:sz="4" w:space="0" w:color="auto"/>
            </w:tcBorders>
            <w:vAlign w:val="center"/>
          </w:tcPr>
          <w:p w14:paraId="4ACFB106" w14:textId="77777777" w:rsidR="009023DA" w:rsidRPr="00BD54B5" w:rsidRDefault="009023DA" w:rsidP="00391469">
            <w:r>
              <w:t xml:space="preserve">X </w:t>
            </w:r>
          </w:p>
        </w:tc>
      </w:tr>
      <w:tr w:rsidR="009023DA" w14:paraId="79B6857B" w14:textId="77777777" w:rsidTr="00B90523">
        <w:tc>
          <w:tcPr>
            <w:tcW w:w="0" w:type="auto"/>
            <w:tcBorders>
              <w:bottom w:val="single" w:sz="4" w:space="0" w:color="auto"/>
            </w:tcBorders>
            <w:vAlign w:val="center"/>
          </w:tcPr>
          <w:p w14:paraId="1987FECC" w14:textId="77777777" w:rsidR="009023DA" w:rsidRDefault="009023DA" w:rsidP="00391469">
            <w:r>
              <w:t>Forging links with Governors in other Trusts to adopt best practice</w:t>
            </w:r>
          </w:p>
        </w:tc>
        <w:tc>
          <w:tcPr>
            <w:tcW w:w="0" w:type="auto"/>
            <w:tcBorders>
              <w:bottom w:val="single" w:sz="4" w:space="0" w:color="auto"/>
            </w:tcBorders>
            <w:vAlign w:val="center"/>
          </w:tcPr>
          <w:p w14:paraId="114685F8" w14:textId="77777777" w:rsidR="009023DA" w:rsidRDefault="009023DA" w:rsidP="00391469">
            <w:r>
              <w:t xml:space="preserve">X </w:t>
            </w:r>
          </w:p>
        </w:tc>
        <w:tc>
          <w:tcPr>
            <w:tcW w:w="0" w:type="auto"/>
            <w:tcBorders>
              <w:bottom w:val="single" w:sz="4" w:space="0" w:color="auto"/>
            </w:tcBorders>
            <w:vAlign w:val="center"/>
          </w:tcPr>
          <w:p w14:paraId="598E34DD" w14:textId="77777777" w:rsidR="009023DA" w:rsidRPr="00BD54B5" w:rsidRDefault="009023DA" w:rsidP="00391469"/>
        </w:tc>
        <w:tc>
          <w:tcPr>
            <w:tcW w:w="0" w:type="auto"/>
            <w:tcBorders>
              <w:bottom w:val="single" w:sz="4" w:space="0" w:color="auto"/>
            </w:tcBorders>
            <w:vAlign w:val="center"/>
          </w:tcPr>
          <w:p w14:paraId="3F8EDDD9" w14:textId="77777777" w:rsidR="009023DA" w:rsidRDefault="009023DA" w:rsidP="00391469">
            <w:r>
              <w:t>X</w:t>
            </w:r>
          </w:p>
        </w:tc>
        <w:tc>
          <w:tcPr>
            <w:tcW w:w="0" w:type="auto"/>
            <w:tcBorders>
              <w:bottom w:val="single" w:sz="4" w:space="0" w:color="auto"/>
            </w:tcBorders>
            <w:vAlign w:val="center"/>
          </w:tcPr>
          <w:p w14:paraId="66E1A652" w14:textId="77777777" w:rsidR="009023DA" w:rsidRPr="00BD54B5" w:rsidRDefault="009023DA" w:rsidP="00391469"/>
        </w:tc>
      </w:tr>
      <w:tr w:rsidR="009023DA" w14:paraId="0EB7B146" w14:textId="77777777" w:rsidTr="00B90523">
        <w:tc>
          <w:tcPr>
            <w:tcW w:w="0" w:type="auto"/>
            <w:tcBorders>
              <w:bottom w:val="single" w:sz="4" w:space="0" w:color="auto"/>
            </w:tcBorders>
            <w:vAlign w:val="center"/>
          </w:tcPr>
          <w:p w14:paraId="6A2BBCE3" w14:textId="77777777" w:rsidR="009023DA" w:rsidRDefault="009023DA" w:rsidP="00391469">
            <w:r>
              <w:t>Forming relationships with Healthwatch</w:t>
            </w:r>
          </w:p>
        </w:tc>
        <w:tc>
          <w:tcPr>
            <w:tcW w:w="0" w:type="auto"/>
            <w:tcBorders>
              <w:bottom w:val="single" w:sz="4" w:space="0" w:color="auto"/>
            </w:tcBorders>
            <w:vAlign w:val="center"/>
          </w:tcPr>
          <w:p w14:paraId="2AFA3E63" w14:textId="77777777" w:rsidR="009023DA" w:rsidRDefault="009023DA" w:rsidP="00391469">
            <w:r>
              <w:t>X</w:t>
            </w:r>
          </w:p>
        </w:tc>
        <w:tc>
          <w:tcPr>
            <w:tcW w:w="0" w:type="auto"/>
            <w:tcBorders>
              <w:bottom w:val="single" w:sz="4" w:space="0" w:color="auto"/>
            </w:tcBorders>
            <w:vAlign w:val="center"/>
          </w:tcPr>
          <w:p w14:paraId="5D382159" w14:textId="77777777" w:rsidR="009023DA" w:rsidRPr="00BD54B5" w:rsidRDefault="009023DA" w:rsidP="00391469"/>
        </w:tc>
        <w:tc>
          <w:tcPr>
            <w:tcW w:w="0" w:type="auto"/>
            <w:tcBorders>
              <w:bottom w:val="single" w:sz="4" w:space="0" w:color="auto"/>
            </w:tcBorders>
            <w:vAlign w:val="center"/>
          </w:tcPr>
          <w:p w14:paraId="4D6434D0" w14:textId="77777777" w:rsidR="009023DA" w:rsidRDefault="009023DA" w:rsidP="00391469">
            <w:r>
              <w:t>X</w:t>
            </w:r>
          </w:p>
        </w:tc>
        <w:tc>
          <w:tcPr>
            <w:tcW w:w="0" w:type="auto"/>
            <w:tcBorders>
              <w:bottom w:val="single" w:sz="4" w:space="0" w:color="auto"/>
            </w:tcBorders>
            <w:vAlign w:val="center"/>
          </w:tcPr>
          <w:p w14:paraId="184AF578" w14:textId="77777777" w:rsidR="009023DA" w:rsidRPr="00BD54B5" w:rsidRDefault="009023DA" w:rsidP="00391469">
            <w:r>
              <w:t>X</w:t>
            </w:r>
          </w:p>
        </w:tc>
      </w:tr>
      <w:tr w:rsidR="009023DA" w14:paraId="5D77DC79" w14:textId="77777777" w:rsidTr="00B90523">
        <w:tc>
          <w:tcPr>
            <w:tcW w:w="0" w:type="auto"/>
            <w:tcBorders>
              <w:bottom w:val="single" w:sz="4" w:space="0" w:color="auto"/>
            </w:tcBorders>
            <w:vAlign w:val="center"/>
          </w:tcPr>
          <w:p w14:paraId="38187224" w14:textId="77777777" w:rsidR="009023DA" w:rsidRDefault="009023DA" w:rsidP="00391469">
            <w:r>
              <w:t>Presenting to local voluntary and community groups to share information about the Trust and gain feedback</w:t>
            </w:r>
          </w:p>
        </w:tc>
        <w:tc>
          <w:tcPr>
            <w:tcW w:w="0" w:type="auto"/>
            <w:tcBorders>
              <w:bottom w:val="single" w:sz="4" w:space="0" w:color="auto"/>
            </w:tcBorders>
            <w:vAlign w:val="center"/>
          </w:tcPr>
          <w:p w14:paraId="1CDFB342" w14:textId="77777777" w:rsidR="009023DA" w:rsidRDefault="009023DA" w:rsidP="00391469">
            <w:r>
              <w:t>X</w:t>
            </w:r>
          </w:p>
        </w:tc>
        <w:tc>
          <w:tcPr>
            <w:tcW w:w="0" w:type="auto"/>
            <w:tcBorders>
              <w:bottom w:val="single" w:sz="4" w:space="0" w:color="auto"/>
            </w:tcBorders>
            <w:vAlign w:val="center"/>
          </w:tcPr>
          <w:p w14:paraId="4CECBF32" w14:textId="77777777" w:rsidR="009023DA" w:rsidRPr="00BD54B5" w:rsidRDefault="009023DA" w:rsidP="00391469"/>
        </w:tc>
        <w:tc>
          <w:tcPr>
            <w:tcW w:w="0" w:type="auto"/>
            <w:tcBorders>
              <w:bottom w:val="single" w:sz="4" w:space="0" w:color="auto"/>
            </w:tcBorders>
            <w:vAlign w:val="center"/>
          </w:tcPr>
          <w:p w14:paraId="316FC14C" w14:textId="77777777" w:rsidR="009023DA" w:rsidRDefault="009023DA" w:rsidP="00391469">
            <w:r>
              <w:t>X</w:t>
            </w:r>
          </w:p>
        </w:tc>
        <w:tc>
          <w:tcPr>
            <w:tcW w:w="0" w:type="auto"/>
            <w:tcBorders>
              <w:bottom w:val="single" w:sz="4" w:space="0" w:color="auto"/>
            </w:tcBorders>
            <w:vAlign w:val="center"/>
          </w:tcPr>
          <w:p w14:paraId="27575C2C" w14:textId="77777777" w:rsidR="009023DA" w:rsidRPr="00BD54B5" w:rsidRDefault="009023DA" w:rsidP="00391469">
            <w:r>
              <w:t>X</w:t>
            </w:r>
          </w:p>
        </w:tc>
      </w:tr>
      <w:tr w:rsidR="009023DA" w14:paraId="6BEC9F12" w14:textId="77777777" w:rsidTr="00B90523">
        <w:tc>
          <w:tcPr>
            <w:tcW w:w="0" w:type="auto"/>
            <w:tcBorders>
              <w:bottom w:val="single" w:sz="4" w:space="0" w:color="auto"/>
            </w:tcBorders>
            <w:vAlign w:val="center"/>
          </w:tcPr>
          <w:p w14:paraId="5A51FBA7" w14:textId="77777777" w:rsidR="009023DA" w:rsidRDefault="009023DA" w:rsidP="00391469">
            <w:r>
              <w:t>Taking part in service redesign groups</w:t>
            </w:r>
          </w:p>
        </w:tc>
        <w:tc>
          <w:tcPr>
            <w:tcW w:w="0" w:type="auto"/>
            <w:tcBorders>
              <w:bottom w:val="single" w:sz="4" w:space="0" w:color="auto"/>
            </w:tcBorders>
            <w:vAlign w:val="center"/>
          </w:tcPr>
          <w:p w14:paraId="16300C83" w14:textId="77777777" w:rsidR="009023DA" w:rsidRDefault="009023DA" w:rsidP="00391469"/>
        </w:tc>
        <w:tc>
          <w:tcPr>
            <w:tcW w:w="0" w:type="auto"/>
            <w:tcBorders>
              <w:bottom w:val="single" w:sz="4" w:space="0" w:color="auto"/>
            </w:tcBorders>
            <w:vAlign w:val="center"/>
          </w:tcPr>
          <w:p w14:paraId="4C5CC512" w14:textId="77777777" w:rsidR="009023DA" w:rsidRPr="00BD54B5" w:rsidRDefault="009023DA" w:rsidP="00391469"/>
        </w:tc>
        <w:tc>
          <w:tcPr>
            <w:tcW w:w="0" w:type="auto"/>
            <w:tcBorders>
              <w:bottom w:val="single" w:sz="4" w:space="0" w:color="auto"/>
            </w:tcBorders>
            <w:vAlign w:val="center"/>
          </w:tcPr>
          <w:p w14:paraId="1E012852" w14:textId="77777777" w:rsidR="009023DA" w:rsidRDefault="009023DA" w:rsidP="00391469">
            <w:r>
              <w:t>X</w:t>
            </w:r>
          </w:p>
        </w:tc>
        <w:tc>
          <w:tcPr>
            <w:tcW w:w="0" w:type="auto"/>
            <w:tcBorders>
              <w:bottom w:val="single" w:sz="4" w:space="0" w:color="auto"/>
            </w:tcBorders>
            <w:vAlign w:val="center"/>
          </w:tcPr>
          <w:p w14:paraId="2D749108" w14:textId="77777777" w:rsidR="009023DA" w:rsidRPr="00BD54B5" w:rsidRDefault="009023DA" w:rsidP="00391469">
            <w:r>
              <w:t xml:space="preserve">X </w:t>
            </w:r>
          </w:p>
        </w:tc>
      </w:tr>
      <w:tr w:rsidR="009023DA" w14:paraId="28CA23DB" w14:textId="77777777" w:rsidTr="00B90523">
        <w:trPr>
          <w:trHeight w:val="730"/>
        </w:trPr>
        <w:tc>
          <w:tcPr>
            <w:tcW w:w="0" w:type="auto"/>
            <w:shd w:val="clear" w:color="auto" w:fill="D9D9D9" w:themeFill="background1" w:themeFillShade="D9"/>
            <w:vAlign w:val="center"/>
          </w:tcPr>
          <w:p w14:paraId="6F9F5419" w14:textId="77777777" w:rsidR="009023DA" w:rsidRPr="000331EE" w:rsidRDefault="009023DA" w:rsidP="00391469">
            <w:pPr>
              <w:rPr>
                <w:b/>
              </w:rPr>
            </w:pPr>
            <w:r w:rsidRPr="000331EE">
              <w:rPr>
                <w:b/>
              </w:rPr>
              <w:t>Governors developing building their own knowledge, gaining assurance and providing feedback</w:t>
            </w:r>
          </w:p>
        </w:tc>
        <w:tc>
          <w:tcPr>
            <w:tcW w:w="0" w:type="auto"/>
            <w:shd w:val="clear" w:color="auto" w:fill="D9D9D9" w:themeFill="background1" w:themeFillShade="D9"/>
            <w:vAlign w:val="center"/>
          </w:tcPr>
          <w:p w14:paraId="4E6A25E9" w14:textId="77777777" w:rsidR="009023DA" w:rsidRPr="000331EE" w:rsidRDefault="009023DA" w:rsidP="00391469">
            <w:pPr>
              <w:rPr>
                <w:b/>
              </w:rPr>
            </w:pPr>
          </w:p>
        </w:tc>
        <w:tc>
          <w:tcPr>
            <w:tcW w:w="0" w:type="auto"/>
            <w:shd w:val="clear" w:color="auto" w:fill="D9D9D9" w:themeFill="background1" w:themeFillShade="D9"/>
            <w:vAlign w:val="center"/>
          </w:tcPr>
          <w:p w14:paraId="593D4BF6" w14:textId="77777777" w:rsidR="009023DA" w:rsidRPr="000331EE" w:rsidRDefault="009023DA" w:rsidP="00391469">
            <w:pPr>
              <w:rPr>
                <w:b/>
              </w:rPr>
            </w:pPr>
          </w:p>
        </w:tc>
        <w:tc>
          <w:tcPr>
            <w:tcW w:w="0" w:type="auto"/>
            <w:shd w:val="clear" w:color="auto" w:fill="D9D9D9" w:themeFill="background1" w:themeFillShade="D9"/>
            <w:vAlign w:val="center"/>
          </w:tcPr>
          <w:p w14:paraId="1F9800EC" w14:textId="77777777" w:rsidR="009023DA" w:rsidRPr="000331EE" w:rsidRDefault="009023DA" w:rsidP="00391469">
            <w:pPr>
              <w:rPr>
                <w:b/>
              </w:rPr>
            </w:pPr>
          </w:p>
        </w:tc>
        <w:tc>
          <w:tcPr>
            <w:tcW w:w="0" w:type="auto"/>
            <w:shd w:val="clear" w:color="auto" w:fill="D9D9D9" w:themeFill="background1" w:themeFillShade="D9"/>
            <w:vAlign w:val="center"/>
          </w:tcPr>
          <w:p w14:paraId="25682E6F" w14:textId="77777777" w:rsidR="009023DA" w:rsidRPr="000331EE" w:rsidRDefault="009023DA" w:rsidP="00391469">
            <w:pPr>
              <w:rPr>
                <w:b/>
              </w:rPr>
            </w:pPr>
          </w:p>
        </w:tc>
      </w:tr>
      <w:tr w:rsidR="009023DA" w14:paraId="2A4910FF" w14:textId="77777777" w:rsidTr="00B90523">
        <w:tc>
          <w:tcPr>
            <w:tcW w:w="0" w:type="auto"/>
            <w:vAlign w:val="center"/>
          </w:tcPr>
          <w:p w14:paraId="6DCE3FA1" w14:textId="77777777" w:rsidR="009023DA" w:rsidRDefault="009023DA" w:rsidP="00391469">
            <w:r>
              <w:lastRenderedPageBreak/>
              <w:t>Preparing for Council of Governor meetings by reading background reports</w:t>
            </w:r>
          </w:p>
        </w:tc>
        <w:tc>
          <w:tcPr>
            <w:tcW w:w="0" w:type="auto"/>
            <w:vAlign w:val="center"/>
          </w:tcPr>
          <w:p w14:paraId="1C6BF0BC" w14:textId="77777777" w:rsidR="009023DA" w:rsidRDefault="009023DA" w:rsidP="00391469"/>
        </w:tc>
        <w:tc>
          <w:tcPr>
            <w:tcW w:w="0" w:type="auto"/>
            <w:vAlign w:val="center"/>
          </w:tcPr>
          <w:p w14:paraId="73FF2FD7" w14:textId="77777777" w:rsidR="009023DA" w:rsidRPr="00BD54B5" w:rsidRDefault="009023DA" w:rsidP="00391469">
            <w:r>
              <w:t>X</w:t>
            </w:r>
          </w:p>
        </w:tc>
        <w:tc>
          <w:tcPr>
            <w:tcW w:w="0" w:type="auto"/>
            <w:vAlign w:val="center"/>
          </w:tcPr>
          <w:p w14:paraId="1FDB3941" w14:textId="77777777" w:rsidR="009023DA" w:rsidRDefault="009023DA" w:rsidP="00391469"/>
        </w:tc>
        <w:tc>
          <w:tcPr>
            <w:tcW w:w="0" w:type="auto"/>
            <w:vAlign w:val="center"/>
          </w:tcPr>
          <w:p w14:paraId="383026B0" w14:textId="77777777" w:rsidR="009023DA" w:rsidRPr="00BD54B5" w:rsidRDefault="009023DA" w:rsidP="00391469"/>
        </w:tc>
      </w:tr>
      <w:tr w:rsidR="009023DA" w14:paraId="64A1CDAD" w14:textId="77777777" w:rsidTr="00B90523">
        <w:tc>
          <w:tcPr>
            <w:tcW w:w="0" w:type="auto"/>
            <w:vAlign w:val="center"/>
          </w:tcPr>
          <w:p w14:paraId="501DBF0F" w14:textId="77777777" w:rsidR="009023DA" w:rsidRDefault="009023DA" w:rsidP="00391469">
            <w:r>
              <w:t>Observing Board meetings held in public</w:t>
            </w:r>
          </w:p>
        </w:tc>
        <w:tc>
          <w:tcPr>
            <w:tcW w:w="0" w:type="auto"/>
            <w:vAlign w:val="center"/>
          </w:tcPr>
          <w:p w14:paraId="203773AC" w14:textId="77777777" w:rsidR="009023DA" w:rsidRDefault="009023DA" w:rsidP="00391469"/>
        </w:tc>
        <w:tc>
          <w:tcPr>
            <w:tcW w:w="0" w:type="auto"/>
            <w:vAlign w:val="center"/>
          </w:tcPr>
          <w:p w14:paraId="0A5D636E" w14:textId="77777777" w:rsidR="009023DA" w:rsidRPr="00BD54B5" w:rsidRDefault="009023DA" w:rsidP="00391469">
            <w:r>
              <w:t>X</w:t>
            </w:r>
          </w:p>
        </w:tc>
        <w:tc>
          <w:tcPr>
            <w:tcW w:w="0" w:type="auto"/>
            <w:vAlign w:val="center"/>
          </w:tcPr>
          <w:p w14:paraId="3BBC338D" w14:textId="77777777" w:rsidR="009023DA" w:rsidRDefault="009023DA" w:rsidP="00391469"/>
        </w:tc>
        <w:tc>
          <w:tcPr>
            <w:tcW w:w="0" w:type="auto"/>
            <w:vAlign w:val="center"/>
          </w:tcPr>
          <w:p w14:paraId="3E1271BA" w14:textId="77777777" w:rsidR="009023DA" w:rsidRPr="00BD54B5" w:rsidRDefault="009023DA" w:rsidP="00391469"/>
        </w:tc>
      </w:tr>
      <w:tr w:rsidR="009023DA" w14:paraId="543E877B" w14:textId="77777777" w:rsidTr="00B90523">
        <w:tc>
          <w:tcPr>
            <w:tcW w:w="0" w:type="auto"/>
            <w:vAlign w:val="center"/>
          </w:tcPr>
          <w:p w14:paraId="2E5C4F46" w14:textId="77777777" w:rsidR="009023DA" w:rsidRDefault="009023DA" w:rsidP="00391469">
            <w:r>
              <w:t>Attending Board sub-committees as members and observers</w:t>
            </w:r>
          </w:p>
        </w:tc>
        <w:tc>
          <w:tcPr>
            <w:tcW w:w="0" w:type="auto"/>
            <w:vAlign w:val="center"/>
          </w:tcPr>
          <w:p w14:paraId="2659F9B6" w14:textId="77777777" w:rsidR="009023DA" w:rsidRDefault="009023DA" w:rsidP="00391469"/>
        </w:tc>
        <w:tc>
          <w:tcPr>
            <w:tcW w:w="0" w:type="auto"/>
            <w:vAlign w:val="center"/>
          </w:tcPr>
          <w:p w14:paraId="64CD8751" w14:textId="77777777" w:rsidR="009023DA" w:rsidRPr="00BD54B5" w:rsidRDefault="009023DA" w:rsidP="00391469">
            <w:r>
              <w:t>X</w:t>
            </w:r>
          </w:p>
        </w:tc>
        <w:tc>
          <w:tcPr>
            <w:tcW w:w="0" w:type="auto"/>
            <w:vAlign w:val="center"/>
          </w:tcPr>
          <w:p w14:paraId="3BCD2437" w14:textId="77777777" w:rsidR="009023DA" w:rsidRDefault="009023DA" w:rsidP="00391469"/>
        </w:tc>
        <w:tc>
          <w:tcPr>
            <w:tcW w:w="0" w:type="auto"/>
            <w:vAlign w:val="center"/>
          </w:tcPr>
          <w:p w14:paraId="47F31A23" w14:textId="77777777" w:rsidR="009023DA" w:rsidRPr="00BD54B5" w:rsidRDefault="009023DA" w:rsidP="00391469"/>
        </w:tc>
      </w:tr>
      <w:tr w:rsidR="009023DA" w14:paraId="23F529C8" w14:textId="77777777" w:rsidTr="00B90523">
        <w:tc>
          <w:tcPr>
            <w:tcW w:w="0" w:type="auto"/>
            <w:vAlign w:val="center"/>
          </w:tcPr>
          <w:p w14:paraId="7DE0608F" w14:textId="77777777" w:rsidR="009023DA" w:rsidRDefault="009023DA" w:rsidP="00391469">
            <w:r>
              <w:t>Participating in Trust events</w:t>
            </w:r>
          </w:p>
        </w:tc>
        <w:tc>
          <w:tcPr>
            <w:tcW w:w="0" w:type="auto"/>
            <w:vAlign w:val="center"/>
          </w:tcPr>
          <w:p w14:paraId="23E536DA" w14:textId="77777777" w:rsidR="009023DA" w:rsidRDefault="009023DA" w:rsidP="00391469">
            <w:r>
              <w:t>X</w:t>
            </w:r>
          </w:p>
        </w:tc>
        <w:tc>
          <w:tcPr>
            <w:tcW w:w="0" w:type="auto"/>
            <w:vAlign w:val="center"/>
          </w:tcPr>
          <w:p w14:paraId="2B760810" w14:textId="77777777" w:rsidR="009023DA" w:rsidRPr="00BD54B5" w:rsidRDefault="009023DA" w:rsidP="00391469"/>
        </w:tc>
        <w:tc>
          <w:tcPr>
            <w:tcW w:w="0" w:type="auto"/>
            <w:vAlign w:val="center"/>
          </w:tcPr>
          <w:p w14:paraId="6A20107F" w14:textId="77777777" w:rsidR="009023DA" w:rsidRDefault="009023DA" w:rsidP="00391469">
            <w:r>
              <w:t>X</w:t>
            </w:r>
          </w:p>
        </w:tc>
        <w:tc>
          <w:tcPr>
            <w:tcW w:w="0" w:type="auto"/>
            <w:vAlign w:val="center"/>
          </w:tcPr>
          <w:p w14:paraId="6B25CB4D" w14:textId="77777777" w:rsidR="009023DA" w:rsidRPr="00BD54B5" w:rsidRDefault="009023DA" w:rsidP="00391469"/>
        </w:tc>
      </w:tr>
      <w:tr w:rsidR="009023DA" w14:paraId="67A63CEC" w14:textId="77777777" w:rsidTr="00B90523">
        <w:tc>
          <w:tcPr>
            <w:tcW w:w="0" w:type="auto"/>
            <w:vAlign w:val="center"/>
          </w:tcPr>
          <w:p w14:paraId="0F50AB36" w14:textId="77777777" w:rsidR="009023DA" w:rsidRDefault="009023DA" w:rsidP="00391469">
            <w:r>
              <w:t>Buddying with Executive Directors to participate in walkabouts</w:t>
            </w:r>
          </w:p>
        </w:tc>
        <w:tc>
          <w:tcPr>
            <w:tcW w:w="0" w:type="auto"/>
            <w:vAlign w:val="center"/>
          </w:tcPr>
          <w:p w14:paraId="24C4EA05" w14:textId="77777777" w:rsidR="009023DA" w:rsidRDefault="009023DA" w:rsidP="00391469"/>
        </w:tc>
        <w:tc>
          <w:tcPr>
            <w:tcW w:w="0" w:type="auto"/>
            <w:vAlign w:val="center"/>
          </w:tcPr>
          <w:p w14:paraId="31528C85" w14:textId="77777777" w:rsidR="009023DA" w:rsidRPr="00BD54B5" w:rsidRDefault="009023DA" w:rsidP="00391469">
            <w:r>
              <w:t>X</w:t>
            </w:r>
          </w:p>
        </w:tc>
        <w:tc>
          <w:tcPr>
            <w:tcW w:w="0" w:type="auto"/>
            <w:vAlign w:val="center"/>
          </w:tcPr>
          <w:p w14:paraId="46E5A7D4" w14:textId="77777777" w:rsidR="009023DA" w:rsidRDefault="009023DA" w:rsidP="00391469"/>
        </w:tc>
        <w:tc>
          <w:tcPr>
            <w:tcW w:w="0" w:type="auto"/>
            <w:vAlign w:val="center"/>
          </w:tcPr>
          <w:p w14:paraId="73643DDD" w14:textId="77777777" w:rsidR="009023DA" w:rsidRPr="00BD54B5" w:rsidRDefault="009023DA" w:rsidP="00391469"/>
        </w:tc>
      </w:tr>
      <w:tr w:rsidR="009023DA" w14:paraId="720DE3F7" w14:textId="77777777" w:rsidTr="00B90523">
        <w:tc>
          <w:tcPr>
            <w:tcW w:w="0" w:type="auto"/>
            <w:vAlign w:val="center"/>
          </w:tcPr>
          <w:p w14:paraId="6F7C0A77" w14:textId="77777777" w:rsidR="009023DA" w:rsidRDefault="009023DA" w:rsidP="00391469">
            <w:r>
              <w:t>Taking part in CQC mock inspections</w:t>
            </w:r>
          </w:p>
        </w:tc>
        <w:tc>
          <w:tcPr>
            <w:tcW w:w="0" w:type="auto"/>
            <w:vAlign w:val="center"/>
          </w:tcPr>
          <w:p w14:paraId="04AA642E" w14:textId="77777777" w:rsidR="009023DA" w:rsidRDefault="009023DA" w:rsidP="00391469"/>
        </w:tc>
        <w:tc>
          <w:tcPr>
            <w:tcW w:w="0" w:type="auto"/>
            <w:vAlign w:val="center"/>
          </w:tcPr>
          <w:p w14:paraId="17D1F063" w14:textId="77777777" w:rsidR="009023DA" w:rsidRPr="00BD54B5" w:rsidRDefault="009023DA" w:rsidP="00391469">
            <w:r>
              <w:t>X</w:t>
            </w:r>
          </w:p>
        </w:tc>
        <w:tc>
          <w:tcPr>
            <w:tcW w:w="0" w:type="auto"/>
            <w:vAlign w:val="center"/>
          </w:tcPr>
          <w:p w14:paraId="6BFFB7DD" w14:textId="77777777" w:rsidR="009023DA" w:rsidRDefault="009023DA" w:rsidP="00391469"/>
        </w:tc>
        <w:tc>
          <w:tcPr>
            <w:tcW w:w="0" w:type="auto"/>
            <w:vAlign w:val="center"/>
          </w:tcPr>
          <w:p w14:paraId="4C3D9870" w14:textId="77777777" w:rsidR="009023DA" w:rsidRPr="00BD54B5" w:rsidRDefault="009023DA" w:rsidP="00391469"/>
        </w:tc>
      </w:tr>
      <w:tr w:rsidR="009023DA" w14:paraId="411782C3" w14:textId="77777777" w:rsidTr="00B90523">
        <w:tc>
          <w:tcPr>
            <w:tcW w:w="0" w:type="auto"/>
            <w:vAlign w:val="center"/>
          </w:tcPr>
          <w:p w14:paraId="19EF6E6C" w14:textId="77777777" w:rsidR="009023DA" w:rsidRDefault="009023DA" w:rsidP="00391469">
            <w:r>
              <w:t>Taking part in PLACE assessments</w:t>
            </w:r>
          </w:p>
        </w:tc>
        <w:tc>
          <w:tcPr>
            <w:tcW w:w="0" w:type="auto"/>
            <w:vAlign w:val="center"/>
          </w:tcPr>
          <w:p w14:paraId="116BEA19" w14:textId="77777777" w:rsidR="009023DA" w:rsidRDefault="009023DA" w:rsidP="00391469"/>
        </w:tc>
        <w:tc>
          <w:tcPr>
            <w:tcW w:w="0" w:type="auto"/>
            <w:vAlign w:val="center"/>
          </w:tcPr>
          <w:p w14:paraId="740071C8" w14:textId="77777777" w:rsidR="009023DA" w:rsidRPr="00BD54B5" w:rsidRDefault="009023DA" w:rsidP="00391469">
            <w:r>
              <w:t>X</w:t>
            </w:r>
          </w:p>
        </w:tc>
        <w:tc>
          <w:tcPr>
            <w:tcW w:w="0" w:type="auto"/>
            <w:vAlign w:val="center"/>
          </w:tcPr>
          <w:p w14:paraId="501A0868" w14:textId="77777777" w:rsidR="009023DA" w:rsidRDefault="009023DA" w:rsidP="00391469"/>
        </w:tc>
        <w:tc>
          <w:tcPr>
            <w:tcW w:w="0" w:type="auto"/>
            <w:vAlign w:val="center"/>
          </w:tcPr>
          <w:p w14:paraId="11C15646" w14:textId="77777777" w:rsidR="009023DA" w:rsidRPr="00BD54B5" w:rsidRDefault="009023DA" w:rsidP="00391469"/>
        </w:tc>
      </w:tr>
      <w:tr w:rsidR="009023DA" w14:paraId="783C45D4" w14:textId="77777777" w:rsidTr="00B90523">
        <w:tc>
          <w:tcPr>
            <w:tcW w:w="0" w:type="auto"/>
            <w:tcBorders>
              <w:bottom w:val="single" w:sz="4" w:space="0" w:color="auto"/>
            </w:tcBorders>
            <w:vAlign w:val="center"/>
          </w:tcPr>
          <w:p w14:paraId="3E0049AF" w14:textId="77777777" w:rsidR="009023DA" w:rsidRDefault="009023DA" w:rsidP="00391469">
            <w:r>
              <w:t>Building links with volunteers</w:t>
            </w:r>
          </w:p>
        </w:tc>
        <w:tc>
          <w:tcPr>
            <w:tcW w:w="0" w:type="auto"/>
            <w:tcBorders>
              <w:bottom w:val="single" w:sz="4" w:space="0" w:color="auto"/>
            </w:tcBorders>
            <w:vAlign w:val="center"/>
          </w:tcPr>
          <w:p w14:paraId="2C17860F" w14:textId="77777777" w:rsidR="009023DA" w:rsidRDefault="009023DA" w:rsidP="00391469">
            <w:r>
              <w:t>X</w:t>
            </w:r>
          </w:p>
        </w:tc>
        <w:tc>
          <w:tcPr>
            <w:tcW w:w="0" w:type="auto"/>
            <w:tcBorders>
              <w:bottom w:val="single" w:sz="4" w:space="0" w:color="auto"/>
            </w:tcBorders>
            <w:vAlign w:val="center"/>
          </w:tcPr>
          <w:p w14:paraId="1D7EABDE" w14:textId="77777777" w:rsidR="009023DA" w:rsidRPr="00BD54B5" w:rsidRDefault="009023DA" w:rsidP="00391469"/>
        </w:tc>
        <w:tc>
          <w:tcPr>
            <w:tcW w:w="0" w:type="auto"/>
            <w:tcBorders>
              <w:bottom w:val="single" w:sz="4" w:space="0" w:color="auto"/>
            </w:tcBorders>
            <w:vAlign w:val="center"/>
          </w:tcPr>
          <w:p w14:paraId="1F9422E4" w14:textId="77777777" w:rsidR="009023DA" w:rsidRDefault="009023DA" w:rsidP="00391469">
            <w:r>
              <w:t>X</w:t>
            </w:r>
          </w:p>
        </w:tc>
        <w:tc>
          <w:tcPr>
            <w:tcW w:w="0" w:type="auto"/>
            <w:tcBorders>
              <w:bottom w:val="single" w:sz="4" w:space="0" w:color="auto"/>
            </w:tcBorders>
            <w:vAlign w:val="center"/>
          </w:tcPr>
          <w:p w14:paraId="110B43FF" w14:textId="77777777" w:rsidR="009023DA" w:rsidRPr="00BD54B5" w:rsidRDefault="009023DA" w:rsidP="00391469">
            <w:r>
              <w:t>X</w:t>
            </w:r>
          </w:p>
        </w:tc>
      </w:tr>
    </w:tbl>
    <w:p w14:paraId="70948B59" w14:textId="6B4E67EB" w:rsidR="009023DA" w:rsidRDefault="009023DA">
      <w:pPr>
        <w:sectPr w:rsidR="009023DA" w:rsidSect="00216E1F">
          <w:pgSz w:w="16838" w:h="11906" w:orient="landscape" w:code="9"/>
          <w:pgMar w:top="1440" w:right="1440" w:bottom="1440" w:left="1440" w:header="709" w:footer="357" w:gutter="0"/>
          <w:cols w:space="708"/>
          <w:docGrid w:linePitch="360"/>
        </w:sectPr>
      </w:pPr>
    </w:p>
    <w:p w14:paraId="1DD52E08" w14:textId="45E905D3" w:rsidR="00C65073" w:rsidRDefault="005833CA" w:rsidP="003B3FDA">
      <w:pPr>
        <w:pStyle w:val="NormalWeb"/>
      </w:pPr>
      <w:r w:rsidRPr="00DD34A1">
        <w:rPr>
          <w:noProof/>
        </w:rPr>
        <w:lastRenderedPageBreak/>
        <w:drawing>
          <wp:inline distT="0" distB="0" distL="0" distR="0" wp14:anchorId="17914B84" wp14:editId="2E1DCDCF">
            <wp:extent cx="5852159" cy="7145079"/>
            <wp:effectExtent l="0" t="0" r="0" b="0"/>
            <wp:docPr id="12" name="Picture 12" descr="A collage of photographs of engagement events. Title: Membership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Cawsey\AppData\Local\Microsoft\Windows\INetCache\Content.Outlook\TMET9Q44\Heading_20250509_111516_0000.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054" b="10723"/>
                    <a:stretch/>
                  </pic:blipFill>
                  <pic:spPr bwMode="auto">
                    <a:xfrm>
                      <a:off x="0" y="0"/>
                      <a:ext cx="5854222" cy="7147598"/>
                    </a:xfrm>
                    <a:prstGeom prst="rect">
                      <a:avLst/>
                    </a:prstGeom>
                    <a:noFill/>
                    <a:ln>
                      <a:noFill/>
                    </a:ln>
                    <a:extLst>
                      <a:ext uri="{53640926-AAD7-44D8-BBD7-CCE9431645EC}">
                        <a14:shadowObscured xmlns:a14="http://schemas.microsoft.com/office/drawing/2010/main"/>
                      </a:ext>
                    </a:extLst>
                  </pic:spPr>
                </pic:pic>
              </a:graphicData>
            </a:graphic>
          </wp:inline>
        </w:drawing>
      </w:r>
    </w:p>
    <w:p w14:paraId="6EB00288" w14:textId="77777777" w:rsidR="00B90523" w:rsidRDefault="00B90523">
      <w:pPr>
        <w:rPr>
          <w:rFonts w:ascii="Arial" w:eastAsia="Times New Roman" w:hAnsi="Arial" w:cs="Times New Roman"/>
          <w:b/>
          <w:bCs/>
          <w:color w:val="0070C0"/>
          <w:sz w:val="32"/>
          <w:szCs w:val="28"/>
        </w:rPr>
      </w:pPr>
      <w:r>
        <w:rPr>
          <w:rFonts w:ascii="Arial" w:eastAsia="Times New Roman" w:hAnsi="Arial" w:cs="Times New Roman"/>
          <w:b/>
          <w:bCs/>
          <w:color w:val="0070C0"/>
          <w:sz w:val="32"/>
          <w:szCs w:val="28"/>
        </w:rPr>
        <w:br w:type="page"/>
      </w:r>
    </w:p>
    <w:p w14:paraId="0175B49A" w14:textId="322CEE9D" w:rsidR="003454E9" w:rsidRPr="00D6634D" w:rsidRDefault="003454E9" w:rsidP="00D6634D">
      <w:pPr>
        <w:pStyle w:val="Heading1"/>
        <w:rPr>
          <w:sz w:val="44"/>
        </w:rPr>
      </w:pPr>
      <w:r w:rsidRPr="00D6634D">
        <w:rPr>
          <w:sz w:val="44"/>
        </w:rPr>
        <w:lastRenderedPageBreak/>
        <w:t>Membership Strategy</w:t>
      </w:r>
    </w:p>
    <w:p w14:paraId="4605563D" w14:textId="35A42A68" w:rsidR="00C65073" w:rsidRPr="005833CA" w:rsidRDefault="00C65073" w:rsidP="00D6634D">
      <w:pPr>
        <w:pStyle w:val="Heading2"/>
        <w:numPr>
          <w:ilvl w:val="0"/>
          <w:numId w:val="41"/>
        </w:numPr>
        <w:rPr>
          <w:rFonts w:eastAsia="Times New Roman"/>
          <w:color w:val="0070C0"/>
        </w:rPr>
      </w:pPr>
      <w:r w:rsidRPr="005833CA">
        <w:rPr>
          <w:rFonts w:eastAsia="Times New Roman"/>
          <w:color w:val="0070C0"/>
        </w:rPr>
        <w:t>About the strategy</w:t>
      </w:r>
    </w:p>
    <w:p w14:paraId="55CA4A4F" w14:textId="584468EB" w:rsidR="00C65073" w:rsidRPr="004B7ED5" w:rsidRDefault="00C65073" w:rsidP="00C65073">
      <w:pPr>
        <w:jc w:val="both"/>
        <w:rPr>
          <w:rFonts w:ascii="Arial" w:eastAsia="Arial" w:hAnsi="Arial" w:cs="Arial"/>
          <w:b/>
        </w:rPr>
      </w:pPr>
      <w:r w:rsidRPr="004B7ED5">
        <w:rPr>
          <w:rFonts w:ascii="Arial" w:eastAsia="Arial" w:hAnsi="Arial" w:cs="Arial"/>
        </w:rPr>
        <w:br/>
        <w:t>The purpose of our Membership Strategy is to outline how Medway NHS Foundation Trust will build on membership recruitment and engagement activities, and how we will support, sustain and communicate with our membership</w:t>
      </w:r>
      <w:r w:rsidR="004E130E">
        <w:rPr>
          <w:rFonts w:ascii="Arial" w:eastAsia="Arial" w:hAnsi="Arial" w:cs="Arial"/>
        </w:rPr>
        <w:t xml:space="preserve"> and involve members as far as possible in our activities, to give them meaningful opportunities to engage with the hospital</w:t>
      </w:r>
      <w:r w:rsidRPr="004B7ED5">
        <w:rPr>
          <w:rFonts w:ascii="Arial" w:eastAsia="Arial" w:hAnsi="Arial" w:cs="Arial"/>
        </w:rPr>
        <w:t>. This strategy builds on the success of membership recruitment and engagement to date and outlines the Trust’s membership plans over the period 202</w:t>
      </w:r>
      <w:r w:rsidR="004E130E">
        <w:rPr>
          <w:rFonts w:ascii="Arial" w:eastAsia="Arial" w:hAnsi="Arial" w:cs="Arial"/>
        </w:rPr>
        <w:t>5</w:t>
      </w:r>
      <w:r w:rsidRPr="004B7ED5">
        <w:rPr>
          <w:rFonts w:ascii="Arial" w:eastAsia="Arial" w:hAnsi="Arial" w:cs="Arial"/>
        </w:rPr>
        <w:t xml:space="preserve"> to 202</w:t>
      </w:r>
      <w:r w:rsidR="004E130E">
        <w:rPr>
          <w:rFonts w:ascii="Arial" w:eastAsia="Arial" w:hAnsi="Arial" w:cs="Arial"/>
        </w:rPr>
        <w:t>8</w:t>
      </w:r>
      <w:r w:rsidRPr="004B7ED5">
        <w:rPr>
          <w:rFonts w:ascii="Arial" w:eastAsia="Arial" w:hAnsi="Arial" w:cs="Arial"/>
        </w:rPr>
        <w:t>.</w:t>
      </w:r>
    </w:p>
    <w:p w14:paraId="4C91A4F8" w14:textId="7450270C" w:rsidR="00C65073" w:rsidRDefault="00C65073" w:rsidP="00D6634D">
      <w:r w:rsidRPr="004B7ED5">
        <w:t>The strategy outlines the Trust’s three areas of focus:</w:t>
      </w:r>
    </w:p>
    <w:p w14:paraId="45A6FCCC" w14:textId="79B696CD" w:rsidR="009023DA" w:rsidRPr="009023DA" w:rsidRDefault="009023DA" w:rsidP="009023DA">
      <w:pPr>
        <w:pStyle w:val="ListParagraph"/>
        <w:numPr>
          <w:ilvl w:val="0"/>
          <w:numId w:val="34"/>
        </w:numPr>
        <w:jc w:val="both"/>
        <w:rPr>
          <w:rFonts w:eastAsia="Arial"/>
          <w:b/>
        </w:rPr>
      </w:pPr>
      <w:r w:rsidRPr="009023DA">
        <w:rPr>
          <w:rFonts w:eastAsia="Arial"/>
          <w:b/>
        </w:rPr>
        <w:t>Recruiting and retaining members</w:t>
      </w:r>
    </w:p>
    <w:p w14:paraId="48102649" w14:textId="43034127" w:rsidR="009023DA" w:rsidRPr="009023DA" w:rsidRDefault="009023DA" w:rsidP="009023DA">
      <w:pPr>
        <w:pStyle w:val="ListParagraph"/>
        <w:numPr>
          <w:ilvl w:val="0"/>
          <w:numId w:val="34"/>
        </w:numPr>
        <w:jc w:val="both"/>
        <w:rPr>
          <w:rFonts w:eastAsia="Arial"/>
          <w:b/>
        </w:rPr>
      </w:pPr>
      <w:r w:rsidRPr="009023DA">
        <w:rPr>
          <w:rFonts w:eastAsia="Arial"/>
          <w:b/>
        </w:rPr>
        <w:t>Communicating with members</w:t>
      </w:r>
    </w:p>
    <w:p w14:paraId="6474C487" w14:textId="2E105C51" w:rsidR="009023DA" w:rsidRDefault="009023DA" w:rsidP="00D6634D">
      <w:pPr>
        <w:pStyle w:val="ListParagraph"/>
        <w:numPr>
          <w:ilvl w:val="0"/>
          <w:numId w:val="34"/>
        </w:numPr>
        <w:spacing w:after="0"/>
        <w:jc w:val="both"/>
        <w:rPr>
          <w:rFonts w:eastAsia="Arial"/>
          <w:b/>
        </w:rPr>
      </w:pPr>
      <w:r w:rsidRPr="009023DA">
        <w:rPr>
          <w:rFonts w:eastAsia="Arial"/>
          <w:b/>
        </w:rPr>
        <w:t>Engaging with members</w:t>
      </w:r>
    </w:p>
    <w:p w14:paraId="44B251BD" w14:textId="77777777" w:rsidR="00D6634D" w:rsidRPr="00D6634D" w:rsidRDefault="00D6634D" w:rsidP="00D6634D">
      <w:pPr>
        <w:spacing w:after="0"/>
        <w:jc w:val="both"/>
        <w:rPr>
          <w:rFonts w:eastAsia="Arial"/>
          <w:b/>
        </w:rPr>
      </w:pPr>
    </w:p>
    <w:p w14:paraId="5DD40190" w14:textId="13F282B5" w:rsidR="00C65073" w:rsidRPr="004B7ED5" w:rsidRDefault="00C65073" w:rsidP="00D6634D">
      <w:pPr>
        <w:pStyle w:val="Heading2"/>
        <w:numPr>
          <w:ilvl w:val="0"/>
          <w:numId w:val="41"/>
        </w:numPr>
        <w:rPr>
          <w:rFonts w:eastAsia="Times New Roman"/>
        </w:rPr>
      </w:pPr>
      <w:r w:rsidRPr="005833CA">
        <w:rPr>
          <w:rFonts w:eastAsia="Times New Roman"/>
          <w:color w:val="0070C0"/>
        </w:rPr>
        <w:t>Membership</w:t>
      </w:r>
      <w:r>
        <w:rPr>
          <w:rFonts w:eastAsia="Times New Roman"/>
        </w:rPr>
        <w:br/>
      </w:r>
    </w:p>
    <w:p w14:paraId="294CD15F" w14:textId="77777777" w:rsidR="00C65073" w:rsidRPr="00D6634D" w:rsidRDefault="00C65073" w:rsidP="00D6634D">
      <w:pPr>
        <w:pStyle w:val="Heading3"/>
        <w:spacing w:after="240"/>
        <w:rPr>
          <w:rFonts w:eastAsia="Arial"/>
          <w:b/>
        </w:rPr>
      </w:pPr>
      <w:r w:rsidRPr="00D6634D">
        <w:rPr>
          <w:rFonts w:eastAsia="Arial"/>
          <w:b/>
        </w:rPr>
        <w:t xml:space="preserve">Why do we have members? </w:t>
      </w:r>
    </w:p>
    <w:p w14:paraId="0308FE1C" w14:textId="77777777" w:rsidR="00C65073" w:rsidRPr="004B7ED5" w:rsidRDefault="00C65073" w:rsidP="00C65073">
      <w:pPr>
        <w:rPr>
          <w:rFonts w:ascii="Arial" w:eastAsia="Arial" w:hAnsi="Arial" w:cs="Arial"/>
        </w:rPr>
      </w:pPr>
      <w:r w:rsidRPr="004B7ED5">
        <w:rPr>
          <w:rFonts w:ascii="Arial" w:eastAsia="Arial" w:hAnsi="Arial" w:cs="Arial"/>
        </w:rPr>
        <w:t>All foundation trusts have a duty to engage with their local communities and encourage local people to become members of the organisation (ensuring that membership is representative of the communities that they serve). Annex A details the demographic information of our community and membership.</w:t>
      </w:r>
    </w:p>
    <w:p w14:paraId="0B092E6C" w14:textId="6B726B42" w:rsidR="00C65073" w:rsidRPr="00A65FF9" w:rsidRDefault="00C65073" w:rsidP="00C65073">
      <w:pPr>
        <w:rPr>
          <w:rFonts w:ascii="Arial" w:eastAsia="Arial" w:hAnsi="Arial" w:cs="Arial"/>
        </w:rPr>
      </w:pPr>
      <w:r w:rsidRPr="004B7ED5">
        <w:rPr>
          <w:rFonts w:ascii="Arial" w:eastAsia="Arial" w:hAnsi="Arial" w:cs="Arial"/>
        </w:rPr>
        <w:t xml:space="preserve">Becoming a member provides the opportunity to get involved, by sharing views and opinions which contribute to and support </w:t>
      </w:r>
      <w:r w:rsidR="00CD7B5A">
        <w:rPr>
          <w:rFonts w:ascii="Arial" w:eastAsia="Arial" w:hAnsi="Arial" w:cs="Arial"/>
        </w:rPr>
        <w:t>service improvement</w:t>
      </w:r>
      <w:r w:rsidRPr="004B7ED5">
        <w:rPr>
          <w:rFonts w:ascii="Arial" w:eastAsia="Arial" w:hAnsi="Arial" w:cs="Arial"/>
        </w:rPr>
        <w:t xml:space="preserve"> at the Trust. The Trust values its members and keeps them involved through regular updates, and by inviting members to take part in various groups, surveys, consultations and events. Members are also invited to</w:t>
      </w:r>
      <w:r w:rsidR="00790D95">
        <w:rPr>
          <w:rFonts w:ascii="Arial" w:eastAsia="Arial" w:hAnsi="Arial" w:cs="Arial"/>
        </w:rPr>
        <w:t xml:space="preserve"> put themselves forward as candidates when vacancies </w:t>
      </w:r>
      <w:r w:rsidR="00193D86">
        <w:rPr>
          <w:rFonts w:ascii="Arial" w:eastAsia="Arial" w:hAnsi="Arial" w:cs="Arial"/>
        </w:rPr>
        <w:t>a</w:t>
      </w:r>
      <w:r w:rsidR="00790D95">
        <w:rPr>
          <w:rFonts w:ascii="Arial" w:eastAsia="Arial" w:hAnsi="Arial" w:cs="Arial"/>
        </w:rPr>
        <w:t>rise on the Council of Governors and to</w:t>
      </w:r>
      <w:r w:rsidR="00104708">
        <w:rPr>
          <w:rFonts w:ascii="Arial" w:eastAsia="Arial" w:hAnsi="Arial" w:cs="Arial"/>
        </w:rPr>
        <w:t xml:space="preserve"> </w:t>
      </w:r>
      <w:r w:rsidRPr="00A65FF9">
        <w:rPr>
          <w:rFonts w:ascii="Arial" w:eastAsia="Arial" w:hAnsi="Arial" w:cs="Arial"/>
        </w:rPr>
        <w:t>vote for representatives on the Council of Governors</w:t>
      </w:r>
      <w:r w:rsidR="00790D95">
        <w:rPr>
          <w:rFonts w:ascii="Arial" w:eastAsia="Arial" w:hAnsi="Arial" w:cs="Arial"/>
        </w:rPr>
        <w:t xml:space="preserve"> when elections are held.</w:t>
      </w:r>
    </w:p>
    <w:p w14:paraId="4AB1CB97" w14:textId="502BC0A5" w:rsidR="00193D86" w:rsidRDefault="00C65073" w:rsidP="00C65073">
      <w:pPr>
        <w:rPr>
          <w:rFonts w:ascii="Arial" w:eastAsia="Arial" w:hAnsi="Arial" w:cs="Arial"/>
        </w:rPr>
      </w:pPr>
      <w:r w:rsidRPr="00060E71">
        <w:rPr>
          <w:rFonts w:ascii="Arial" w:eastAsia="Arial" w:hAnsi="Arial" w:cs="Arial"/>
        </w:rPr>
        <w:t>Medway NHS Foundation Trust enjoys a high level of membership.  Under our constitution we are required to have a minimum of 400 members. Our m</w:t>
      </w:r>
      <w:r w:rsidR="00A65FF9" w:rsidRPr="00A65FF9">
        <w:rPr>
          <w:rFonts w:ascii="Arial" w:eastAsia="Arial" w:hAnsi="Arial" w:cs="Arial"/>
        </w:rPr>
        <w:t xml:space="preserve">embership stands at </w:t>
      </w:r>
      <w:r w:rsidR="00104708">
        <w:rPr>
          <w:rFonts w:ascii="Arial" w:eastAsia="Arial" w:hAnsi="Arial" w:cs="Arial"/>
        </w:rPr>
        <w:t xml:space="preserve">more than </w:t>
      </w:r>
      <w:r w:rsidR="00BF4D1A">
        <w:rPr>
          <w:rFonts w:ascii="Arial" w:eastAsia="Arial" w:hAnsi="Arial" w:cs="Arial"/>
        </w:rPr>
        <w:t xml:space="preserve">11,000 </w:t>
      </w:r>
      <w:r w:rsidR="00B969FE">
        <w:rPr>
          <w:rFonts w:ascii="Arial" w:eastAsia="Arial" w:hAnsi="Arial" w:cs="Arial"/>
        </w:rPr>
        <w:t>a</w:t>
      </w:r>
      <w:r w:rsidRPr="00060E71">
        <w:rPr>
          <w:rFonts w:ascii="Arial" w:eastAsia="Arial" w:hAnsi="Arial" w:cs="Arial"/>
        </w:rPr>
        <w:t>nd includes public and</w:t>
      </w:r>
      <w:r w:rsidRPr="00060E71">
        <w:rPr>
          <w:rFonts w:ascii="Arial" w:eastAsia="Arial" w:hAnsi="Arial" w:cs="Arial"/>
          <w:color w:val="1F497D"/>
        </w:rPr>
        <w:t xml:space="preserve"> </w:t>
      </w:r>
      <w:r w:rsidRPr="00060E71">
        <w:rPr>
          <w:rFonts w:ascii="Arial" w:eastAsia="Arial" w:hAnsi="Arial" w:cs="Arial"/>
        </w:rPr>
        <w:t>staff members, therefore representing a healthy position.</w:t>
      </w:r>
      <w:r w:rsidR="004E130E">
        <w:rPr>
          <w:rFonts w:ascii="Arial" w:eastAsia="Arial" w:hAnsi="Arial" w:cs="Arial"/>
        </w:rPr>
        <w:t xml:space="preserve"> </w:t>
      </w:r>
    </w:p>
    <w:p w14:paraId="7A46AC31" w14:textId="02EA0E1A" w:rsidR="00C65073" w:rsidRPr="004B7ED5" w:rsidRDefault="004E130E" w:rsidP="00C65073">
      <w:pPr>
        <w:rPr>
          <w:rFonts w:ascii="Arial" w:eastAsia="Arial" w:hAnsi="Arial" w:cs="Arial"/>
        </w:rPr>
      </w:pPr>
      <w:r>
        <w:rPr>
          <w:rFonts w:ascii="Arial" w:eastAsia="Arial" w:hAnsi="Arial" w:cs="Arial"/>
        </w:rPr>
        <w:t>We also have a</w:t>
      </w:r>
      <w:r w:rsidR="00BF4D1A">
        <w:rPr>
          <w:rFonts w:ascii="Arial" w:eastAsia="Arial" w:hAnsi="Arial" w:cs="Arial"/>
        </w:rPr>
        <w:t>n increasing</w:t>
      </w:r>
      <w:r>
        <w:rPr>
          <w:rFonts w:ascii="Arial" w:eastAsia="Arial" w:hAnsi="Arial" w:cs="Arial"/>
        </w:rPr>
        <w:t xml:space="preserve"> number of young members, thanks to proactive efforts to target this cohort in membership recruitment</w:t>
      </w:r>
      <w:r w:rsidR="00193D86">
        <w:rPr>
          <w:rFonts w:ascii="Arial" w:eastAsia="Arial" w:hAnsi="Arial" w:cs="Arial"/>
        </w:rPr>
        <w:t>, for example through renewed links with Medway Youth Council and attendance at university freshers’ fairs.</w:t>
      </w:r>
    </w:p>
    <w:p w14:paraId="0FF7F23C" w14:textId="4F817F02" w:rsidR="00B772CA" w:rsidRPr="000D6BFF" w:rsidRDefault="00C65073" w:rsidP="00C65073">
      <w:pPr>
        <w:rPr>
          <w:rFonts w:ascii="Arial" w:eastAsia="Arial" w:hAnsi="Arial" w:cs="Arial"/>
        </w:rPr>
      </w:pPr>
      <w:r w:rsidRPr="004B7ED5">
        <w:rPr>
          <w:rFonts w:ascii="Arial" w:eastAsia="Arial" w:hAnsi="Arial" w:cs="Arial"/>
        </w:rPr>
        <w:t>More important than the number of members, is the level of engagement. We have greatly increased the engagement with our members through regular email updates and outreach activity.</w:t>
      </w:r>
      <w:r w:rsidR="00B772CA" w:rsidRPr="000D6BFF">
        <w:rPr>
          <w:rFonts w:ascii="Arial" w:eastAsia="Arial" w:hAnsi="Arial" w:cs="Arial"/>
        </w:rPr>
        <w:t xml:space="preserve"> </w:t>
      </w:r>
    </w:p>
    <w:p w14:paraId="76C079B4" w14:textId="77777777" w:rsidR="00C65073" w:rsidRPr="00D6634D" w:rsidRDefault="00C65073" w:rsidP="00D6634D">
      <w:pPr>
        <w:pStyle w:val="Heading3"/>
        <w:spacing w:after="240"/>
        <w:rPr>
          <w:rFonts w:eastAsia="Arial"/>
          <w:b/>
        </w:rPr>
      </w:pPr>
      <w:r w:rsidRPr="00D6634D">
        <w:rPr>
          <w:rFonts w:eastAsia="Arial"/>
          <w:b/>
        </w:rPr>
        <w:lastRenderedPageBreak/>
        <w:t>Governor elections</w:t>
      </w:r>
    </w:p>
    <w:p w14:paraId="064F55E4" w14:textId="77777777" w:rsidR="009023DA" w:rsidRDefault="00C65073" w:rsidP="009023DA">
      <w:pPr>
        <w:rPr>
          <w:rFonts w:ascii="Arial" w:eastAsia="Arial" w:hAnsi="Arial" w:cs="Arial"/>
        </w:rPr>
      </w:pPr>
      <w:r w:rsidRPr="004B7ED5">
        <w:rPr>
          <w:rFonts w:ascii="Arial" w:eastAsia="Arial" w:hAnsi="Arial" w:cs="Arial"/>
        </w:rPr>
        <w:t>Members elect the majority of representatives on the Trust’s ‘Council of Governors’, which in turn appoints the Chair and other non-Executive Directors to the Board of Directors. The Council of Governors</w:t>
      </w:r>
      <w:r w:rsidR="00193D86">
        <w:rPr>
          <w:rFonts w:ascii="Arial" w:eastAsia="Arial" w:hAnsi="Arial" w:cs="Arial"/>
        </w:rPr>
        <w:t>’</w:t>
      </w:r>
      <w:r w:rsidRPr="004B7ED5">
        <w:rPr>
          <w:rFonts w:ascii="Arial" w:eastAsia="Arial" w:hAnsi="Arial" w:cs="Arial"/>
        </w:rPr>
        <w:t xml:space="preserve"> job is to formally represent the interests of the membership and the wider public and to hold the Trust’s Non-Executive Directors to account for the performance of the Trust’s Board of Directors.</w:t>
      </w:r>
    </w:p>
    <w:p w14:paraId="5B3C8304" w14:textId="2C9EAF6C" w:rsidR="00C65073" w:rsidRPr="009023DA" w:rsidRDefault="00C65073" w:rsidP="009023DA">
      <w:pPr>
        <w:rPr>
          <w:rFonts w:ascii="Arial" w:eastAsia="Arial" w:hAnsi="Arial" w:cs="Arial"/>
          <w:b/>
          <w:color w:val="548DD4"/>
        </w:rPr>
      </w:pPr>
      <w:r w:rsidRPr="004B7ED5">
        <w:rPr>
          <w:rFonts w:ascii="Arial" w:eastAsia="Arial" w:hAnsi="Arial" w:cs="Arial"/>
        </w:rPr>
        <w:br/>
      </w:r>
      <w:r w:rsidR="009023DA" w:rsidRPr="004B7ED5">
        <w:rPr>
          <w:rFonts w:ascii="Arial" w:eastAsia="Arial" w:hAnsi="Arial" w:cs="Arial"/>
          <w:b/>
          <w:noProof/>
          <w:color w:val="000000"/>
          <w:lang w:eastAsia="en-GB"/>
        </w:rPr>
        <mc:AlternateContent>
          <mc:Choice Requires="wpg">
            <w:drawing>
              <wp:inline distT="0" distB="0" distL="0" distR="0" wp14:anchorId="390C2282" wp14:editId="3DF6945E">
                <wp:extent cx="5858540" cy="2567226"/>
                <wp:effectExtent l="0" t="0" r="8890" b="24130"/>
                <wp:docPr id="294" name="Group 294" descr="A flow chart to show the flow of accountability from members to Executive Directors"/>
                <wp:cNvGraphicFramePr/>
                <a:graphic xmlns:a="http://schemas.openxmlformats.org/drawingml/2006/main">
                  <a:graphicData uri="http://schemas.microsoft.com/office/word/2010/wordprocessingGroup">
                    <wpg:wgp>
                      <wpg:cNvGrpSpPr/>
                      <wpg:grpSpPr>
                        <a:xfrm>
                          <a:off x="0" y="0"/>
                          <a:ext cx="5858540" cy="2567226"/>
                          <a:chOff x="-83129" y="0"/>
                          <a:chExt cx="6826318" cy="3057525"/>
                        </a:xfrm>
                      </wpg:grpSpPr>
                      <wps:wsp>
                        <wps:cNvPr id="295" name="Text Box 2"/>
                        <wps:cNvSpPr txBox="1">
                          <a:spLocks noChangeArrowheads="1"/>
                        </wps:cNvSpPr>
                        <wps:spPr bwMode="auto">
                          <a:xfrm>
                            <a:off x="1866900" y="2695575"/>
                            <a:ext cx="2771775" cy="361950"/>
                          </a:xfrm>
                          <a:prstGeom prst="rect">
                            <a:avLst/>
                          </a:prstGeom>
                          <a:solidFill>
                            <a:srgbClr val="FFFFFF"/>
                          </a:solidFill>
                          <a:ln w="9525">
                            <a:solidFill>
                              <a:sysClr val="window" lastClr="FFFFFF"/>
                            </a:solidFill>
                            <a:miter lim="800000"/>
                            <a:headEnd/>
                            <a:tailEnd/>
                          </a:ln>
                        </wps:spPr>
                        <wps:txbx>
                          <w:txbxContent>
                            <w:p w14:paraId="57F1779C" w14:textId="77777777" w:rsidR="009023DA" w:rsidRPr="005C0C81" w:rsidRDefault="009023DA" w:rsidP="009023DA">
                              <w:pPr>
                                <w:jc w:val="center"/>
                                <w:rPr>
                                  <w:rFonts w:ascii="Arial" w:hAnsi="Arial" w:cs="Arial"/>
                                  <w:b/>
                                  <w:color w:val="595959" w:themeColor="text1" w:themeTint="A6"/>
                                </w:rPr>
                              </w:pPr>
                              <w:r w:rsidRPr="005C0C81">
                                <w:rPr>
                                  <w:rFonts w:ascii="Arial" w:hAnsi="Arial" w:cs="Arial"/>
                                  <w:b/>
                                  <w:color w:val="595959" w:themeColor="text1" w:themeTint="A6"/>
                                </w:rPr>
                                <w:t>Each answers to the previous</w:t>
                              </w:r>
                            </w:p>
                          </w:txbxContent>
                        </wps:txbx>
                        <wps:bodyPr rot="0" vert="horz" wrap="square" lIns="91440" tIns="45720" rIns="91440" bIns="45720" anchor="t" anchorCtr="0">
                          <a:noAutofit/>
                        </wps:bodyPr>
                      </wps:wsp>
                      <wps:wsp>
                        <wps:cNvPr id="296" name="Curved Left Arrow 296"/>
                        <wps:cNvSpPr/>
                        <wps:spPr>
                          <a:xfrm rot="16200000">
                            <a:off x="1119187" y="-80962"/>
                            <a:ext cx="406400" cy="1787525"/>
                          </a:xfrm>
                          <a:prstGeom prst="curvedLeftArrow">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Curved Left Arrow 297"/>
                        <wps:cNvSpPr/>
                        <wps:spPr>
                          <a:xfrm rot="16200000">
                            <a:off x="3090862" y="-100012"/>
                            <a:ext cx="406400" cy="1787525"/>
                          </a:xfrm>
                          <a:prstGeom prst="curvedLeftArrow">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Curved Left Arrow 298"/>
                        <wps:cNvSpPr/>
                        <wps:spPr>
                          <a:xfrm rot="16200000">
                            <a:off x="5243512" y="-90487"/>
                            <a:ext cx="406400" cy="1787525"/>
                          </a:xfrm>
                          <a:prstGeom prst="curvedLeftArrow">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Curved Left Arrow 299"/>
                        <wps:cNvSpPr/>
                        <wps:spPr>
                          <a:xfrm rot="5400000">
                            <a:off x="5095875" y="1409700"/>
                            <a:ext cx="406400" cy="1787525"/>
                          </a:xfrm>
                          <a:prstGeom prst="curvedLeftArrow">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Curved Left Arrow 300"/>
                        <wps:cNvSpPr/>
                        <wps:spPr>
                          <a:xfrm rot="5400000">
                            <a:off x="3009900" y="1409700"/>
                            <a:ext cx="406400" cy="1787525"/>
                          </a:xfrm>
                          <a:prstGeom prst="curvedLeftArrow">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Curved Left Arrow 301"/>
                        <wps:cNvSpPr/>
                        <wps:spPr>
                          <a:xfrm rot="5400000">
                            <a:off x="942975" y="1409700"/>
                            <a:ext cx="406400" cy="1787525"/>
                          </a:xfrm>
                          <a:prstGeom prst="curvedLeftArrow">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ounded Rectangle 302"/>
                        <wps:cNvSpPr/>
                        <wps:spPr>
                          <a:xfrm>
                            <a:off x="-83129" y="1181100"/>
                            <a:ext cx="1064205" cy="723900"/>
                          </a:xfrm>
                          <a:prstGeom prst="roundRect">
                            <a:avLst/>
                          </a:prstGeom>
                          <a:solidFill>
                            <a:srgbClr val="0070C0"/>
                          </a:solidFill>
                          <a:ln w="25400" cap="flat" cmpd="sng" algn="ctr">
                            <a:noFill/>
                            <a:prstDash val="solid"/>
                          </a:ln>
                          <a:effectLst/>
                        </wps:spPr>
                        <wps:txbx>
                          <w:txbxContent>
                            <w:p w14:paraId="65868D1D" w14:textId="77777777" w:rsidR="009023DA" w:rsidRPr="005C0C81" w:rsidRDefault="009023DA" w:rsidP="009023DA">
                              <w:pPr>
                                <w:jc w:val="center"/>
                                <w:rPr>
                                  <w:rFonts w:ascii="Arial" w:hAnsi="Arial" w:cs="Arial"/>
                                  <w:b/>
                                  <w:color w:val="FFFFFF" w:themeColor="background1"/>
                                </w:rPr>
                              </w:pPr>
                              <w:r w:rsidRPr="005C0C81">
                                <w:rPr>
                                  <w:rFonts w:ascii="Arial" w:hAnsi="Arial" w:cs="Arial"/>
                                  <w:b/>
                                  <w:color w:val="FFFFFF" w:themeColor="background1"/>
                                </w:rPr>
                                <w:t>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ounded Rectangle 303"/>
                        <wps:cNvSpPr/>
                        <wps:spPr>
                          <a:xfrm>
                            <a:off x="1609725" y="1171575"/>
                            <a:ext cx="1143000" cy="723900"/>
                          </a:xfrm>
                          <a:prstGeom prst="roundRect">
                            <a:avLst/>
                          </a:prstGeom>
                          <a:solidFill>
                            <a:srgbClr val="0070C0"/>
                          </a:solidFill>
                          <a:ln w="25400" cap="flat" cmpd="sng" algn="ctr">
                            <a:noFill/>
                            <a:prstDash val="solid"/>
                          </a:ln>
                          <a:effectLst/>
                        </wps:spPr>
                        <wps:txbx>
                          <w:txbxContent>
                            <w:p w14:paraId="75E06B85" w14:textId="77777777" w:rsidR="009023DA" w:rsidRPr="005C0C81" w:rsidRDefault="009023DA" w:rsidP="009023DA">
                              <w:pPr>
                                <w:jc w:val="center"/>
                                <w:rPr>
                                  <w:rFonts w:ascii="Arial" w:hAnsi="Arial" w:cs="Arial"/>
                                  <w:b/>
                                  <w:color w:val="FFFFFF" w:themeColor="background1"/>
                                </w:rPr>
                              </w:pPr>
                              <w:r w:rsidRPr="005C0C81">
                                <w:rPr>
                                  <w:rFonts w:ascii="Arial" w:hAnsi="Arial" w:cs="Arial"/>
                                  <w:b/>
                                  <w:color w:val="FFFFFF" w:themeColor="background1"/>
                                </w:rPr>
                                <w:t>Governors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ounded Rectangle 304"/>
                        <wps:cNvSpPr/>
                        <wps:spPr>
                          <a:xfrm>
                            <a:off x="3583332" y="1133474"/>
                            <a:ext cx="1330374" cy="852385"/>
                          </a:xfrm>
                          <a:prstGeom prst="roundRect">
                            <a:avLst/>
                          </a:prstGeom>
                          <a:solidFill>
                            <a:srgbClr val="0070C0"/>
                          </a:solidFill>
                          <a:ln w="25400" cap="flat" cmpd="sng" algn="ctr">
                            <a:noFill/>
                            <a:prstDash val="solid"/>
                          </a:ln>
                          <a:effectLst/>
                        </wps:spPr>
                        <wps:txbx>
                          <w:txbxContent>
                            <w:p w14:paraId="3D89D34A" w14:textId="77777777" w:rsidR="009023DA" w:rsidRPr="005C0C81" w:rsidRDefault="009023DA" w:rsidP="009023DA">
                              <w:pPr>
                                <w:jc w:val="center"/>
                                <w:rPr>
                                  <w:rFonts w:ascii="Arial" w:hAnsi="Arial" w:cs="Arial"/>
                                  <w:b/>
                                  <w:color w:val="FFFFFF" w:themeColor="background1"/>
                                </w:rPr>
                              </w:pPr>
                              <w:r w:rsidRPr="005C0C81">
                                <w:rPr>
                                  <w:rFonts w:ascii="Arial" w:hAnsi="Arial" w:cs="Arial"/>
                                  <w:b/>
                                  <w:color w:val="FFFFFF" w:themeColor="background1"/>
                                </w:rPr>
                                <w:t>Non-Executive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ounded Rectangle 305"/>
                        <wps:cNvSpPr/>
                        <wps:spPr>
                          <a:xfrm>
                            <a:off x="5606741" y="1133475"/>
                            <a:ext cx="1136448" cy="723900"/>
                          </a:xfrm>
                          <a:prstGeom prst="roundRect">
                            <a:avLst/>
                          </a:prstGeom>
                          <a:solidFill>
                            <a:srgbClr val="0070C0"/>
                          </a:solidFill>
                          <a:ln w="25400" cap="flat" cmpd="sng" algn="ctr">
                            <a:noFill/>
                            <a:prstDash val="solid"/>
                          </a:ln>
                          <a:effectLst/>
                        </wps:spPr>
                        <wps:txbx>
                          <w:txbxContent>
                            <w:p w14:paraId="6B7B8F07" w14:textId="77777777" w:rsidR="009023DA" w:rsidRPr="005C0C81" w:rsidRDefault="009023DA" w:rsidP="009023DA">
                              <w:pPr>
                                <w:jc w:val="center"/>
                                <w:rPr>
                                  <w:rFonts w:ascii="Arial" w:hAnsi="Arial" w:cs="Arial"/>
                                  <w:b/>
                                  <w:color w:val="FFFFFF" w:themeColor="background1"/>
                                </w:rPr>
                              </w:pPr>
                              <w:r w:rsidRPr="005C0C81">
                                <w:rPr>
                                  <w:rFonts w:ascii="Arial" w:hAnsi="Arial" w:cs="Arial"/>
                                  <w:b/>
                                  <w:color w:val="FFFFFF" w:themeColor="background1"/>
                                </w:rPr>
                                <w:t>Executive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Text Box 2"/>
                        <wps:cNvSpPr txBox="1">
                          <a:spLocks noChangeArrowheads="1"/>
                        </wps:cNvSpPr>
                        <wps:spPr bwMode="auto">
                          <a:xfrm>
                            <a:off x="1866900" y="0"/>
                            <a:ext cx="2771775" cy="361950"/>
                          </a:xfrm>
                          <a:prstGeom prst="rect">
                            <a:avLst/>
                          </a:prstGeom>
                          <a:solidFill>
                            <a:srgbClr val="FFFFFF"/>
                          </a:solidFill>
                          <a:ln w="9525">
                            <a:solidFill>
                              <a:sysClr val="window" lastClr="FFFFFF"/>
                            </a:solidFill>
                            <a:miter lim="800000"/>
                            <a:headEnd/>
                            <a:tailEnd/>
                          </a:ln>
                        </wps:spPr>
                        <wps:txbx>
                          <w:txbxContent>
                            <w:p w14:paraId="7E2AF4E1" w14:textId="77777777" w:rsidR="009023DA" w:rsidRPr="005C0C81" w:rsidRDefault="009023DA" w:rsidP="009023DA">
                              <w:pPr>
                                <w:jc w:val="center"/>
                                <w:rPr>
                                  <w:rFonts w:ascii="Arial" w:hAnsi="Arial" w:cs="Arial"/>
                                  <w:b/>
                                  <w:color w:val="595959" w:themeColor="text1" w:themeTint="A6"/>
                                </w:rPr>
                              </w:pPr>
                              <w:r>
                                <w:rPr>
                                  <w:rFonts w:ascii="Arial" w:hAnsi="Arial" w:cs="Arial"/>
                                  <w:b/>
                                  <w:color w:val="595959" w:themeColor="text1" w:themeTint="A6"/>
                                </w:rPr>
                                <w:t>Each appoints to the next</w:t>
                              </w:r>
                            </w:p>
                          </w:txbxContent>
                        </wps:txbx>
                        <wps:bodyPr rot="0" vert="horz" wrap="square" lIns="91440" tIns="45720" rIns="91440" bIns="45720" anchor="t" anchorCtr="0">
                          <a:noAutofit/>
                        </wps:bodyPr>
                      </wps:wsp>
                    </wpg:wgp>
                  </a:graphicData>
                </a:graphic>
              </wp:inline>
            </w:drawing>
          </mc:Choice>
          <mc:Fallback>
            <w:pict>
              <v:group w14:anchorId="390C2282" id="Group 294" o:spid="_x0000_s1026" alt="A flow chart to show the flow of accountability from members to Executive Directors" style="width:461.3pt;height:202.15pt;mso-position-horizontal-relative:char;mso-position-vertical-relative:line" coordorigin="-831" coordsize="68263,3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C2CQYAAMorAAAOAAAAZHJzL2Uyb0RvYy54bWzsWttu2zgQfV9g/4HQe2pRdxl1imzSFAtk&#10;26Ltos80JVnCSqKWpCOnX78z1CWOL1k3LYoiVQq4EiWRw5lzZoZDvny1qUpym0pViHph0Re2RdKa&#10;i6SoVwvr70/XZ5FFlGZ1wkpRpwvrLlXWq/Pff3vZNvPUEbkok1QS6KRW87ZZWLnWzXw2UzxPK6Ze&#10;iCat4WEmZMU03MrVLJGshd6rcubYdjBrhUwaKXiqFLRedQ+tc9N/lqVcv8sylWpSLiyQTZtfaX6X&#10;+Ds7f8nmK8mavOC9GOwJUlSsqGHQsasrphlZy2Kvq6rgUiiR6RdcVDORZQVPzRxgNtTemc0bKdaN&#10;mctq3q6aUU2g2h09Pblb/vb2vSRFsrCc2LNIzSowkhmXmIYkVRzUdUGyUrSE50xqogVROdzpPO2a&#10;RUYY52Jda7YsykLfkUyKilRptQRk4PuvNylf6+I2JVeFBKMIqVD1bbOagwRvZPOxeS/7hlV3h9rc&#10;ZLLC/0FPZGOMdjcaLd1owqHRj+CfB7bl8Mzxg9Bxgs6sPAfb43dnkUud2CL3H/P8df95EDmBSwGl&#10;+Llr+6Hv+Pj5bBh9hkKOMrUN4FTdm0J9myk+5qxJjYUVKmI0hT+Y4hNO8w+xIU6nL/MaKovoDTQD&#10;5QzsVHMj+D+K1OIyZ/UqvZBStHnKEpCPmumg4DACfop6V3OFnSzbv0QCFmdrLUxHOxqnURDENigX&#10;dRvEPqin0+2gfScMaQiNnfoCGvuGU6P22LyRSr9JAQ54sbDQ+mYkdnujdKfo4RU0tRJlkVwXZWlu&#10;5Gp5WUpyy4C+1+avt82D18qatAsrRsvtd3Gnxh7AbySitUjJlIbGx7qsCg1+qSyqhRXZ+NdNG1X6&#10;uk5AbDbXrCi7a5htWQNkBrV2Ctab5cYwixo84sOlSO5A61J0fgj8JlzkQn6xSAs+aGGpf9dMpiDh&#10;nzVYLqYeAlubG88PHbiR20+W209YzaGrhaUt0l1earizjUpqcQEWzgqj8HtJepkB0J3IPwDZwYDs&#10;y7W8TRNyk2aaGLiCwxkV1SPVeIQOqqhxBGenPBqA80erYHPvHSilMY1Cg9WzyI4DQxk2H6Dq2YGH&#10;UEai0zDaI/oeVLmREAU08p2O2j3IIYu3YGdE72Qv1xUwsAN44OOMDLagGX2Xwb07NAPMlOnaeKcD&#10;DHDAD+IEEUlZyWBIXjXg2lW9AkyUK4jQXMseEMgxMxay74qpvBvNdNuTDEEN+jNhtCfrQ4jv4Fk1&#10;/LqA3m6AX++ZhEAK0iDI38EPBpCFJforiyDsD7V/X1LU6+pSgPOgkIY03FwiiXQ5XGKk+gw5xAVS&#10;ER4NLEJFPeQRgSyEpxcX5jWI3g3TN/XHhg8+GPX4afOZyaZ3dRqs/lYMLp7Ndzxe9y5q+OdhJ7Cn&#10;SwEOsTNEWCAAnsJO147tCCiJkeSMAtDpRM+JnhM9k0OJ/+AzerKNaSGkqcfpGX0LPX3Hc32gpKFn&#10;bHsQR01wmILnFDyn4PmwyHCMnbDCPM7O+FR2Yg6HeeBWZuvbsQ/5qiEn9ew4HNLEiZ0TOyd2nsJO&#10;FxdGx9iJD09MbQ+wE76OhxrJxM5p4dnVaabM9isyW9eG9flxdpoK5ikLzwPsjD0nnkInOL+pKgQV&#10;1b6IOpHzq8gJy8KOnB9gjyeBou0HKOLDNkOZEtfe3ZjoAyluL2AKu7OhsLUVQ2lEoRD0cJ1JoUjr&#10;2P1+Qui4GFihx0f2E1AklOf08uz2poJth/blMISpfQ57D92mwg8vqd7vGpidFvR6U5X1WVVZXdt9&#10;jE/u/6eiW0tDGsByEPa9sG5DaUj3Nugo9SBBRf8Pb/zahPIGzU6EemaEGk8uHApQo9mPb1tsEcr1&#10;I9d1u0Iopa7rheb7+21EaLNdaDSEinzHjR6eF9jbRoRDHM80Qo2uaiLUMyMUBJTjGd+YmJxEKD+w&#10;g9CD9Z2JUEionSMkwLLA8/oTOL92hBpz6YlQz4xQ47GXn+hA187SazrK1S00Hz3KNZaidhj6fU+t&#10;DIdQ4ATPU45ymSOLcGDUrJv7w614InX7Hq63j+Ce/wcAAP//AwBQSwMEFAAGAAgAAAAhAHcIq0bd&#10;AAAABQEAAA8AAABkcnMvZG93bnJldi54bWxMj0FrwkAQhe+F/odlCt7qJtFKm2YjIrYnEaqF0tuY&#10;HZNgdjZk1yT++269tJeBx3u89022HE0jeupcbVlBPI1AEBdW11wq+Dy8PT6DcB5ZY2OZFFzJwTK/&#10;v8sw1XbgD+r3vhShhF2KCirv21RKV1Rk0E1tSxy8k+0M+iC7UuoOh1BuGplE0UIarDksVNjSuqLi&#10;vL8YBe8DDqtZvOm359P6+n142n1tY1Jq8jCuXkF4Gv1fGH7xAzrkgeloL6ydaBSER/ztBu8lSRYg&#10;jgrm0XwGMs/kf/r8BwAA//8DAFBLAQItABQABgAIAAAAIQC2gziS/gAAAOEBAAATAAAAAAAAAAAA&#10;AAAAAAAAAABbQ29udGVudF9UeXBlc10ueG1sUEsBAi0AFAAGAAgAAAAhADj9If/WAAAAlAEAAAsA&#10;AAAAAAAAAAAAAAAALwEAAF9yZWxzLy5yZWxzUEsBAi0AFAAGAAgAAAAhAAfHELYJBgAAyisAAA4A&#10;AAAAAAAAAAAAAAAALgIAAGRycy9lMm9Eb2MueG1sUEsBAi0AFAAGAAgAAAAhAHcIq0bdAAAABQEA&#10;AA8AAAAAAAAAAAAAAAAAYwgAAGRycy9kb3ducmV2LnhtbFBLBQYAAAAABAAEAPMAAABtCQAAAAA=&#10;">
                <v:shapetype id="_x0000_t202" coordsize="21600,21600" o:spt="202" path="m,l,21600r21600,l21600,xe">
                  <v:stroke joinstyle="miter"/>
                  <v:path gradientshapeok="t" o:connecttype="rect"/>
                </v:shapetype>
                <v:shape id="Text Box 2" o:spid="_x0000_s1027" type="#_x0000_t202" style="position:absolute;left:18669;top:26955;width:27717;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YLKxAAAANwAAAAPAAAAZHJzL2Rvd25yZXYueG1sRI9Ba8JA&#10;FITvBf/D8oTe6qaKRaOrSFDoJYVGL96e2WcSmn27ZFeN/94tCB6HmfmGWa5704ordb6xrOBzlIAg&#10;Lq1uuFJw2O8+ZiB8QNbYWiYFd/KwXg3elphqe+NfuhahEhHCPkUFdQguldKXNRn0I+uIo3e2ncEQ&#10;ZVdJ3eEtwk0rx0nyJQ02HBdqdJTVVP4VF6Ngd8qcw59ie8wnE3+acr6hLFfqfdhvFiAC9eEVfra/&#10;tYLxfAr/Z+IRkKsHAAAA//8DAFBLAQItABQABgAIAAAAIQDb4fbL7gAAAIUBAAATAAAAAAAAAAAA&#10;AAAAAAAAAABbQ29udGVudF9UeXBlc10ueG1sUEsBAi0AFAAGAAgAAAAhAFr0LFu/AAAAFQEAAAsA&#10;AAAAAAAAAAAAAAAAHwEAAF9yZWxzLy5yZWxzUEsBAi0AFAAGAAgAAAAhAMzlgsrEAAAA3AAAAA8A&#10;AAAAAAAAAAAAAAAABwIAAGRycy9kb3ducmV2LnhtbFBLBQYAAAAAAwADALcAAAD4AgAAAAA=&#10;" strokecolor="window">
                  <v:textbox>
                    <w:txbxContent>
                      <w:p w14:paraId="57F1779C" w14:textId="77777777" w:rsidR="009023DA" w:rsidRPr="005C0C81" w:rsidRDefault="009023DA" w:rsidP="009023DA">
                        <w:pPr>
                          <w:jc w:val="center"/>
                          <w:rPr>
                            <w:rFonts w:ascii="Arial" w:hAnsi="Arial" w:cs="Arial"/>
                            <w:b/>
                            <w:color w:val="595959" w:themeColor="text1" w:themeTint="A6"/>
                          </w:rPr>
                        </w:pPr>
                        <w:r w:rsidRPr="005C0C81">
                          <w:rPr>
                            <w:rFonts w:ascii="Arial" w:hAnsi="Arial" w:cs="Arial"/>
                            <w:b/>
                            <w:color w:val="595959" w:themeColor="text1" w:themeTint="A6"/>
                          </w:rPr>
                          <w:t>Each answers to the previous</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96" o:spid="_x0000_s1028" type="#_x0000_t103" style="position:absolute;left:11192;top:-810;width:4064;height:178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bLxQAAANwAAAAPAAAAZHJzL2Rvd25yZXYueG1sRI9PawIx&#10;FMTvgt8hPMGbZvUguhpFBMF6kPqnh94em+dmcfOyJKm77advhEKPw8z8hlltOluLJ/lQOVYwGWcg&#10;iAunKy4V3K770RxEiMgaa8ek4JsCbNb93gpz7Vo+0/MSS5EgHHJUYGJscilDYchiGLuGOHl35y3G&#10;JH0ptcc2wW0tp1k2kxYrTgsGG9oZKh6XL6ugahdX/3Fi/fP5Zm6P8/F0qN9JqeGg2y5BROrif/iv&#10;fdAKposZvM6kIyDXvwAAAP//AwBQSwECLQAUAAYACAAAACEA2+H2y+4AAACFAQAAEwAAAAAAAAAA&#10;AAAAAAAAAAAAW0NvbnRlbnRfVHlwZXNdLnhtbFBLAQItABQABgAIAAAAIQBa9CxbvwAAABUBAAAL&#10;AAAAAAAAAAAAAAAAAB8BAABfcmVscy8ucmVsc1BLAQItABQABgAIAAAAIQAMTLbLxQAAANwAAAAP&#10;AAAAAAAAAAAAAAAAAAcCAABkcnMvZG93bnJldi54bWxQSwUGAAAAAAMAAwC3AAAA+QIAAAAA&#10;" adj="19145,20986,5400" fillcolor="#595959" stroked="f" strokeweight="2pt"/>
                <v:shape id="Curved Left Arrow 297" o:spid="_x0000_s1029" type="#_x0000_t103" style="position:absolute;left:30908;top:-1001;width:4064;height:178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NQxQAAANwAAAAPAAAAZHJzL2Rvd25yZXYueG1sRI9PawIx&#10;FMTvBb9DeEJvNasHW1ejiFDQHsR/PXh7bJ6bxc3LkqTu6qdvhEKPw8z8hpktOluLG/lQOVYwHGQg&#10;iAunKy4VnI6fbx8gQkTWWDsmBXcKsJj3XmaYa9fynm6HWIoE4ZCjAhNjk0sZCkMWw8A1xMm7OG8x&#10;JulLqT22CW5rOcqysbRYcVow2NDKUHE9/FgFVTs5+u8t68d5Y07X/dd2Xe9Iqdd+t5yCiNTF//Bf&#10;e60VjCbv8DyTjoCc/wIAAP//AwBQSwECLQAUAAYACAAAACEA2+H2y+4AAACFAQAAEwAAAAAAAAAA&#10;AAAAAAAAAAAAW0NvbnRlbnRfVHlwZXNdLnhtbFBLAQItABQABgAIAAAAIQBa9CxbvwAAABUBAAAL&#10;AAAAAAAAAAAAAAAAAB8BAABfcmVscy8ucmVsc1BLAQItABQABgAIAAAAIQBjABNQxQAAANwAAAAP&#10;AAAAAAAAAAAAAAAAAAcCAABkcnMvZG93bnJldi54bWxQSwUGAAAAAAMAAwC3AAAA+QIAAAAA&#10;" adj="19145,20986,5400" fillcolor="#595959" stroked="f" strokeweight="2pt"/>
                <v:shape id="Curved Left Arrow 298" o:spid="_x0000_s1030" type="#_x0000_t103" style="position:absolute;left:52435;top:-906;width:4064;height:178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4ciwQAAANwAAAAPAAAAZHJzL2Rvd25yZXYueG1sRE/LisIw&#10;FN0L8w/hDsxO03ExaDWKCAM6C/G5cHdprk2xuSlJtB2/3iwEl4fzns47W4s7+VA5VvA9yEAQF05X&#10;XCo4Hn77IxAhImusHZOCfwown330pphr1/KO7vtYihTCIUcFJsYmlzIUhiyGgWuIE3dx3mJM0JdS&#10;e2xTuK3lMMt+pMWKU4PBhpaGiuv+ZhVU7fjgTxvWj/PaHK+7v82q3pJSX5/dYgIiUhff4pd7pRUM&#10;x2ltOpOOgJw9AQAA//8DAFBLAQItABQABgAIAAAAIQDb4fbL7gAAAIUBAAATAAAAAAAAAAAAAAAA&#10;AAAAAABbQ29udGVudF9UeXBlc10ueG1sUEsBAi0AFAAGAAgAAAAhAFr0LFu/AAAAFQEAAAsAAAAA&#10;AAAAAAAAAAAAHwEAAF9yZWxzLy5yZWxzUEsBAi0AFAAGAAgAAAAhABKfhyLBAAAA3AAAAA8AAAAA&#10;AAAAAAAAAAAABwIAAGRycy9kb3ducmV2LnhtbFBLBQYAAAAAAwADALcAAAD1AgAAAAA=&#10;" adj="19145,20986,5400" fillcolor="#595959" stroked="f" strokeweight="2pt"/>
                <v:shape id="Curved Left Arrow 299" o:spid="_x0000_s1031" type="#_x0000_t103" style="position:absolute;left:50959;top:14096;width:4064;height:178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C89xQAAANwAAAAPAAAAZHJzL2Rvd25yZXYueG1sRI9Ba8JA&#10;FITvBf/D8oTe6sZAi6auIhFpLz0YA70+ss8kuvs2ZleN/94VCj0OM/MNs1gN1ogr9b51rGA6SUAQ&#10;V063XCso99u3GQgfkDUax6TgTh5Wy9HLAjPtbryjaxFqESHsM1TQhNBlUvqqIYt+4jri6B1cbzFE&#10;2ddS93iLcGtkmiQf0mLLcaHBjvKGqlNxsQq26+O0LIbk/ffnvGm/zCwvU5Mr9Toe1p8gAg3hP/zX&#10;/tYK0vkcnmfiEZDLBwAAAP//AwBQSwECLQAUAAYACAAAACEA2+H2y+4AAACFAQAAEwAAAAAAAAAA&#10;AAAAAAAAAAAAW0NvbnRlbnRfVHlwZXNdLnhtbFBLAQItABQABgAIAAAAIQBa9CxbvwAAABUBAAAL&#10;AAAAAAAAAAAAAAAAAB8BAABfcmVscy8ucmVsc1BLAQItABQABgAIAAAAIQCvzC89xQAAANwAAAAP&#10;AAAAAAAAAAAAAAAAAAcCAABkcnMvZG93bnJldi54bWxQSwUGAAAAAAMAAwC3AAAA+QIAAAAA&#10;" adj="19145,20986,5400" fillcolor="#595959" stroked="f" strokeweight="2pt"/>
                <v:shape id="Curved Left Arrow 300" o:spid="_x0000_s1032" type="#_x0000_t103" style="position:absolute;left:30099;top:14096;width:4064;height:178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y6wQAAANwAAAAPAAAAZHJzL2Rvd25yZXYueG1sRE/Pa8Iw&#10;FL4P/B/CG+w2ExWHVKNIh7iLB2vB66N5a7slL7XJtP735iDs+PH9Xm0GZ8WV+tB61jAZKxDElTct&#10;1xrK0+59ASJEZIPWM2m4U4DNevSywsz4Gx/pWsRapBAOGWpoYuwyKUPVkMMw9h1x4r597zAm2NfS&#10;9HhL4c7KqVIf0mHLqaHBjvKGqt/iz2nYbX8mZTGo+flw+Wz3dpGXU5tr/fY6bJcgIg3xX/x0fxkN&#10;M5XmpzPpCMj1AwAA//8DAFBLAQItABQABgAIAAAAIQDb4fbL7gAAAIUBAAATAAAAAAAAAAAAAAAA&#10;AAAAAABbQ29udGVudF9UeXBlc10ueG1sUEsBAi0AFAAGAAgAAAAhAFr0LFu/AAAAFQEAAAsAAAAA&#10;AAAAAAAAAAAAHwEAAF9yZWxzLy5yZWxzUEsBAi0AFAAGAAgAAAAhAKAdHLrBAAAA3AAAAA8AAAAA&#10;AAAAAAAAAAAABwIAAGRycy9kb3ducmV2LnhtbFBLBQYAAAAAAwADALcAAAD1AgAAAAA=&#10;" adj="19145,20986,5400" fillcolor="#595959" stroked="f" strokeweight="2pt"/>
                <v:shape id="Curved Left Arrow 301" o:spid="_x0000_s1033" type="#_x0000_t103" style="position:absolute;left:9430;top:14096;width:4064;height:178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khxQAAANwAAAAPAAAAZHJzL2Rvd25yZXYueG1sRI9Ba8JA&#10;FITvhf6H5RV6q7uxWCR1FUmR9uLBGPD6yL4m0d23aXar6b93BaHHYWa+YRar0VlxpiF0njVkEwWC&#10;uPam40ZDtd+8zEGEiGzQeiYNfxRgtXx8WGBu/IV3dC5jIxKEQ44a2hj7XMpQt+QwTHxPnLxvPziM&#10;SQ6NNANeEtxZOVXqTTrsOC202FPRUn0qf52GzfqYVeWoZoftz0f3aedFNbWF1s9P4/odRKQx/ofv&#10;7S+j4VVlcDuTjoBcXgEAAP//AwBQSwECLQAUAAYACAAAACEA2+H2y+4AAACFAQAAEwAAAAAAAAAA&#10;AAAAAAAAAAAAW0NvbnRlbnRfVHlwZXNdLnhtbFBLAQItABQABgAIAAAAIQBa9CxbvwAAABUBAAAL&#10;AAAAAAAAAAAAAAAAAB8BAABfcmVscy8ucmVsc1BLAQItABQABgAIAAAAIQDPUbkhxQAAANwAAAAP&#10;AAAAAAAAAAAAAAAAAAcCAABkcnMvZG93bnJldi54bWxQSwUGAAAAAAMAAwC3AAAA+QIAAAAA&#10;" adj="19145,20986,5400" fillcolor="#595959" stroked="f" strokeweight="2pt"/>
                <v:roundrect id="Rounded Rectangle 302" o:spid="_x0000_s1034" style="position:absolute;left:-831;top:11811;width:10641;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sswwAAANwAAAAPAAAAZHJzL2Rvd25yZXYueG1sRI9BawIx&#10;FITvgv8hvEJvmq2FIqtRFkHoxUNtRY/P5LlZ3bwsm7im/74pFHocZuYbZrlOrhUD9aHxrOBlWoAg&#10;1t40XCv4+txO5iBCRDbYeiYF3xRgvRqPllga/+APGvaxFhnCoUQFNsaulDJoSw7D1HfE2bv43mHM&#10;sq+l6fGR4a6Vs6J4kw4bzgsWO9pY0rf93SnYDdTdTrpOh7t01XV3TPpcWaWen1K1ABEpxf/wX/vd&#10;KHgtZvB7Jh8BufoBAAD//wMAUEsBAi0AFAAGAAgAAAAhANvh9svuAAAAhQEAABMAAAAAAAAAAAAA&#10;AAAAAAAAAFtDb250ZW50X1R5cGVzXS54bWxQSwECLQAUAAYACAAAACEAWvQsW78AAAAVAQAACwAA&#10;AAAAAAAAAAAAAAAfAQAAX3JlbHMvLnJlbHNQSwECLQAUAAYACAAAACEAN/57LMMAAADcAAAADwAA&#10;AAAAAAAAAAAAAAAHAgAAZHJzL2Rvd25yZXYueG1sUEsFBgAAAAADAAMAtwAAAPcCAAAAAA==&#10;" fillcolor="#0070c0" stroked="f" strokeweight="2pt">
                  <v:textbox>
                    <w:txbxContent>
                      <w:p w14:paraId="65868D1D" w14:textId="77777777" w:rsidR="009023DA" w:rsidRPr="005C0C81" w:rsidRDefault="009023DA" w:rsidP="009023DA">
                        <w:pPr>
                          <w:jc w:val="center"/>
                          <w:rPr>
                            <w:rFonts w:ascii="Arial" w:hAnsi="Arial" w:cs="Arial"/>
                            <w:b/>
                            <w:color w:val="FFFFFF" w:themeColor="background1"/>
                          </w:rPr>
                        </w:pPr>
                        <w:r w:rsidRPr="005C0C81">
                          <w:rPr>
                            <w:rFonts w:ascii="Arial" w:hAnsi="Arial" w:cs="Arial"/>
                            <w:b/>
                            <w:color w:val="FFFFFF" w:themeColor="background1"/>
                          </w:rPr>
                          <w:t>Members</w:t>
                        </w:r>
                      </w:p>
                    </w:txbxContent>
                  </v:textbox>
                </v:roundrect>
                <v:roundrect id="Rounded Rectangle 303" o:spid="_x0000_s1035" style="position:absolute;left:16097;top:11715;width:11430;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63wwAAANwAAAAPAAAAZHJzL2Rvd25yZXYueG1sRI9BawIx&#10;FITvBf9DeEJvNWsFKVujLAWhFw9Vix6fyetm6+Zl2cQ1/ntTKHgcZuYbZrFKrhUD9aHxrGA6KUAQ&#10;a28arhXsd+uXNxAhIhtsPZOCGwVYLUdPCyyNv/IXDdtYiwzhUKICG2NXShm0JYdh4jvi7P343mHM&#10;sq+l6fGa4a6Vr0Uxlw4bzgsWO/qwpM/bi1OwGag7H3Wdvi/SVb+bQ9Knyir1PE7VO4hIKT7C/+1P&#10;o2BWzODvTD4CcnkHAAD//wMAUEsBAi0AFAAGAAgAAAAhANvh9svuAAAAhQEAABMAAAAAAAAAAAAA&#10;AAAAAAAAAFtDb250ZW50X1R5cGVzXS54bWxQSwECLQAUAAYACAAAACEAWvQsW78AAAAVAQAACwAA&#10;AAAAAAAAAAAAAAAfAQAAX3JlbHMvLnJlbHNQSwECLQAUAAYACAAAACEAWLLet8MAAADcAAAADwAA&#10;AAAAAAAAAAAAAAAHAgAAZHJzL2Rvd25yZXYueG1sUEsFBgAAAAADAAMAtwAAAPcCAAAAAA==&#10;" fillcolor="#0070c0" stroked="f" strokeweight="2pt">
                  <v:textbox>
                    <w:txbxContent>
                      <w:p w14:paraId="75E06B85" w14:textId="77777777" w:rsidR="009023DA" w:rsidRPr="005C0C81" w:rsidRDefault="009023DA" w:rsidP="009023DA">
                        <w:pPr>
                          <w:jc w:val="center"/>
                          <w:rPr>
                            <w:rFonts w:ascii="Arial" w:hAnsi="Arial" w:cs="Arial"/>
                            <w:b/>
                            <w:color w:val="FFFFFF" w:themeColor="background1"/>
                          </w:rPr>
                        </w:pPr>
                        <w:r w:rsidRPr="005C0C81">
                          <w:rPr>
                            <w:rFonts w:ascii="Arial" w:hAnsi="Arial" w:cs="Arial"/>
                            <w:b/>
                            <w:color w:val="FFFFFF" w:themeColor="background1"/>
                          </w:rPr>
                          <w:t>Governors</w:t>
                        </w:r>
                      </w:p>
                    </w:txbxContent>
                  </v:textbox>
                </v:roundrect>
                <v:roundrect id="Rounded Rectangle 304" o:spid="_x0000_s1036" style="position:absolute;left:35833;top:11334;width:13304;height:8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0bDxAAAANwAAAAPAAAAZHJzL2Rvd25yZXYueG1sRI9BawIx&#10;FITvhf6H8Aq91WxbKWU1yiIIvXjQVurxmTw3Wzcvyyau8d+bguBxmJlvmOk8uVYM1IfGs4LXUQGC&#10;WHvTcK3g53v58gkiRGSDrWdScKEA89njwxRL48+8pmETa5EhHEpUYGPsSimDtuQwjHxHnL2D7x3G&#10;LPtamh7PGe5a+VYUH9Jhw3nBYkcLS/q4OTkFq4G6407XaXuSrvpb/Sa9r6xSz0+pmoCIlOI9fGt/&#10;GQXvxRj+z+QjIGdXAAAA//8DAFBLAQItABQABgAIAAAAIQDb4fbL7gAAAIUBAAATAAAAAAAAAAAA&#10;AAAAAAAAAABbQ29udGVudF9UeXBlc10ueG1sUEsBAi0AFAAGAAgAAAAhAFr0LFu/AAAAFQEAAAsA&#10;AAAAAAAAAAAAAAAAHwEAAF9yZWxzLy5yZWxzUEsBAi0AFAAGAAgAAAAhANdbRsPEAAAA3AAAAA8A&#10;AAAAAAAAAAAAAAAABwIAAGRycy9kb3ducmV2LnhtbFBLBQYAAAAAAwADALcAAAD4AgAAAAA=&#10;" fillcolor="#0070c0" stroked="f" strokeweight="2pt">
                  <v:textbox>
                    <w:txbxContent>
                      <w:p w14:paraId="3D89D34A" w14:textId="77777777" w:rsidR="009023DA" w:rsidRPr="005C0C81" w:rsidRDefault="009023DA" w:rsidP="009023DA">
                        <w:pPr>
                          <w:jc w:val="center"/>
                          <w:rPr>
                            <w:rFonts w:ascii="Arial" w:hAnsi="Arial" w:cs="Arial"/>
                            <w:b/>
                            <w:color w:val="FFFFFF" w:themeColor="background1"/>
                          </w:rPr>
                        </w:pPr>
                        <w:r w:rsidRPr="005C0C81">
                          <w:rPr>
                            <w:rFonts w:ascii="Arial" w:hAnsi="Arial" w:cs="Arial"/>
                            <w:b/>
                            <w:color w:val="FFFFFF" w:themeColor="background1"/>
                          </w:rPr>
                          <w:t>Non-Executive Directors</w:t>
                        </w:r>
                      </w:p>
                    </w:txbxContent>
                  </v:textbox>
                </v:roundrect>
                <v:roundrect id="Rounded Rectangle 305" o:spid="_x0000_s1037" style="position:absolute;left:56067;top:11334;width:11364;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NYxAAAANwAAAAPAAAAZHJzL2Rvd25yZXYueG1sRI9BawIx&#10;FITvhf6H8Aq91WxbLGU1yiIIvXjQVurxmTw3Wzcvyyau8d+bguBxmJlvmOk8uVYM1IfGs4LXUQGC&#10;WHvTcK3g53v58gkiRGSDrWdScKEA89njwxRL48+8pmETa5EhHEpUYGPsSimDtuQwjHxHnL2D7x3G&#10;LPtamh7PGe5a+VYUH9Jhw3nBYkcLS/q4OTkFq4G6407XaXuSrvpb/Sa9r6xSz0+pmoCIlOI9fGt/&#10;GQXvxRj+z+QjIGdXAAAA//8DAFBLAQItABQABgAIAAAAIQDb4fbL7gAAAIUBAAATAAAAAAAAAAAA&#10;AAAAAAAAAABbQ29udGVudF9UeXBlc10ueG1sUEsBAi0AFAAGAAgAAAAhAFr0LFu/AAAAFQEAAAsA&#10;AAAAAAAAAAAAAAAAHwEAAF9yZWxzLy5yZWxzUEsBAi0AFAAGAAgAAAAhALgX41jEAAAA3AAAAA8A&#10;AAAAAAAAAAAAAAAABwIAAGRycy9kb3ducmV2LnhtbFBLBQYAAAAAAwADALcAAAD4AgAAAAA=&#10;" fillcolor="#0070c0" stroked="f" strokeweight="2pt">
                  <v:textbox>
                    <w:txbxContent>
                      <w:p w14:paraId="6B7B8F07" w14:textId="77777777" w:rsidR="009023DA" w:rsidRPr="005C0C81" w:rsidRDefault="009023DA" w:rsidP="009023DA">
                        <w:pPr>
                          <w:jc w:val="center"/>
                          <w:rPr>
                            <w:rFonts w:ascii="Arial" w:hAnsi="Arial" w:cs="Arial"/>
                            <w:b/>
                            <w:color w:val="FFFFFF" w:themeColor="background1"/>
                          </w:rPr>
                        </w:pPr>
                        <w:r w:rsidRPr="005C0C81">
                          <w:rPr>
                            <w:rFonts w:ascii="Arial" w:hAnsi="Arial" w:cs="Arial"/>
                            <w:b/>
                            <w:color w:val="FFFFFF" w:themeColor="background1"/>
                          </w:rPr>
                          <w:t>Executive Directors</w:t>
                        </w:r>
                      </w:p>
                    </w:txbxContent>
                  </v:textbox>
                </v:roundrect>
                <v:shape id="Text Box 2" o:spid="_x0000_s1038" type="#_x0000_t202" style="position:absolute;left:18669;width:2771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IanwwAAANwAAAAPAAAAZHJzL2Rvd25yZXYueG1sRI9Ba8JA&#10;FITvBf/D8gRvdWNDRaKrSFDwkkKjF2/P7DMJZt8u2a3Gf+8WCj0OM/MNs9oMphN36n1rWcFsmoAg&#10;rqxuuVZwOu7fFyB8QNbYWSYFT/KwWY/eVphp++BvupehFhHCPkMFTQguk9JXDRn0U+uIo3e1vcEQ&#10;ZV9L3eMjwk0nP5JkLg22HBcadJQ3VN3KH6Ngf8mdw69ydy7S1F8+udhSXig1GQ/bJYhAQ/gP/7UP&#10;WkGazOH3TDwCcv0CAAD//wMAUEsBAi0AFAAGAAgAAAAhANvh9svuAAAAhQEAABMAAAAAAAAAAAAA&#10;AAAAAAAAAFtDb250ZW50X1R5cGVzXS54bWxQSwECLQAUAAYACAAAACEAWvQsW78AAAAVAQAACwAA&#10;AAAAAAAAAAAAAAAfAQAAX3JlbHMvLnJlbHNQSwECLQAUAAYACAAAACEAotyGp8MAAADcAAAADwAA&#10;AAAAAAAAAAAAAAAHAgAAZHJzL2Rvd25yZXYueG1sUEsFBgAAAAADAAMAtwAAAPcCAAAAAA==&#10;" strokecolor="window">
                  <v:textbox>
                    <w:txbxContent>
                      <w:p w14:paraId="7E2AF4E1" w14:textId="77777777" w:rsidR="009023DA" w:rsidRPr="005C0C81" w:rsidRDefault="009023DA" w:rsidP="009023DA">
                        <w:pPr>
                          <w:jc w:val="center"/>
                          <w:rPr>
                            <w:rFonts w:ascii="Arial" w:hAnsi="Arial" w:cs="Arial"/>
                            <w:b/>
                            <w:color w:val="595959" w:themeColor="text1" w:themeTint="A6"/>
                          </w:rPr>
                        </w:pPr>
                        <w:r>
                          <w:rPr>
                            <w:rFonts w:ascii="Arial" w:hAnsi="Arial" w:cs="Arial"/>
                            <w:b/>
                            <w:color w:val="595959" w:themeColor="text1" w:themeTint="A6"/>
                          </w:rPr>
                          <w:t>Each appoints to the next</w:t>
                        </w:r>
                      </w:p>
                    </w:txbxContent>
                  </v:textbox>
                </v:shape>
                <w10:anchorlock/>
              </v:group>
            </w:pict>
          </mc:Fallback>
        </mc:AlternateContent>
      </w:r>
    </w:p>
    <w:p w14:paraId="5341AF3D" w14:textId="12F8513C" w:rsidR="00C65073" w:rsidRPr="004B7ED5" w:rsidRDefault="00C65073" w:rsidP="00D6634D">
      <w:pPr>
        <w:rPr>
          <w:rFonts w:ascii="Arial" w:eastAsia="Arial" w:hAnsi="Arial" w:cs="Arial"/>
        </w:rPr>
      </w:pPr>
      <w:r w:rsidRPr="004B7ED5">
        <w:rPr>
          <w:rFonts w:ascii="Arial" w:eastAsia="Arial" w:hAnsi="Arial" w:cs="Arial"/>
        </w:rPr>
        <w:t>A representative and engaged membership will help our Trust to continue to maximise its potential as a foundation trust and is an important objective for the Council of Governors</w:t>
      </w:r>
      <w:r w:rsidR="004E130E">
        <w:rPr>
          <w:rFonts w:ascii="Arial" w:eastAsia="Arial" w:hAnsi="Arial" w:cs="Arial"/>
        </w:rPr>
        <w:t>.</w:t>
      </w:r>
    </w:p>
    <w:p w14:paraId="19EC9DE4" w14:textId="41ADAECC" w:rsidR="00C65073" w:rsidRPr="004B7ED5" w:rsidRDefault="00C65073" w:rsidP="00D6634D">
      <w:pPr>
        <w:rPr>
          <w:rFonts w:ascii="Arial" w:eastAsia="Arial" w:hAnsi="Arial" w:cs="Arial"/>
        </w:rPr>
      </w:pPr>
      <w:r w:rsidRPr="00D6634D">
        <w:rPr>
          <w:rFonts w:ascii="Arial" w:eastAsia="Arial" w:hAnsi="Arial" w:cs="Arial"/>
          <w:b/>
        </w:rPr>
        <w:t>Public governors</w:t>
      </w:r>
      <w:r w:rsidRPr="004B7ED5">
        <w:rPr>
          <w:rFonts w:ascii="Arial" w:eastAsia="Arial" w:hAnsi="Arial" w:cs="Arial"/>
        </w:rPr>
        <w:t xml:space="preserve"> have a responsibility to represent the interests of the trust members who elected them as well as other members of the public. Public Governors provide an important link between the hospital and the local community, enabling us to gather views from local people and to feed</w:t>
      </w:r>
      <w:r w:rsidR="004E130E">
        <w:rPr>
          <w:rFonts w:ascii="Arial" w:eastAsia="Arial" w:hAnsi="Arial" w:cs="Arial"/>
        </w:rPr>
        <w:t xml:space="preserve"> </w:t>
      </w:r>
      <w:r w:rsidRPr="004B7ED5">
        <w:rPr>
          <w:rFonts w:ascii="Arial" w:eastAsia="Arial" w:hAnsi="Arial" w:cs="Arial"/>
        </w:rPr>
        <w:t xml:space="preserve">back what is happening within the Trust. They reflect members' interests and work on their behalf to improve health services for the future. By passing on ideas and suggestions members also can help Governors carry out their role effectively. </w:t>
      </w:r>
    </w:p>
    <w:p w14:paraId="2571E86E" w14:textId="77777777" w:rsidR="00C65073" w:rsidRPr="004B7ED5" w:rsidRDefault="00C65073" w:rsidP="00D6634D">
      <w:pPr>
        <w:rPr>
          <w:rFonts w:ascii="Arial" w:eastAsia="Arial" w:hAnsi="Arial" w:cs="Arial"/>
        </w:rPr>
      </w:pPr>
      <w:r w:rsidRPr="00D6634D">
        <w:rPr>
          <w:rFonts w:ascii="Arial" w:eastAsia="Arial" w:hAnsi="Arial" w:cs="Arial"/>
          <w:b/>
        </w:rPr>
        <w:t>Staff governors</w:t>
      </w:r>
      <w:r w:rsidRPr="004B7ED5">
        <w:rPr>
          <w:rFonts w:ascii="Arial" w:eastAsia="Arial" w:hAnsi="Arial" w:cs="Arial"/>
        </w:rPr>
        <w:t xml:space="preserve"> have the same role as public governors in that they are responsible for holding the non-executive directors, individually and collectively, to account for the performance of the board of directors, and for representing the members of the staff constituency and the members of the trust as a whole. As employees of the trust, staff governors bring a unique understanding of the issues faced by an NHS foundation trust.</w:t>
      </w:r>
    </w:p>
    <w:p w14:paraId="1DEE8B12" w14:textId="1CED2A69" w:rsidR="00C65073" w:rsidRPr="00D6634D" w:rsidRDefault="00C65073" w:rsidP="00C65073">
      <w:pPr>
        <w:rPr>
          <w:rFonts w:ascii="Arial" w:eastAsia="Arial" w:hAnsi="Arial" w:cs="Arial"/>
        </w:rPr>
      </w:pPr>
      <w:r w:rsidRPr="00D6634D">
        <w:rPr>
          <w:rFonts w:ascii="Arial" w:eastAsia="Arial" w:hAnsi="Arial" w:cs="Arial"/>
          <w:b/>
        </w:rPr>
        <w:t>Partner governors</w:t>
      </w:r>
      <w:r w:rsidRPr="004B7ED5">
        <w:rPr>
          <w:rFonts w:ascii="Arial" w:eastAsia="Arial" w:hAnsi="Arial" w:cs="Arial"/>
        </w:rPr>
        <w:t xml:space="preserve"> </w:t>
      </w:r>
      <w:r w:rsidRPr="00D6634D">
        <w:rPr>
          <w:rFonts w:ascii="Arial" w:eastAsia="Arial" w:hAnsi="Arial" w:cs="Arial"/>
        </w:rPr>
        <w:t>are appointed by the bodies they represent – these include charities, local councils and local universities.</w:t>
      </w:r>
    </w:p>
    <w:p w14:paraId="6359F379" w14:textId="77777777" w:rsidR="00C65073" w:rsidRPr="00D6634D" w:rsidRDefault="00C65073" w:rsidP="00D6634D">
      <w:pPr>
        <w:pStyle w:val="Heading3"/>
        <w:spacing w:after="240"/>
        <w:rPr>
          <w:rFonts w:eastAsia="Arial"/>
          <w:b/>
        </w:rPr>
      </w:pPr>
      <w:r w:rsidRPr="00D6634D">
        <w:rPr>
          <w:rFonts w:eastAsia="Arial"/>
          <w:b/>
        </w:rPr>
        <w:t>What membership means to us</w:t>
      </w:r>
    </w:p>
    <w:p w14:paraId="0CDE632B" w14:textId="77777777" w:rsidR="00C65073" w:rsidRPr="004B7ED5" w:rsidRDefault="00C65073" w:rsidP="00D6634D">
      <w:r w:rsidRPr="004B7ED5">
        <w:t>Membership enables people to gain access to information, allows people to acquire knowledge and understanding about new and future developments and offers a way to influence services by providing feedback.</w:t>
      </w:r>
    </w:p>
    <w:p w14:paraId="4A8F25EA" w14:textId="0CEA983E" w:rsidR="00C65073" w:rsidRPr="004B7ED5" w:rsidRDefault="00C65073" w:rsidP="00D6634D">
      <w:r w:rsidRPr="004B7ED5">
        <w:lastRenderedPageBreak/>
        <w:t xml:space="preserve">Membership provides a way for the </w:t>
      </w:r>
      <w:r w:rsidR="008F72F6">
        <w:t>t</w:t>
      </w:r>
      <w:r w:rsidRPr="004B7ED5">
        <w:t>rust to connect with patients, carers and the public and gives us the opportunity to communicate with those who are interested in our work. It means we can keep people up to date with the latest events and developments</w:t>
      </w:r>
      <w:r w:rsidR="00193D86">
        <w:t xml:space="preserve"> and can reach out directly to the membership if we are looking for patient input into service change; for example, a patient representative was recruited in this way to support the redesign of our Frailty unit.</w:t>
      </w:r>
    </w:p>
    <w:p w14:paraId="70AE4BCF" w14:textId="1EDF3BB2" w:rsidR="00C65073" w:rsidRPr="004B7ED5" w:rsidRDefault="00C65073" w:rsidP="00D6634D">
      <w:r w:rsidRPr="004B7ED5">
        <w:t xml:space="preserve">We recognise people want different things from membership, </w:t>
      </w:r>
      <w:r w:rsidRPr="004B7ED5">
        <w:rPr>
          <w:rFonts w:cs="Times New Roman"/>
        </w:rPr>
        <w:t>depending on their needs and reason they became members</w:t>
      </w:r>
      <w:r w:rsidRPr="004B7ED5">
        <w:t xml:space="preserve">. Many want to be informed, others more involved, and some want to take a lead. </w:t>
      </w:r>
    </w:p>
    <w:p w14:paraId="699F412D" w14:textId="70EC5F10" w:rsidR="00C65073" w:rsidRDefault="00C65073" w:rsidP="00D6634D">
      <w:r w:rsidRPr="004B7ED5">
        <w:t>We categorise the different levels of membership as follows</w:t>
      </w:r>
      <w:r w:rsidR="00B772CA">
        <w:t>:</w:t>
      </w:r>
    </w:p>
    <w:p w14:paraId="5F1E2935" w14:textId="250283CD" w:rsidR="00B772CA" w:rsidRPr="00D6634D" w:rsidRDefault="00B772CA" w:rsidP="00D6634D">
      <w:pPr>
        <w:pStyle w:val="ListParagraph"/>
        <w:numPr>
          <w:ilvl w:val="0"/>
          <w:numId w:val="42"/>
        </w:numPr>
        <w:rPr>
          <w:rFonts w:eastAsia="Arial"/>
        </w:rPr>
      </w:pPr>
      <w:r w:rsidRPr="00D6634D">
        <w:rPr>
          <w:rFonts w:eastAsia="Arial"/>
          <w:b/>
        </w:rPr>
        <w:t>Informed</w:t>
      </w:r>
      <w:r w:rsidRPr="00D6634D">
        <w:rPr>
          <w:rFonts w:eastAsia="Arial"/>
        </w:rPr>
        <w:t xml:space="preserve"> - </w:t>
      </w:r>
      <w:r w:rsidR="005833CA" w:rsidRPr="00D6634D">
        <w:rPr>
          <w:rFonts w:eastAsia="Arial"/>
        </w:rPr>
        <w:t>Receive regular newsletters, information and updates.</w:t>
      </w:r>
    </w:p>
    <w:p w14:paraId="6A3CC3B4" w14:textId="1DB7E9A2" w:rsidR="00B772CA" w:rsidRPr="00D6634D" w:rsidRDefault="00B772CA" w:rsidP="00D6634D">
      <w:pPr>
        <w:pStyle w:val="ListParagraph"/>
        <w:numPr>
          <w:ilvl w:val="0"/>
          <w:numId w:val="42"/>
        </w:numPr>
        <w:rPr>
          <w:rFonts w:eastAsia="Arial"/>
        </w:rPr>
      </w:pPr>
      <w:r w:rsidRPr="00D6634D">
        <w:rPr>
          <w:rFonts w:eastAsia="Arial"/>
          <w:b/>
        </w:rPr>
        <w:t>Involved</w:t>
      </w:r>
      <w:r w:rsidR="00B90523" w:rsidRPr="00D6634D">
        <w:rPr>
          <w:rFonts w:eastAsia="Arial"/>
        </w:rPr>
        <w:t xml:space="preserve"> - </w:t>
      </w:r>
      <w:r w:rsidR="005833CA" w:rsidRPr="00D6634D">
        <w:rPr>
          <w:rFonts w:eastAsia="Arial"/>
        </w:rPr>
        <w:t>Informed as well as consulted on the Trust’s plans and invited to participate in events, surveys, focus groups</w:t>
      </w:r>
    </w:p>
    <w:p w14:paraId="4E933BF3" w14:textId="6EAC08F9" w:rsidR="00B90523" w:rsidRPr="00D6634D" w:rsidRDefault="00B772CA" w:rsidP="00D6634D">
      <w:pPr>
        <w:pStyle w:val="ListParagraph"/>
        <w:numPr>
          <w:ilvl w:val="0"/>
          <w:numId w:val="42"/>
        </w:numPr>
        <w:rPr>
          <w:rFonts w:eastAsia="Arial"/>
        </w:rPr>
      </w:pPr>
      <w:r w:rsidRPr="00D6634D">
        <w:rPr>
          <w:rFonts w:eastAsia="Arial"/>
          <w:b/>
        </w:rPr>
        <w:t>Taking a lead</w:t>
      </w:r>
      <w:r w:rsidR="00B90523" w:rsidRPr="00D6634D">
        <w:rPr>
          <w:rFonts w:eastAsia="Arial"/>
        </w:rPr>
        <w:t xml:space="preserve"> - </w:t>
      </w:r>
      <w:r w:rsidR="005833CA" w:rsidRPr="00D6634D">
        <w:rPr>
          <w:rFonts w:eastAsia="Arial"/>
        </w:rPr>
        <w:t xml:space="preserve">Informed and involved as well </w:t>
      </w:r>
      <w:r w:rsidR="00B90523" w:rsidRPr="00D6634D">
        <w:rPr>
          <w:rFonts w:eastAsia="Arial"/>
        </w:rPr>
        <w:t xml:space="preserve">as </w:t>
      </w:r>
      <w:r w:rsidR="005833CA" w:rsidRPr="00D6634D">
        <w:rPr>
          <w:rFonts w:eastAsia="Arial"/>
        </w:rPr>
        <w:t>standing for election as a governor, participating in formal service user representative forums, volunteering or attending special feedback groups</w:t>
      </w:r>
    </w:p>
    <w:p w14:paraId="5F668372" w14:textId="6B37F55E" w:rsidR="00C65073" w:rsidRPr="005559FB" w:rsidRDefault="00C65073" w:rsidP="005559FB">
      <w:pPr>
        <w:pStyle w:val="Heading2"/>
        <w:numPr>
          <w:ilvl w:val="0"/>
          <w:numId w:val="41"/>
        </w:numPr>
        <w:rPr>
          <w:rFonts w:eastAsia="Times New Roman"/>
          <w:color w:val="0070C0"/>
        </w:rPr>
      </w:pPr>
      <w:r w:rsidRPr="005559FB">
        <w:rPr>
          <w:rFonts w:eastAsia="Times New Roman"/>
          <w:color w:val="0070C0"/>
        </w:rPr>
        <w:t>Recruiting and retaining our members</w:t>
      </w:r>
    </w:p>
    <w:p w14:paraId="7ACD90E4" w14:textId="77777777" w:rsidR="00C65073" w:rsidRPr="004B7ED5" w:rsidRDefault="00C65073" w:rsidP="00B90523">
      <w:pPr>
        <w:spacing w:after="0"/>
        <w:rPr>
          <w:rFonts w:ascii="Arial" w:eastAsia="Arial" w:hAnsi="Arial" w:cs="Arial"/>
        </w:rPr>
      </w:pPr>
    </w:p>
    <w:p w14:paraId="3B3C6AEC" w14:textId="77777777" w:rsidR="00C65073" w:rsidRPr="005559FB" w:rsidRDefault="00C65073" w:rsidP="005559FB">
      <w:pPr>
        <w:pStyle w:val="Heading3"/>
        <w:spacing w:after="240"/>
        <w:rPr>
          <w:rFonts w:eastAsia="Arial"/>
          <w:b/>
        </w:rPr>
      </w:pPr>
      <w:r w:rsidRPr="005559FB">
        <w:rPr>
          <w:rFonts w:eastAsia="Arial"/>
          <w:b/>
        </w:rPr>
        <w:t>Becoming a member</w:t>
      </w:r>
    </w:p>
    <w:p w14:paraId="17DEAF63" w14:textId="5FBB2AE8" w:rsidR="00C65073" w:rsidRPr="004B7ED5" w:rsidRDefault="00C65073" w:rsidP="00C65073">
      <w:pPr>
        <w:rPr>
          <w:rFonts w:ascii="Arial" w:eastAsia="Arial" w:hAnsi="Arial" w:cs="Arial"/>
        </w:rPr>
      </w:pPr>
      <w:r w:rsidRPr="004B7ED5">
        <w:rPr>
          <w:rFonts w:ascii="Arial" w:eastAsia="Arial" w:hAnsi="Arial" w:cs="Arial"/>
        </w:rPr>
        <w:t xml:space="preserve">Recruitment of members is currently achieved through membership recruitment stands, </w:t>
      </w:r>
      <w:r w:rsidR="00445EC0">
        <w:rPr>
          <w:rFonts w:ascii="Arial" w:eastAsia="Arial" w:hAnsi="Arial" w:cs="Arial"/>
        </w:rPr>
        <w:t xml:space="preserve">public events, </w:t>
      </w:r>
      <w:r w:rsidR="00BF4D1A">
        <w:rPr>
          <w:rFonts w:ascii="Arial" w:eastAsia="Arial" w:hAnsi="Arial" w:cs="Arial"/>
        </w:rPr>
        <w:t>social media and our Trust website,</w:t>
      </w:r>
      <w:r w:rsidRPr="004B7ED5">
        <w:rPr>
          <w:rFonts w:ascii="Arial" w:eastAsia="Arial" w:hAnsi="Arial" w:cs="Arial"/>
        </w:rPr>
        <w:t xml:space="preserve"> and individual recruitment by Governors.</w:t>
      </w:r>
      <w:r w:rsidR="00445EC0">
        <w:rPr>
          <w:rFonts w:ascii="Arial" w:eastAsia="Arial" w:hAnsi="Arial" w:cs="Arial"/>
        </w:rPr>
        <w:t xml:space="preserve"> We have also added details of Trust membership to the </w:t>
      </w:r>
      <w:r w:rsidR="00BF4D1A">
        <w:rPr>
          <w:rFonts w:ascii="Arial" w:eastAsia="Arial" w:hAnsi="Arial" w:cs="Arial"/>
        </w:rPr>
        <w:t xml:space="preserve">end of the Friends and Family Test which has greatly increased membership take up. It is also mentioned </w:t>
      </w:r>
      <w:r w:rsidR="00DC349A">
        <w:rPr>
          <w:rFonts w:ascii="Arial" w:eastAsia="Arial" w:hAnsi="Arial" w:cs="Arial"/>
        </w:rPr>
        <w:t>on</w:t>
      </w:r>
      <w:r w:rsidR="00BF4D1A">
        <w:rPr>
          <w:rFonts w:ascii="Arial" w:eastAsia="Arial" w:hAnsi="Arial" w:cs="Arial"/>
        </w:rPr>
        <w:t xml:space="preserve"> our clinic</w:t>
      </w:r>
      <w:r w:rsidR="00445EC0">
        <w:rPr>
          <w:rFonts w:ascii="Arial" w:eastAsia="Arial" w:hAnsi="Arial" w:cs="Arial"/>
        </w:rPr>
        <w:t xml:space="preserve"> letters, and advertise</w:t>
      </w:r>
      <w:r w:rsidR="00104708">
        <w:rPr>
          <w:rFonts w:ascii="Arial" w:eastAsia="Arial" w:hAnsi="Arial" w:cs="Arial"/>
        </w:rPr>
        <w:t>d</w:t>
      </w:r>
      <w:r w:rsidR="00445EC0">
        <w:rPr>
          <w:rFonts w:ascii="Arial" w:eastAsia="Arial" w:hAnsi="Arial" w:cs="Arial"/>
        </w:rPr>
        <w:t xml:space="preserve"> in </w:t>
      </w:r>
      <w:r w:rsidR="0024688A">
        <w:rPr>
          <w:rFonts w:ascii="Arial" w:eastAsia="Arial" w:hAnsi="Arial" w:cs="Arial"/>
        </w:rPr>
        <w:t xml:space="preserve">each edition of </w:t>
      </w:r>
      <w:r w:rsidR="00445EC0">
        <w:rPr>
          <w:rFonts w:ascii="Arial" w:eastAsia="Arial" w:hAnsi="Arial" w:cs="Arial"/>
        </w:rPr>
        <w:t>The Net magazine. Posters are also displayed around the hospital.</w:t>
      </w:r>
    </w:p>
    <w:p w14:paraId="54FB1FA9" w14:textId="102A15DA" w:rsidR="00C65073" w:rsidRPr="004B7ED5" w:rsidRDefault="00C65073" w:rsidP="00C65073">
      <w:pPr>
        <w:rPr>
          <w:rFonts w:ascii="Arial" w:eastAsia="Arial" w:hAnsi="Arial" w:cs="Arial"/>
        </w:rPr>
      </w:pPr>
      <w:r w:rsidRPr="004B7ED5">
        <w:rPr>
          <w:rFonts w:ascii="Arial" w:eastAsia="Arial" w:hAnsi="Arial" w:cs="Arial"/>
        </w:rPr>
        <w:t xml:space="preserve">We will continue to organise recruitment stands within the hospital and </w:t>
      </w:r>
      <w:r w:rsidR="00CD7B5A">
        <w:rPr>
          <w:rFonts w:ascii="Arial" w:eastAsia="Arial" w:hAnsi="Arial" w:cs="Arial"/>
        </w:rPr>
        <w:t xml:space="preserve">at </w:t>
      </w:r>
      <w:r w:rsidRPr="004B7ED5">
        <w:rPr>
          <w:rFonts w:ascii="Arial" w:eastAsia="Arial" w:hAnsi="Arial" w:cs="Arial"/>
        </w:rPr>
        <w:t>external venues and continue our efforts to maintain the current level of membership. Our recruitment activities will be published on the membership section of the website (</w:t>
      </w:r>
      <w:hyperlink r:id="rId14" w:history="1">
        <w:r w:rsidRPr="004B7ED5">
          <w:rPr>
            <w:rFonts w:ascii="Arial" w:eastAsia="Arial" w:hAnsi="Arial" w:cs="Arial"/>
            <w:color w:val="0000FF"/>
            <w:u w:val="single"/>
          </w:rPr>
          <w:t>https://www.medway.nhs.uk/membership/</w:t>
        </w:r>
      </w:hyperlink>
      <w:r w:rsidRPr="004B7ED5">
        <w:rPr>
          <w:rFonts w:ascii="Arial" w:eastAsia="Arial" w:hAnsi="Arial" w:cs="Arial"/>
        </w:rPr>
        <w:t>)</w:t>
      </w:r>
      <w:r w:rsidR="00193D86">
        <w:rPr>
          <w:rFonts w:ascii="Arial" w:eastAsia="Arial" w:hAnsi="Arial" w:cs="Arial"/>
        </w:rPr>
        <w:t>, in our Community Engagement newsletter</w:t>
      </w:r>
      <w:r w:rsidRPr="004B7ED5">
        <w:rPr>
          <w:rFonts w:ascii="Arial" w:eastAsia="Arial" w:hAnsi="Arial" w:cs="Arial"/>
        </w:rPr>
        <w:t xml:space="preserve"> and promoted through social media.</w:t>
      </w:r>
    </w:p>
    <w:p w14:paraId="40FA8729" w14:textId="77777777" w:rsidR="00C65073" w:rsidRPr="005559FB" w:rsidRDefault="00C65073" w:rsidP="005559FB">
      <w:pPr>
        <w:pStyle w:val="Heading3"/>
        <w:spacing w:after="240"/>
        <w:rPr>
          <w:rFonts w:eastAsia="Arial"/>
          <w:b/>
        </w:rPr>
      </w:pPr>
      <w:r w:rsidRPr="005559FB">
        <w:rPr>
          <w:rFonts w:eastAsia="Arial"/>
          <w:b/>
        </w:rPr>
        <w:t>Next steps:</w:t>
      </w:r>
    </w:p>
    <w:p w14:paraId="78418A86" w14:textId="00656C3E" w:rsidR="00C65073" w:rsidRPr="004B7ED5" w:rsidRDefault="00C65073" w:rsidP="00C65073">
      <w:pPr>
        <w:numPr>
          <w:ilvl w:val="0"/>
          <w:numId w:val="22"/>
        </w:numPr>
        <w:rPr>
          <w:rFonts w:ascii="Arial" w:eastAsia="Times New Roman" w:hAnsi="Arial" w:cs="Arial"/>
        </w:rPr>
      </w:pPr>
      <w:r w:rsidRPr="004B7ED5">
        <w:rPr>
          <w:rFonts w:ascii="Arial" w:eastAsia="Times New Roman" w:hAnsi="Arial" w:cs="Arial"/>
        </w:rPr>
        <w:t xml:space="preserve">We will look to identify opportunities in new locations where potential membership may be attracted (for example healthy lifestyle related clubs) </w:t>
      </w:r>
    </w:p>
    <w:p w14:paraId="7412D6BE" w14:textId="3B50C96B" w:rsidR="008E42A5" w:rsidRPr="00104708" w:rsidRDefault="00C65073" w:rsidP="00104708">
      <w:pPr>
        <w:numPr>
          <w:ilvl w:val="0"/>
          <w:numId w:val="22"/>
        </w:numPr>
        <w:rPr>
          <w:rFonts w:ascii="Arial" w:eastAsia="Times New Roman" w:hAnsi="Arial" w:cs="Arial"/>
        </w:rPr>
      </w:pPr>
      <w:r w:rsidRPr="004B7ED5">
        <w:rPr>
          <w:rFonts w:ascii="Arial" w:eastAsia="Times New Roman" w:hAnsi="Arial" w:cs="Arial"/>
        </w:rPr>
        <w:t xml:space="preserve">We will </w:t>
      </w:r>
      <w:r w:rsidR="005F2A40">
        <w:rPr>
          <w:rFonts w:ascii="Arial" w:eastAsia="Times New Roman" w:hAnsi="Arial" w:cs="Arial"/>
        </w:rPr>
        <w:t>continue to</w:t>
      </w:r>
      <w:r w:rsidR="005F2A40" w:rsidRPr="004B7ED5">
        <w:rPr>
          <w:rFonts w:ascii="Arial" w:eastAsia="Times New Roman" w:hAnsi="Arial" w:cs="Arial"/>
        </w:rPr>
        <w:t xml:space="preserve"> </w:t>
      </w:r>
      <w:r w:rsidR="00DC349A">
        <w:rPr>
          <w:rFonts w:ascii="Arial" w:eastAsia="Times New Roman" w:hAnsi="Arial" w:cs="Arial"/>
        </w:rPr>
        <w:t>encourage people to sign up online through our application form, whilst having</w:t>
      </w:r>
      <w:r w:rsidR="00060E71">
        <w:rPr>
          <w:rFonts w:ascii="Arial" w:eastAsia="Times New Roman" w:hAnsi="Arial" w:cs="Arial"/>
        </w:rPr>
        <w:t xml:space="preserve"> paper forms </w:t>
      </w:r>
      <w:r w:rsidR="00DC349A">
        <w:rPr>
          <w:rFonts w:ascii="Arial" w:eastAsia="Times New Roman" w:hAnsi="Arial" w:cs="Arial"/>
        </w:rPr>
        <w:t>available</w:t>
      </w:r>
      <w:r w:rsidRPr="004B7ED5">
        <w:rPr>
          <w:rFonts w:ascii="Arial" w:eastAsia="Times New Roman" w:hAnsi="Arial" w:cs="Arial"/>
        </w:rPr>
        <w:t xml:space="preserve"> </w:t>
      </w:r>
      <w:r w:rsidR="00DC349A">
        <w:rPr>
          <w:rFonts w:ascii="Arial" w:eastAsia="Times New Roman" w:hAnsi="Arial" w:cs="Arial"/>
        </w:rPr>
        <w:t xml:space="preserve">where needed </w:t>
      </w:r>
      <w:r w:rsidRPr="004B7ED5">
        <w:rPr>
          <w:rFonts w:ascii="Arial" w:eastAsia="Times New Roman" w:hAnsi="Arial" w:cs="Arial"/>
        </w:rPr>
        <w:t>to</w:t>
      </w:r>
      <w:r w:rsidR="00060E71">
        <w:rPr>
          <w:rFonts w:ascii="Arial" w:eastAsia="Times New Roman" w:hAnsi="Arial" w:cs="Arial"/>
        </w:rPr>
        <w:t xml:space="preserve"> enable us to sign up as many members as possible</w:t>
      </w:r>
    </w:p>
    <w:p w14:paraId="21B382BF" w14:textId="53B67D73" w:rsidR="00C65073" w:rsidRDefault="008E42A5" w:rsidP="008E42A5">
      <w:pPr>
        <w:numPr>
          <w:ilvl w:val="0"/>
          <w:numId w:val="22"/>
        </w:numPr>
        <w:rPr>
          <w:rFonts w:ascii="Arial" w:eastAsia="Times New Roman" w:hAnsi="Arial" w:cs="Arial"/>
        </w:rPr>
      </w:pPr>
      <w:r>
        <w:rPr>
          <w:rFonts w:ascii="Arial" w:eastAsia="Times New Roman" w:hAnsi="Arial" w:cs="Arial"/>
        </w:rPr>
        <w:t xml:space="preserve">Since </w:t>
      </w:r>
      <w:r w:rsidR="008C061C">
        <w:rPr>
          <w:rFonts w:ascii="Arial" w:eastAsia="Times New Roman" w:hAnsi="Arial" w:cs="Arial"/>
        </w:rPr>
        <w:t>transferring to a new</w:t>
      </w:r>
      <w:r>
        <w:rPr>
          <w:rFonts w:ascii="Arial" w:eastAsia="Times New Roman" w:hAnsi="Arial" w:cs="Arial"/>
        </w:rPr>
        <w:t xml:space="preserve"> membership database in</w:t>
      </w:r>
      <w:r w:rsidR="001F475D">
        <w:rPr>
          <w:rFonts w:ascii="Arial" w:eastAsia="Times New Roman" w:hAnsi="Arial" w:cs="Arial"/>
        </w:rPr>
        <w:t xml:space="preserve"> May</w:t>
      </w:r>
      <w:r>
        <w:rPr>
          <w:rFonts w:ascii="Arial" w:eastAsia="Times New Roman" w:hAnsi="Arial" w:cs="Arial"/>
        </w:rPr>
        <w:t xml:space="preserve"> 2023, we are now able to track the referral methods by which we recruit new members. The </w:t>
      </w:r>
      <w:r w:rsidR="008C061C">
        <w:rPr>
          <w:rFonts w:ascii="Arial" w:eastAsia="Times New Roman" w:hAnsi="Arial" w:cs="Arial"/>
        </w:rPr>
        <w:t>table below shows our main referral methods by which new members have been recruited</w:t>
      </w:r>
      <w:r w:rsidR="001F475D">
        <w:rPr>
          <w:rFonts w:ascii="Arial" w:eastAsia="Times New Roman" w:hAnsi="Arial" w:cs="Arial"/>
        </w:rPr>
        <w:t>.</w:t>
      </w:r>
    </w:p>
    <w:tbl>
      <w:tblPr>
        <w:tblW w:w="0" w:type="auto"/>
        <w:tblInd w:w="-5" w:type="dxa"/>
        <w:tblLook w:val="04A0" w:firstRow="1" w:lastRow="0" w:firstColumn="1" w:lastColumn="0" w:noHBand="0" w:noVBand="1"/>
      </w:tblPr>
      <w:tblGrid>
        <w:gridCol w:w="2576"/>
        <w:gridCol w:w="1182"/>
      </w:tblGrid>
      <w:tr w:rsidR="008C061C" w:rsidRPr="008C061C" w14:paraId="492CB170" w14:textId="77777777" w:rsidTr="008C061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6ED23" w14:textId="77777777" w:rsidR="008C061C" w:rsidRPr="008C061C" w:rsidRDefault="008C061C" w:rsidP="008C061C">
            <w:pPr>
              <w:spacing w:after="0" w:line="240" w:lineRule="auto"/>
              <w:rPr>
                <w:rFonts w:ascii="Arial" w:eastAsia="Times New Roman" w:hAnsi="Arial" w:cs="Arial"/>
                <w:b/>
                <w:color w:val="000000"/>
                <w:lang w:eastAsia="en-GB"/>
              </w:rPr>
            </w:pPr>
            <w:r w:rsidRPr="008C061C">
              <w:rPr>
                <w:rFonts w:ascii="Arial" w:eastAsia="Times New Roman" w:hAnsi="Arial" w:cs="Arial"/>
                <w:b/>
                <w:color w:val="000000"/>
                <w:lang w:eastAsia="en-GB"/>
              </w:rPr>
              <w:lastRenderedPageBreak/>
              <w:t>Referral Source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343D9F" w14:textId="77777777" w:rsidR="008C061C" w:rsidRPr="008C061C" w:rsidRDefault="008C061C" w:rsidP="008C061C">
            <w:pPr>
              <w:spacing w:after="0" w:line="240" w:lineRule="auto"/>
              <w:jc w:val="center"/>
              <w:rPr>
                <w:rFonts w:ascii="Arial" w:eastAsia="Times New Roman" w:hAnsi="Arial" w:cs="Arial"/>
                <w:b/>
                <w:color w:val="000000"/>
                <w:lang w:eastAsia="en-GB"/>
              </w:rPr>
            </w:pPr>
            <w:r w:rsidRPr="008C061C">
              <w:rPr>
                <w:rFonts w:ascii="Arial" w:eastAsia="Times New Roman" w:hAnsi="Arial" w:cs="Arial"/>
                <w:b/>
                <w:color w:val="000000"/>
                <w:lang w:eastAsia="en-GB"/>
              </w:rPr>
              <w:t>Members</w:t>
            </w:r>
          </w:p>
        </w:tc>
      </w:tr>
      <w:tr w:rsidR="008C061C" w:rsidRPr="008C061C" w14:paraId="00C8580A" w14:textId="77777777" w:rsidTr="008C061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9FE3C3" w14:textId="5B576EFE" w:rsidR="008C061C" w:rsidRPr="008C061C" w:rsidRDefault="008C061C" w:rsidP="008C061C">
            <w:pPr>
              <w:spacing w:after="0" w:line="240" w:lineRule="auto"/>
              <w:rPr>
                <w:rFonts w:ascii="Arial" w:eastAsia="Times New Roman" w:hAnsi="Arial" w:cs="Arial"/>
                <w:color w:val="000000"/>
                <w:lang w:eastAsia="en-GB"/>
              </w:rPr>
            </w:pPr>
            <w:r w:rsidRPr="008C061C">
              <w:rPr>
                <w:rFonts w:ascii="Arial" w:eastAsia="Times New Roman" w:hAnsi="Arial" w:cs="Arial"/>
                <w:color w:val="000000"/>
                <w:lang w:eastAsia="en-GB"/>
              </w:rPr>
              <w:t>Engagement Stands</w:t>
            </w:r>
          </w:p>
        </w:tc>
        <w:tc>
          <w:tcPr>
            <w:tcW w:w="0" w:type="auto"/>
            <w:tcBorders>
              <w:top w:val="nil"/>
              <w:left w:val="nil"/>
              <w:bottom w:val="single" w:sz="4" w:space="0" w:color="auto"/>
              <w:right w:val="single" w:sz="4" w:space="0" w:color="auto"/>
            </w:tcBorders>
            <w:shd w:val="clear" w:color="auto" w:fill="auto"/>
            <w:noWrap/>
            <w:vAlign w:val="center"/>
            <w:hideMark/>
          </w:tcPr>
          <w:p w14:paraId="5AF19405" w14:textId="77777777" w:rsidR="008C061C" w:rsidRPr="008C061C" w:rsidRDefault="008C061C" w:rsidP="008C061C">
            <w:pPr>
              <w:spacing w:after="0" w:line="240" w:lineRule="auto"/>
              <w:jc w:val="center"/>
              <w:rPr>
                <w:rFonts w:ascii="Arial" w:eastAsia="Times New Roman" w:hAnsi="Arial" w:cs="Arial"/>
                <w:color w:val="000000"/>
                <w:lang w:eastAsia="en-GB"/>
              </w:rPr>
            </w:pPr>
            <w:r w:rsidRPr="008C061C">
              <w:rPr>
                <w:rFonts w:ascii="Arial" w:eastAsia="Times New Roman" w:hAnsi="Arial" w:cs="Arial"/>
                <w:color w:val="000000"/>
                <w:lang w:eastAsia="en-GB"/>
              </w:rPr>
              <w:t>104</w:t>
            </w:r>
          </w:p>
        </w:tc>
      </w:tr>
      <w:tr w:rsidR="008C061C" w:rsidRPr="008C061C" w14:paraId="7D5EDC2C" w14:textId="77777777" w:rsidTr="008C061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E63168" w14:textId="77777777" w:rsidR="008C061C" w:rsidRPr="008C061C" w:rsidRDefault="008C061C" w:rsidP="008C061C">
            <w:pPr>
              <w:spacing w:after="0" w:line="240" w:lineRule="auto"/>
              <w:rPr>
                <w:rFonts w:ascii="Arial" w:eastAsia="Times New Roman" w:hAnsi="Arial" w:cs="Arial"/>
                <w:color w:val="000000"/>
                <w:lang w:eastAsia="en-GB"/>
              </w:rPr>
            </w:pPr>
            <w:r w:rsidRPr="008C061C">
              <w:rPr>
                <w:rFonts w:ascii="Arial" w:eastAsia="Times New Roman" w:hAnsi="Arial" w:cs="Arial"/>
                <w:color w:val="000000"/>
                <w:lang w:eastAsia="en-GB"/>
              </w:rPr>
              <w:t>Friends and Family Test</w:t>
            </w:r>
          </w:p>
        </w:tc>
        <w:tc>
          <w:tcPr>
            <w:tcW w:w="0" w:type="auto"/>
            <w:tcBorders>
              <w:top w:val="nil"/>
              <w:left w:val="nil"/>
              <w:bottom w:val="single" w:sz="4" w:space="0" w:color="auto"/>
              <w:right w:val="single" w:sz="4" w:space="0" w:color="auto"/>
            </w:tcBorders>
            <w:shd w:val="clear" w:color="auto" w:fill="auto"/>
            <w:noWrap/>
            <w:vAlign w:val="center"/>
            <w:hideMark/>
          </w:tcPr>
          <w:p w14:paraId="3A0217FB" w14:textId="77777777" w:rsidR="008C061C" w:rsidRPr="008C061C" w:rsidRDefault="008C061C" w:rsidP="008C061C">
            <w:pPr>
              <w:spacing w:after="0" w:line="240" w:lineRule="auto"/>
              <w:jc w:val="center"/>
              <w:rPr>
                <w:rFonts w:ascii="Arial" w:eastAsia="Times New Roman" w:hAnsi="Arial" w:cs="Arial"/>
                <w:color w:val="000000"/>
                <w:lang w:eastAsia="en-GB"/>
              </w:rPr>
            </w:pPr>
            <w:r w:rsidRPr="008C061C">
              <w:rPr>
                <w:rFonts w:ascii="Arial" w:eastAsia="Times New Roman" w:hAnsi="Arial" w:cs="Arial"/>
                <w:color w:val="000000"/>
                <w:lang w:eastAsia="en-GB"/>
              </w:rPr>
              <w:t>61</w:t>
            </w:r>
          </w:p>
        </w:tc>
      </w:tr>
      <w:tr w:rsidR="008C061C" w:rsidRPr="008C061C" w14:paraId="7615AE22" w14:textId="77777777" w:rsidTr="008C061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31805E" w14:textId="77777777" w:rsidR="008C061C" w:rsidRPr="008C061C" w:rsidRDefault="008C061C" w:rsidP="008C061C">
            <w:pPr>
              <w:spacing w:after="0" w:line="240" w:lineRule="auto"/>
              <w:rPr>
                <w:rFonts w:ascii="Arial" w:eastAsia="Times New Roman" w:hAnsi="Arial" w:cs="Arial"/>
                <w:color w:val="000000"/>
                <w:lang w:eastAsia="en-GB"/>
              </w:rPr>
            </w:pPr>
            <w:r w:rsidRPr="008C061C">
              <w:rPr>
                <w:rFonts w:ascii="Arial" w:eastAsia="Times New Roman" w:hAnsi="Arial" w:cs="Arial"/>
                <w:color w:val="000000"/>
                <w:lang w:eastAsia="en-GB"/>
              </w:rPr>
              <w:t>Hospital Letter</w:t>
            </w:r>
          </w:p>
        </w:tc>
        <w:tc>
          <w:tcPr>
            <w:tcW w:w="0" w:type="auto"/>
            <w:tcBorders>
              <w:top w:val="nil"/>
              <w:left w:val="nil"/>
              <w:bottom w:val="single" w:sz="4" w:space="0" w:color="auto"/>
              <w:right w:val="single" w:sz="4" w:space="0" w:color="auto"/>
            </w:tcBorders>
            <w:shd w:val="clear" w:color="auto" w:fill="auto"/>
            <w:noWrap/>
            <w:vAlign w:val="center"/>
            <w:hideMark/>
          </w:tcPr>
          <w:p w14:paraId="75165DB4" w14:textId="77777777" w:rsidR="008C061C" w:rsidRPr="008C061C" w:rsidRDefault="008C061C" w:rsidP="008C061C">
            <w:pPr>
              <w:spacing w:after="0" w:line="240" w:lineRule="auto"/>
              <w:jc w:val="center"/>
              <w:rPr>
                <w:rFonts w:ascii="Arial" w:eastAsia="Times New Roman" w:hAnsi="Arial" w:cs="Arial"/>
                <w:color w:val="000000"/>
                <w:lang w:eastAsia="en-GB"/>
              </w:rPr>
            </w:pPr>
            <w:r w:rsidRPr="008C061C">
              <w:rPr>
                <w:rFonts w:ascii="Arial" w:eastAsia="Times New Roman" w:hAnsi="Arial" w:cs="Arial"/>
                <w:color w:val="000000"/>
                <w:lang w:eastAsia="en-GB"/>
              </w:rPr>
              <w:t>56</w:t>
            </w:r>
          </w:p>
        </w:tc>
      </w:tr>
      <w:tr w:rsidR="008C061C" w:rsidRPr="008C061C" w14:paraId="0016F4DF" w14:textId="77777777" w:rsidTr="008C061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C65659" w14:textId="483065DD" w:rsidR="008C061C" w:rsidRPr="008C061C" w:rsidRDefault="008C061C" w:rsidP="008C061C">
            <w:pPr>
              <w:spacing w:after="0" w:line="240" w:lineRule="auto"/>
              <w:rPr>
                <w:rFonts w:ascii="Arial" w:eastAsia="Times New Roman" w:hAnsi="Arial" w:cs="Arial"/>
                <w:color w:val="000000"/>
                <w:lang w:eastAsia="en-GB"/>
              </w:rPr>
            </w:pPr>
            <w:r w:rsidRPr="008C061C">
              <w:rPr>
                <w:rFonts w:ascii="Arial" w:eastAsia="Times New Roman" w:hAnsi="Arial" w:cs="Arial"/>
                <w:color w:val="000000"/>
                <w:lang w:eastAsia="en-GB"/>
              </w:rPr>
              <w:t>Trust website</w:t>
            </w:r>
          </w:p>
        </w:tc>
        <w:tc>
          <w:tcPr>
            <w:tcW w:w="0" w:type="auto"/>
            <w:tcBorders>
              <w:top w:val="nil"/>
              <w:left w:val="nil"/>
              <w:bottom w:val="single" w:sz="4" w:space="0" w:color="auto"/>
              <w:right w:val="single" w:sz="4" w:space="0" w:color="auto"/>
            </w:tcBorders>
            <w:shd w:val="clear" w:color="auto" w:fill="auto"/>
            <w:noWrap/>
            <w:vAlign w:val="center"/>
            <w:hideMark/>
          </w:tcPr>
          <w:p w14:paraId="2BEB61E2" w14:textId="77777777" w:rsidR="008C061C" w:rsidRPr="008C061C" w:rsidRDefault="008C061C" w:rsidP="008C061C">
            <w:pPr>
              <w:spacing w:after="0" w:line="240" w:lineRule="auto"/>
              <w:jc w:val="center"/>
              <w:rPr>
                <w:rFonts w:ascii="Arial" w:eastAsia="Times New Roman" w:hAnsi="Arial" w:cs="Arial"/>
                <w:color w:val="000000"/>
                <w:lang w:eastAsia="en-GB"/>
              </w:rPr>
            </w:pPr>
            <w:r w:rsidRPr="008C061C">
              <w:rPr>
                <w:rFonts w:ascii="Arial" w:eastAsia="Times New Roman" w:hAnsi="Arial" w:cs="Arial"/>
                <w:color w:val="000000"/>
                <w:lang w:eastAsia="en-GB"/>
              </w:rPr>
              <w:t>53</w:t>
            </w:r>
          </w:p>
        </w:tc>
      </w:tr>
    </w:tbl>
    <w:p w14:paraId="0FBE671C" w14:textId="1CFBF394" w:rsidR="008C061C" w:rsidRPr="009A6A3B" w:rsidRDefault="008C061C" w:rsidP="00104708">
      <w:pPr>
        <w:spacing w:before="240"/>
        <w:rPr>
          <w:rFonts w:ascii="Arial" w:eastAsia="Times New Roman" w:hAnsi="Arial" w:cs="Arial"/>
          <w:i/>
          <w:sz w:val="20"/>
        </w:rPr>
      </w:pPr>
      <w:r w:rsidRPr="009A6A3B">
        <w:rPr>
          <w:rFonts w:ascii="Arial" w:eastAsia="Times New Roman" w:hAnsi="Arial" w:cs="Arial"/>
          <w:i/>
          <w:sz w:val="20"/>
        </w:rPr>
        <w:t xml:space="preserve">Please note – these figures only include </w:t>
      </w:r>
      <w:r w:rsidR="009A6A3B">
        <w:rPr>
          <w:rFonts w:ascii="Arial" w:eastAsia="Times New Roman" w:hAnsi="Arial" w:cs="Arial"/>
          <w:i/>
          <w:sz w:val="20"/>
        </w:rPr>
        <w:t xml:space="preserve">members who </w:t>
      </w:r>
      <w:r w:rsidR="001F475D">
        <w:rPr>
          <w:rFonts w:ascii="Arial" w:eastAsia="Times New Roman" w:hAnsi="Arial" w:cs="Arial"/>
          <w:i/>
          <w:sz w:val="20"/>
        </w:rPr>
        <w:t xml:space="preserve">named a referral source and </w:t>
      </w:r>
      <w:r w:rsidR="009A6A3B">
        <w:rPr>
          <w:rFonts w:ascii="Arial" w:eastAsia="Times New Roman" w:hAnsi="Arial" w:cs="Arial"/>
          <w:i/>
          <w:sz w:val="20"/>
        </w:rPr>
        <w:t>are still active</w:t>
      </w:r>
      <w:r w:rsidR="001F475D">
        <w:rPr>
          <w:rFonts w:ascii="Arial" w:eastAsia="Times New Roman" w:hAnsi="Arial" w:cs="Arial"/>
          <w:i/>
          <w:sz w:val="20"/>
        </w:rPr>
        <w:t xml:space="preserve"> members.</w:t>
      </w:r>
    </w:p>
    <w:p w14:paraId="7EABA5A9" w14:textId="77777777" w:rsidR="00C65073" w:rsidRPr="005559FB" w:rsidRDefault="00C65073" w:rsidP="005559FB">
      <w:pPr>
        <w:pStyle w:val="Heading3"/>
        <w:spacing w:after="240"/>
        <w:rPr>
          <w:rFonts w:eastAsia="Arial"/>
          <w:b/>
        </w:rPr>
      </w:pPr>
      <w:r w:rsidRPr="005559FB">
        <w:rPr>
          <w:rFonts w:eastAsia="Arial"/>
          <w:b/>
        </w:rPr>
        <w:t>Retaining our membership</w:t>
      </w:r>
    </w:p>
    <w:p w14:paraId="19FF4127" w14:textId="77777777" w:rsidR="00C65073" w:rsidRPr="004B7ED5" w:rsidRDefault="00C65073" w:rsidP="00C65073">
      <w:pPr>
        <w:rPr>
          <w:rFonts w:ascii="Arial" w:eastAsia="Arial" w:hAnsi="Arial" w:cs="Arial"/>
        </w:rPr>
      </w:pPr>
      <w:r w:rsidRPr="004B7ED5">
        <w:rPr>
          <w:rFonts w:ascii="Arial" w:eastAsia="Arial" w:hAnsi="Arial" w:cs="Arial"/>
        </w:rPr>
        <w:t>We will aim to retain existing members by continuing to communicate and engage through the activities described in the following sections and, importantly, communicating how member engagement has had an impact.</w:t>
      </w:r>
    </w:p>
    <w:p w14:paraId="0DBF1AD3" w14:textId="77777777" w:rsidR="00022D27" w:rsidRDefault="00C65073" w:rsidP="00C65073">
      <w:pPr>
        <w:numPr>
          <w:ilvl w:val="0"/>
          <w:numId w:val="20"/>
        </w:numPr>
        <w:rPr>
          <w:rFonts w:ascii="Arial" w:eastAsia="Times New Roman" w:hAnsi="Arial" w:cs="Arial"/>
        </w:rPr>
      </w:pPr>
      <w:r w:rsidRPr="004B7ED5">
        <w:rPr>
          <w:rFonts w:ascii="Arial" w:eastAsia="Times New Roman" w:hAnsi="Arial" w:cs="Arial"/>
        </w:rPr>
        <w:t>A com</w:t>
      </w:r>
      <w:r w:rsidRPr="00762D17">
        <w:rPr>
          <w:rFonts w:ascii="Arial" w:eastAsia="Times New Roman" w:hAnsi="Arial" w:cs="Arial"/>
        </w:rPr>
        <w:t xml:space="preserve">parison of </w:t>
      </w:r>
      <w:r w:rsidR="0042024D" w:rsidRPr="00762D17">
        <w:rPr>
          <w:rFonts w:ascii="Arial" w:eastAsia="Times New Roman" w:hAnsi="Arial" w:cs="Arial"/>
        </w:rPr>
        <w:t xml:space="preserve">public </w:t>
      </w:r>
      <w:r w:rsidRPr="00762D17">
        <w:rPr>
          <w:rFonts w:ascii="Arial" w:eastAsia="Times New Roman" w:hAnsi="Arial" w:cs="Arial"/>
        </w:rPr>
        <w:t xml:space="preserve">membership figures </w:t>
      </w:r>
      <w:r w:rsidR="0042024D" w:rsidRPr="00762D17">
        <w:rPr>
          <w:rFonts w:ascii="Arial" w:eastAsia="Times New Roman" w:hAnsi="Arial" w:cs="Arial"/>
        </w:rPr>
        <w:t>since 20</w:t>
      </w:r>
      <w:r w:rsidR="00854C7C" w:rsidRPr="00762D17">
        <w:rPr>
          <w:rFonts w:ascii="Arial" w:eastAsia="Times New Roman" w:hAnsi="Arial" w:cs="Arial"/>
        </w:rPr>
        <w:t>23</w:t>
      </w:r>
      <w:r w:rsidR="0042024D" w:rsidRPr="00762D17">
        <w:rPr>
          <w:rFonts w:ascii="Arial" w:eastAsia="Times New Roman" w:hAnsi="Arial" w:cs="Arial"/>
        </w:rPr>
        <w:t xml:space="preserve"> </w:t>
      </w:r>
      <w:r w:rsidRPr="00762D17">
        <w:rPr>
          <w:rFonts w:ascii="Arial" w:eastAsia="Times New Roman" w:hAnsi="Arial" w:cs="Arial"/>
        </w:rPr>
        <w:t xml:space="preserve">shows an overall </w:t>
      </w:r>
      <w:r w:rsidR="0042024D" w:rsidRPr="00762D17">
        <w:rPr>
          <w:rFonts w:ascii="Arial" w:eastAsia="Times New Roman" w:hAnsi="Arial" w:cs="Arial"/>
        </w:rPr>
        <w:t xml:space="preserve">decrease of </w:t>
      </w:r>
      <w:r w:rsidR="00762D17" w:rsidRPr="00DF3533">
        <w:rPr>
          <w:rFonts w:ascii="Arial" w:eastAsia="Times New Roman" w:hAnsi="Arial" w:cs="Arial"/>
        </w:rPr>
        <w:t>3,498</w:t>
      </w:r>
      <w:r w:rsidR="0042024D" w:rsidRPr="00DF3533">
        <w:rPr>
          <w:rFonts w:ascii="Arial" w:eastAsia="Times New Roman" w:hAnsi="Arial" w:cs="Arial"/>
        </w:rPr>
        <w:t xml:space="preserve"> members</w:t>
      </w:r>
      <w:r w:rsidR="0042024D">
        <w:rPr>
          <w:rFonts w:ascii="Arial" w:eastAsia="Times New Roman" w:hAnsi="Arial" w:cs="Arial"/>
        </w:rPr>
        <w:t xml:space="preserve">. </w:t>
      </w:r>
      <w:r w:rsidR="00C076FD">
        <w:rPr>
          <w:rFonts w:ascii="Arial" w:eastAsia="Times New Roman" w:hAnsi="Arial" w:cs="Arial"/>
        </w:rPr>
        <w:t xml:space="preserve">This is </w:t>
      </w:r>
      <w:r w:rsidR="00762D17">
        <w:rPr>
          <w:rFonts w:ascii="Arial" w:eastAsia="Times New Roman" w:hAnsi="Arial" w:cs="Arial"/>
        </w:rPr>
        <w:t xml:space="preserve">mainly </w:t>
      </w:r>
      <w:r w:rsidR="00C076FD">
        <w:rPr>
          <w:rFonts w:ascii="Arial" w:eastAsia="Times New Roman" w:hAnsi="Arial" w:cs="Arial"/>
        </w:rPr>
        <w:t xml:space="preserve">due </w:t>
      </w:r>
      <w:r w:rsidR="00854C7C">
        <w:rPr>
          <w:rFonts w:ascii="Arial" w:eastAsia="Times New Roman" w:hAnsi="Arial" w:cs="Arial"/>
        </w:rPr>
        <w:t>to a data quality project in 202</w:t>
      </w:r>
      <w:r w:rsidR="00762D17">
        <w:rPr>
          <w:rFonts w:ascii="Arial" w:eastAsia="Times New Roman" w:hAnsi="Arial" w:cs="Arial"/>
        </w:rPr>
        <w:t>3</w:t>
      </w:r>
      <w:r w:rsidR="00DF3533">
        <w:rPr>
          <w:rFonts w:ascii="Arial" w:eastAsia="Times New Roman" w:hAnsi="Arial" w:cs="Arial"/>
        </w:rPr>
        <w:t xml:space="preserve"> which identified a large number of members who had moved away from their given address. They were subsequently removed from the system as we had no way of contacting them</w:t>
      </w:r>
      <w:r w:rsidR="00854C7C">
        <w:rPr>
          <w:rFonts w:ascii="Arial" w:eastAsia="Times New Roman" w:hAnsi="Arial" w:cs="Arial"/>
        </w:rPr>
        <w:t>. A number of members are also removed following elections when letters are returned as undelivered, meaning they no longer reside at their given address.</w:t>
      </w:r>
    </w:p>
    <w:p w14:paraId="70733946" w14:textId="789FC54F" w:rsidR="00C65073" w:rsidRPr="004B7ED5" w:rsidRDefault="003D2DB6" w:rsidP="00C65073">
      <w:pPr>
        <w:numPr>
          <w:ilvl w:val="0"/>
          <w:numId w:val="20"/>
        </w:numPr>
        <w:rPr>
          <w:rFonts w:ascii="Arial" w:eastAsia="Times New Roman" w:hAnsi="Arial" w:cs="Arial"/>
        </w:rPr>
      </w:pPr>
      <w:r>
        <w:rPr>
          <w:rFonts w:ascii="Arial" w:eastAsia="Times New Roman" w:hAnsi="Arial" w:cs="Arial"/>
        </w:rPr>
        <w:t xml:space="preserve">A small number of </w:t>
      </w:r>
      <w:r w:rsidR="009C79E0">
        <w:rPr>
          <w:rFonts w:ascii="Arial" w:eastAsia="Times New Roman" w:hAnsi="Arial" w:cs="Arial"/>
        </w:rPr>
        <w:t xml:space="preserve">members are </w:t>
      </w:r>
      <w:r>
        <w:rPr>
          <w:rFonts w:ascii="Arial" w:eastAsia="Times New Roman" w:hAnsi="Arial" w:cs="Arial"/>
        </w:rPr>
        <w:t xml:space="preserve">regularly </w:t>
      </w:r>
      <w:r w:rsidR="009C79E0">
        <w:rPr>
          <w:rFonts w:ascii="Arial" w:eastAsia="Times New Roman" w:hAnsi="Arial" w:cs="Arial"/>
        </w:rPr>
        <w:t xml:space="preserve">removed </w:t>
      </w:r>
      <w:r>
        <w:rPr>
          <w:rFonts w:ascii="Arial" w:eastAsia="Times New Roman" w:hAnsi="Arial" w:cs="Arial"/>
        </w:rPr>
        <w:t>as they have passed away</w:t>
      </w:r>
      <w:r w:rsidR="00F608D3">
        <w:rPr>
          <w:rFonts w:ascii="Arial" w:eastAsia="Times New Roman" w:hAnsi="Arial" w:cs="Arial"/>
        </w:rPr>
        <w:t xml:space="preserve"> (around </w:t>
      </w:r>
      <w:r w:rsidR="00B456CA">
        <w:rPr>
          <w:rFonts w:ascii="Arial" w:eastAsia="Times New Roman" w:hAnsi="Arial" w:cs="Arial"/>
        </w:rPr>
        <w:t>six per</w:t>
      </w:r>
      <w:r w:rsidR="00F608D3">
        <w:rPr>
          <w:rFonts w:ascii="Arial" w:eastAsia="Times New Roman" w:hAnsi="Arial" w:cs="Arial"/>
        </w:rPr>
        <w:t xml:space="preserve"> month)</w:t>
      </w:r>
      <w:r>
        <w:rPr>
          <w:rFonts w:ascii="Arial" w:eastAsia="Times New Roman" w:hAnsi="Arial" w:cs="Arial"/>
        </w:rPr>
        <w:t>, and some ask to be removed as they are no longer interested in membership.</w:t>
      </w:r>
      <w:r w:rsidR="00022D27">
        <w:rPr>
          <w:rFonts w:ascii="Arial" w:eastAsia="Times New Roman" w:hAnsi="Arial" w:cs="Arial"/>
        </w:rPr>
        <w:t xml:space="preserve"> An average of 1.8 </w:t>
      </w:r>
      <w:r w:rsidR="00F608D3">
        <w:rPr>
          <w:rFonts w:ascii="Arial" w:eastAsia="Times New Roman" w:hAnsi="Arial" w:cs="Arial"/>
        </w:rPr>
        <w:t>people</w:t>
      </w:r>
      <w:r w:rsidR="00022D27">
        <w:rPr>
          <w:rFonts w:ascii="Arial" w:eastAsia="Times New Roman" w:hAnsi="Arial" w:cs="Arial"/>
        </w:rPr>
        <w:t xml:space="preserve"> unsubscribe following each email to members.</w:t>
      </w:r>
      <w:r w:rsidR="0092752B">
        <w:rPr>
          <w:rFonts w:ascii="Arial" w:eastAsia="Times New Roman" w:hAnsi="Arial" w:cs="Arial"/>
        </w:rPr>
        <w:t xml:space="preserve"> Members receive an average of 2.6 emails per month.</w:t>
      </w:r>
    </w:p>
    <w:p w14:paraId="185A7BD7" w14:textId="1E5A9F25" w:rsidR="00C65073" w:rsidRPr="00ED0E15" w:rsidRDefault="00C65073" w:rsidP="00C65073">
      <w:pPr>
        <w:numPr>
          <w:ilvl w:val="0"/>
          <w:numId w:val="20"/>
        </w:numPr>
        <w:rPr>
          <w:rFonts w:ascii="Arial" w:eastAsia="Times New Roman" w:hAnsi="Arial" w:cs="Arial"/>
          <w:color w:val="000000"/>
          <w:sz w:val="20"/>
          <w:szCs w:val="20"/>
        </w:rPr>
      </w:pPr>
      <w:r w:rsidRPr="004B7ED5">
        <w:rPr>
          <w:rFonts w:ascii="Arial" w:eastAsia="Times New Roman" w:hAnsi="Arial" w:cs="Arial"/>
        </w:rPr>
        <w:t xml:space="preserve">The potential current reach by email to public members </w:t>
      </w:r>
      <w:r w:rsidRPr="00762D17">
        <w:rPr>
          <w:rFonts w:ascii="Arial" w:eastAsia="Times New Roman" w:hAnsi="Arial" w:cs="Arial"/>
        </w:rPr>
        <w:t xml:space="preserve">stands at </w:t>
      </w:r>
      <w:r w:rsidR="00762D17" w:rsidRPr="00762D17">
        <w:rPr>
          <w:rFonts w:ascii="Arial" w:eastAsia="Times New Roman" w:hAnsi="Arial" w:cs="Arial"/>
        </w:rPr>
        <w:t>43</w:t>
      </w:r>
      <w:r w:rsidRPr="00762D17">
        <w:rPr>
          <w:rFonts w:ascii="Arial" w:eastAsia="Times New Roman" w:hAnsi="Arial" w:cs="Arial"/>
        </w:rPr>
        <w:t xml:space="preserve"> per cent</w:t>
      </w:r>
      <w:r w:rsidR="00271917" w:rsidRPr="00762D17">
        <w:rPr>
          <w:rFonts w:ascii="Arial" w:eastAsia="Times New Roman" w:hAnsi="Arial" w:cs="Arial"/>
        </w:rPr>
        <w:t xml:space="preserve"> </w:t>
      </w:r>
      <w:r w:rsidR="00271917">
        <w:rPr>
          <w:rFonts w:ascii="Arial" w:eastAsia="Times New Roman" w:hAnsi="Arial" w:cs="Arial"/>
        </w:rPr>
        <w:t>(previously 2</w:t>
      </w:r>
      <w:r w:rsidR="006F38AB">
        <w:rPr>
          <w:rFonts w:ascii="Arial" w:eastAsia="Times New Roman" w:hAnsi="Arial" w:cs="Arial"/>
        </w:rPr>
        <w:t>5</w:t>
      </w:r>
      <w:r w:rsidR="00271917">
        <w:rPr>
          <w:rFonts w:ascii="Arial" w:eastAsia="Times New Roman" w:hAnsi="Arial" w:cs="Arial"/>
        </w:rPr>
        <w:t xml:space="preserve"> per cent</w:t>
      </w:r>
      <w:r w:rsidR="00C076FD">
        <w:rPr>
          <w:rFonts w:ascii="Arial" w:eastAsia="Times New Roman" w:hAnsi="Arial" w:cs="Arial"/>
        </w:rPr>
        <w:t>)</w:t>
      </w:r>
      <w:r w:rsidRPr="004B7ED5">
        <w:rPr>
          <w:rFonts w:ascii="Arial" w:eastAsia="Times New Roman" w:hAnsi="Arial" w:cs="Arial"/>
        </w:rPr>
        <w:t xml:space="preserve">. The absence of email addresses </w:t>
      </w:r>
      <w:r w:rsidR="00AD6C3F">
        <w:rPr>
          <w:rFonts w:ascii="Arial" w:eastAsia="Times New Roman" w:hAnsi="Arial" w:cs="Arial"/>
        </w:rPr>
        <w:t>for</w:t>
      </w:r>
      <w:r w:rsidRPr="004B7ED5">
        <w:rPr>
          <w:rFonts w:ascii="Arial" w:eastAsia="Times New Roman" w:hAnsi="Arial" w:cs="Arial"/>
        </w:rPr>
        <w:t xml:space="preserve"> many members relates to historic recruitment. </w:t>
      </w:r>
      <w:r w:rsidR="00271917">
        <w:rPr>
          <w:rFonts w:ascii="Arial" w:eastAsia="Times New Roman" w:hAnsi="Arial" w:cs="Arial"/>
        </w:rPr>
        <w:t xml:space="preserve">New members are strongly encouraged to provide an email address as this is the main form of communication. </w:t>
      </w:r>
      <w:r w:rsidR="00B71787">
        <w:rPr>
          <w:rFonts w:ascii="Arial" w:eastAsia="Times New Roman" w:hAnsi="Arial" w:cs="Arial"/>
        </w:rPr>
        <w:t>A</w:t>
      </w:r>
      <w:r w:rsidR="00271917">
        <w:rPr>
          <w:rFonts w:ascii="Arial" w:eastAsia="Times New Roman" w:hAnsi="Arial" w:cs="Arial"/>
        </w:rPr>
        <w:t xml:space="preserve"> number of historical members with no email address remain</w:t>
      </w:r>
      <w:r w:rsidR="00B71787">
        <w:rPr>
          <w:rFonts w:ascii="Arial" w:eastAsia="Times New Roman" w:hAnsi="Arial" w:cs="Arial"/>
        </w:rPr>
        <w:t xml:space="preserve">, but </w:t>
      </w:r>
      <w:r w:rsidR="00FF3CD5">
        <w:rPr>
          <w:rFonts w:ascii="Arial" w:eastAsia="Times New Roman" w:hAnsi="Arial" w:cs="Arial"/>
        </w:rPr>
        <w:t>a large number were removed from the database during the data cleanse. This has contributed to the significant increase in percentage of members with email addresses.</w:t>
      </w:r>
    </w:p>
    <w:p w14:paraId="624DA452" w14:textId="77777777" w:rsidR="00C65073" w:rsidRPr="005559FB" w:rsidRDefault="00C65073" w:rsidP="005559FB">
      <w:pPr>
        <w:pStyle w:val="Heading3"/>
        <w:spacing w:after="240"/>
        <w:rPr>
          <w:rFonts w:eastAsia="Arial"/>
          <w:b/>
        </w:rPr>
      </w:pPr>
      <w:r w:rsidRPr="005559FB">
        <w:rPr>
          <w:rFonts w:eastAsia="Arial"/>
          <w:b/>
        </w:rPr>
        <w:t>Through this strategy:</w:t>
      </w:r>
    </w:p>
    <w:p w14:paraId="57A5C6FD" w14:textId="7501E5D7" w:rsidR="00C65073" w:rsidRPr="004B7ED5" w:rsidRDefault="00C65073" w:rsidP="00C65073">
      <w:pPr>
        <w:numPr>
          <w:ilvl w:val="0"/>
          <w:numId w:val="23"/>
        </w:numPr>
        <w:rPr>
          <w:rFonts w:ascii="Arial" w:eastAsia="Times New Roman" w:hAnsi="Arial" w:cs="Arial"/>
        </w:rPr>
      </w:pPr>
      <w:r w:rsidRPr="004B7ED5">
        <w:rPr>
          <w:rFonts w:ascii="Arial" w:eastAsia="Times New Roman" w:hAnsi="Arial" w:cs="Arial"/>
        </w:rPr>
        <w:t>We will look to streamline the routes of engagement between members, staff and the Trust, members and Governors and Governors and the Trust to avoid duplication and to ensure issues are addressed in a timely manner</w:t>
      </w:r>
    </w:p>
    <w:p w14:paraId="0DCFB2A7" w14:textId="64DB6290" w:rsidR="00C65073" w:rsidRPr="004B7ED5" w:rsidRDefault="00C65073" w:rsidP="00C65073">
      <w:pPr>
        <w:numPr>
          <w:ilvl w:val="0"/>
          <w:numId w:val="23"/>
        </w:numPr>
        <w:rPr>
          <w:rFonts w:ascii="Arial" w:eastAsia="Times New Roman" w:hAnsi="Arial" w:cs="Arial"/>
        </w:rPr>
      </w:pPr>
      <w:r w:rsidRPr="004B7ED5">
        <w:rPr>
          <w:rFonts w:ascii="Arial" w:eastAsia="Times New Roman" w:hAnsi="Arial" w:cs="Arial"/>
        </w:rPr>
        <w:t>We will ensure a consistent service in responding to communication from members through whatever route they raise issues, ensuring the most appropriate team responds to the enquiry</w:t>
      </w:r>
    </w:p>
    <w:p w14:paraId="740562DE" w14:textId="4F611916" w:rsidR="00C65073" w:rsidRPr="004B7ED5" w:rsidRDefault="00C65073" w:rsidP="00C65073">
      <w:pPr>
        <w:numPr>
          <w:ilvl w:val="0"/>
          <w:numId w:val="23"/>
        </w:numPr>
        <w:rPr>
          <w:rFonts w:ascii="Arial" w:eastAsia="Times New Roman" w:hAnsi="Arial" w:cs="Arial"/>
        </w:rPr>
      </w:pPr>
      <w:r w:rsidRPr="004B7ED5">
        <w:rPr>
          <w:rFonts w:ascii="Arial" w:eastAsia="Times New Roman" w:hAnsi="Arial" w:cs="Arial"/>
        </w:rPr>
        <w:t>We will find ways to highlight where issues raised by members have been addressed and the impact this has had</w:t>
      </w:r>
    </w:p>
    <w:p w14:paraId="06ED76DD" w14:textId="1640916F" w:rsidR="00C65073" w:rsidRPr="00ED0E15" w:rsidRDefault="00C65073" w:rsidP="00C65073">
      <w:pPr>
        <w:numPr>
          <w:ilvl w:val="0"/>
          <w:numId w:val="23"/>
        </w:numPr>
        <w:rPr>
          <w:rFonts w:ascii="Arial" w:eastAsia="Times New Roman" w:hAnsi="Arial" w:cs="Arial"/>
        </w:rPr>
      </w:pPr>
      <w:r w:rsidRPr="004B7ED5">
        <w:rPr>
          <w:rFonts w:ascii="Arial" w:eastAsia="Times New Roman" w:hAnsi="Arial" w:cs="Arial"/>
        </w:rPr>
        <w:t xml:space="preserve">We will </w:t>
      </w:r>
      <w:r w:rsidR="00A65FF9">
        <w:rPr>
          <w:rFonts w:ascii="Arial" w:eastAsia="Times New Roman" w:hAnsi="Arial" w:cs="Arial"/>
        </w:rPr>
        <w:t xml:space="preserve">continue to </w:t>
      </w:r>
      <w:r w:rsidRPr="004B7ED5">
        <w:rPr>
          <w:rFonts w:ascii="Arial" w:eastAsia="Times New Roman" w:hAnsi="Arial" w:cs="Arial"/>
        </w:rPr>
        <w:t>increase opportunities for Staff Governor engagement and communication with staff members.</w:t>
      </w:r>
    </w:p>
    <w:p w14:paraId="5EF5A4BF" w14:textId="77777777" w:rsidR="00C65073" w:rsidRPr="005559FB" w:rsidRDefault="00C65073" w:rsidP="005559FB">
      <w:pPr>
        <w:pStyle w:val="Heading3"/>
        <w:spacing w:after="240"/>
        <w:rPr>
          <w:rFonts w:eastAsia="Arial"/>
          <w:b/>
        </w:rPr>
      </w:pPr>
      <w:r w:rsidRPr="005559FB">
        <w:rPr>
          <w:rFonts w:eastAsia="Arial"/>
          <w:b/>
        </w:rPr>
        <w:lastRenderedPageBreak/>
        <w:t>Eligibility for membership</w:t>
      </w:r>
    </w:p>
    <w:p w14:paraId="10BE1087" w14:textId="28AC2C51" w:rsidR="00C65073" w:rsidRPr="004B7ED5" w:rsidRDefault="00C65073" w:rsidP="00C65073">
      <w:pPr>
        <w:rPr>
          <w:rFonts w:ascii="Arial" w:eastAsia="Arial" w:hAnsi="Arial" w:cs="Times New Roman"/>
        </w:rPr>
      </w:pPr>
      <w:r w:rsidRPr="004B7ED5">
        <w:rPr>
          <w:rFonts w:ascii="Arial" w:eastAsia="Arial" w:hAnsi="Arial" w:cs="Times New Roman"/>
          <w:b/>
        </w:rPr>
        <w:t>Public membership</w:t>
      </w:r>
      <w:r w:rsidRPr="004B7ED5">
        <w:rPr>
          <w:rFonts w:ascii="Arial" w:eastAsia="Arial" w:hAnsi="Arial" w:cs="Times New Roman"/>
        </w:rPr>
        <w:t xml:space="preserve"> is available for any individual member of the public aged 16 and over who lives in Medway, Swale or the rest of England and Wales.  Members are invited to “opt in” by completing a </w:t>
      </w:r>
      <w:r w:rsidR="00C076FD">
        <w:rPr>
          <w:rFonts w:ascii="Arial" w:eastAsia="Arial" w:hAnsi="Arial" w:cs="Times New Roman"/>
        </w:rPr>
        <w:t>paper</w:t>
      </w:r>
      <w:r w:rsidR="00C076FD" w:rsidRPr="004B7ED5">
        <w:rPr>
          <w:rFonts w:ascii="Arial" w:eastAsia="Arial" w:hAnsi="Arial" w:cs="Times New Roman"/>
        </w:rPr>
        <w:t xml:space="preserve"> </w:t>
      </w:r>
      <w:r w:rsidRPr="004B7ED5">
        <w:rPr>
          <w:rFonts w:ascii="Arial" w:eastAsia="Arial" w:hAnsi="Arial" w:cs="Times New Roman"/>
        </w:rPr>
        <w:t xml:space="preserve">or electronic application form. Members are required to abide by the Trust’s code of conduct and public service values, and members may be disqualified if they do not comply </w:t>
      </w:r>
      <w:r w:rsidRPr="004B7ED5">
        <w:rPr>
          <w:rFonts w:ascii="Arial" w:eastAsia="Arial" w:hAnsi="Arial" w:cs="Times New Roman"/>
          <w:vertAlign w:val="superscript"/>
        </w:rPr>
        <w:footnoteReference w:id="1"/>
      </w:r>
      <w:r w:rsidRPr="004B7ED5">
        <w:rPr>
          <w:rFonts w:ascii="Arial" w:eastAsia="Arial" w:hAnsi="Arial" w:cs="Times New Roman"/>
        </w:rPr>
        <w:t>.</w:t>
      </w:r>
    </w:p>
    <w:p w14:paraId="668CB60D" w14:textId="03A9914B" w:rsidR="00C65073" w:rsidRPr="004B7ED5" w:rsidRDefault="00C65073" w:rsidP="00C65073">
      <w:pPr>
        <w:rPr>
          <w:rFonts w:ascii="Arial" w:eastAsia="Arial" w:hAnsi="Arial" w:cs="Times New Roman"/>
        </w:rPr>
      </w:pPr>
      <w:r w:rsidRPr="004B7ED5">
        <w:rPr>
          <w:rFonts w:ascii="Arial" w:eastAsia="Arial" w:hAnsi="Arial" w:cs="Times New Roman"/>
        </w:rPr>
        <w:t xml:space="preserve">We are keen to involve our current and past patients and their </w:t>
      </w:r>
      <w:r w:rsidR="00DC349A">
        <w:rPr>
          <w:rFonts w:ascii="Arial" w:eastAsia="Arial" w:hAnsi="Arial" w:cs="Times New Roman"/>
        </w:rPr>
        <w:t xml:space="preserve">families, </w:t>
      </w:r>
      <w:r w:rsidRPr="004B7ED5">
        <w:rPr>
          <w:rFonts w:ascii="Arial" w:eastAsia="Arial" w:hAnsi="Arial" w:cs="Times New Roman"/>
        </w:rPr>
        <w:t>carers and other members of our local community. We are also keen to involve those who live outside our community and who wish to become involved because they live within easy travelling distance, have some current or past connection with the Trust or may use health care services provided by the Trust.</w:t>
      </w:r>
    </w:p>
    <w:p w14:paraId="7B3D8C2B" w14:textId="67F815E6" w:rsidR="00B90523" w:rsidRPr="00ED0E15" w:rsidRDefault="00C65073" w:rsidP="005559FB">
      <w:pPr>
        <w:rPr>
          <w:rFonts w:ascii="Arial" w:eastAsia="Arial" w:hAnsi="Arial" w:cs="Times New Roman"/>
        </w:rPr>
      </w:pPr>
      <w:r w:rsidRPr="004B7ED5">
        <w:rPr>
          <w:rFonts w:ascii="Arial" w:eastAsia="Arial" w:hAnsi="Arial" w:cs="Times New Roman"/>
          <w:b/>
        </w:rPr>
        <w:t xml:space="preserve">Staff Membership – </w:t>
      </w:r>
      <w:r w:rsidR="00027F2D">
        <w:rPr>
          <w:rFonts w:ascii="Arial" w:eastAsia="Arial" w:hAnsi="Arial" w:cs="Times New Roman"/>
        </w:rPr>
        <w:t>individuals</w:t>
      </w:r>
      <w:r w:rsidRPr="004B7ED5">
        <w:rPr>
          <w:rFonts w:ascii="Arial" w:eastAsia="Arial" w:hAnsi="Arial" w:cs="Times New Roman"/>
        </w:rPr>
        <w:t xml:space="preserve"> are eligible to become members </w:t>
      </w:r>
      <w:r w:rsidR="00027F2D">
        <w:rPr>
          <w:rFonts w:ascii="Arial" w:eastAsia="Arial" w:hAnsi="Arial" w:cs="Times New Roman"/>
        </w:rPr>
        <w:t xml:space="preserve">of the Staff constituency </w:t>
      </w:r>
      <w:r w:rsidRPr="004B7ED5">
        <w:rPr>
          <w:rFonts w:ascii="Arial" w:eastAsia="Arial" w:hAnsi="Arial" w:cs="Times New Roman"/>
        </w:rPr>
        <w:t>if they have a permanent contract, a 12 month or longer fixed term contract, have an honorary contract</w:t>
      </w:r>
      <w:r w:rsidR="00027F2D">
        <w:rPr>
          <w:rFonts w:ascii="Arial" w:eastAsia="Arial" w:hAnsi="Arial" w:cs="Times New Roman"/>
        </w:rPr>
        <w:t>,</w:t>
      </w:r>
      <w:r w:rsidRPr="004B7ED5">
        <w:rPr>
          <w:rFonts w:ascii="Arial" w:eastAsia="Arial" w:hAnsi="Arial" w:cs="Times New Roman"/>
        </w:rPr>
        <w:t xml:space="preserve"> or </w:t>
      </w:r>
      <w:r w:rsidR="00027F2D">
        <w:rPr>
          <w:rStyle w:val="normaltextrun"/>
          <w:rFonts w:ascii="Arial" w:hAnsi="Arial" w:cs="Arial"/>
          <w:color w:val="000000"/>
          <w:shd w:val="clear" w:color="auto" w:fill="FFFFFF"/>
        </w:rPr>
        <w:t>exercise functions for the purposes of the Trust otherwise than under a contract of employment with the Trust and have done continuously for at least 12 months (for example, Trust volunteers).</w:t>
      </w:r>
      <w:r w:rsidR="00104708">
        <w:rPr>
          <w:rFonts w:ascii="Arial" w:eastAsia="Arial" w:hAnsi="Arial" w:cs="Times New Roman"/>
        </w:rPr>
        <w:t xml:space="preserve"> </w:t>
      </w:r>
      <w:r w:rsidR="00027F2D">
        <w:rPr>
          <w:rFonts w:ascii="Arial" w:eastAsia="Arial" w:hAnsi="Arial" w:cs="Times New Roman"/>
        </w:rPr>
        <w:t>Employed individuals</w:t>
      </w:r>
      <w:r w:rsidR="00027F2D" w:rsidRPr="004B7ED5">
        <w:rPr>
          <w:rFonts w:ascii="Arial" w:eastAsia="Arial" w:hAnsi="Arial" w:cs="Times New Roman"/>
        </w:rPr>
        <w:t xml:space="preserve"> </w:t>
      </w:r>
      <w:r w:rsidRPr="004B7ED5">
        <w:rPr>
          <w:rFonts w:ascii="Arial" w:eastAsia="Arial" w:hAnsi="Arial" w:cs="Times New Roman"/>
        </w:rPr>
        <w:t>will automatically beco</w:t>
      </w:r>
      <w:r>
        <w:rPr>
          <w:rFonts w:ascii="Arial" w:eastAsia="Arial" w:hAnsi="Arial" w:cs="Times New Roman"/>
        </w:rPr>
        <w:t>me members unless they opt out.</w:t>
      </w:r>
    </w:p>
    <w:p w14:paraId="542496A7" w14:textId="7A740F1F" w:rsidR="00C65073" w:rsidRPr="004B7ED5" w:rsidRDefault="00C65073" w:rsidP="005833CA">
      <w:pPr>
        <w:pStyle w:val="Heading2"/>
        <w:numPr>
          <w:ilvl w:val="0"/>
          <w:numId w:val="41"/>
        </w:numPr>
        <w:spacing w:after="240"/>
        <w:rPr>
          <w:rFonts w:eastAsia="Times New Roman"/>
        </w:rPr>
      </w:pPr>
      <w:r w:rsidRPr="005559FB">
        <w:rPr>
          <w:rFonts w:eastAsia="Times New Roman"/>
          <w:color w:val="0070C0"/>
        </w:rPr>
        <w:t>Communicating with members</w:t>
      </w:r>
    </w:p>
    <w:p w14:paraId="7584C3E8" w14:textId="77777777" w:rsidR="005559FB" w:rsidRDefault="00C65073" w:rsidP="005833CA">
      <w:pPr>
        <w:pStyle w:val="ListParagraph"/>
        <w:numPr>
          <w:ilvl w:val="0"/>
          <w:numId w:val="43"/>
        </w:numPr>
        <w:spacing w:after="0"/>
        <w:rPr>
          <w:b/>
        </w:rPr>
      </w:pPr>
      <w:r w:rsidRPr="005559FB">
        <w:rPr>
          <w:b/>
        </w:rPr>
        <w:t>News</w:t>
      </w:r>
      <w:r w:rsidR="00FF3CD5" w:rsidRPr="005559FB">
        <w:rPr>
          <w:b/>
        </w:rPr>
        <w:t xml:space="preserve"> at </w:t>
      </w:r>
      <w:r w:rsidRPr="005559FB">
        <w:rPr>
          <w:b/>
        </w:rPr>
        <w:t>Medway</w:t>
      </w:r>
    </w:p>
    <w:p w14:paraId="08462A81" w14:textId="1E712428" w:rsidR="00895274" w:rsidRPr="005559FB" w:rsidRDefault="00C65073" w:rsidP="005833CA">
      <w:pPr>
        <w:ind w:left="360" w:firstLine="360"/>
        <w:rPr>
          <w:rFonts w:cs="Arial"/>
          <w:b/>
        </w:rPr>
      </w:pPr>
      <w:r w:rsidRPr="004B7ED5">
        <w:t xml:space="preserve">The Trust distributes a </w:t>
      </w:r>
      <w:r w:rsidR="00B456CA" w:rsidRPr="004B7ED5">
        <w:t xml:space="preserve">quarterly </w:t>
      </w:r>
      <w:r w:rsidR="00B456CA">
        <w:t>magazine</w:t>
      </w:r>
      <w:r w:rsidRPr="004B7ED5">
        <w:t>, News</w:t>
      </w:r>
      <w:r w:rsidR="00FF3CD5">
        <w:t xml:space="preserve"> at </w:t>
      </w:r>
      <w:r w:rsidRPr="004B7ED5">
        <w:t>Medway</w:t>
      </w:r>
      <w:r w:rsidR="005F2A40">
        <w:t>.</w:t>
      </w:r>
      <w:r w:rsidR="00D345F0">
        <w:t xml:space="preserve"> </w:t>
      </w:r>
    </w:p>
    <w:p w14:paraId="0A9E5ACC" w14:textId="06774E0E" w:rsidR="00C076FD" w:rsidRPr="005559FB" w:rsidRDefault="00C076FD" w:rsidP="005833CA">
      <w:pPr>
        <w:pStyle w:val="ListParagraph"/>
        <w:numPr>
          <w:ilvl w:val="0"/>
          <w:numId w:val="43"/>
        </w:numPr>
        <w:spacing w:after="0"/>
        <w:rPr>
          <w:b/>
        </w:rPr>
      </w:pPr>
      <w:r w:rsidRPr="005559FB">
        <w:rPr>
          <w:b/>
        </w:rPr>
        <w:t>Community Engagement magazine</w:t>
      </w:r>
    </w:p>
    <w:p w14:paraId="29FA31C6" w14:textId="23CBA391" w:rsidR="00C076FD" w:rsidRPr="00C076FD" w:rsidRDefault="00C076FD" w:rsidP="005833CA">
      <w:pPr>
        <w:ind w:left="360" w:firstLine="360"/>
      </w:pPr>
      <w:r>
        <w:t xml:space="preserve">Members receive the regular Community Engagement </w:t>
      </w:r>
      <w:r w:rsidR="00D345F0">
        <w:t xml:space="preserve">newsletter </w:t>
      </w:r>
      <w:r>
        <w:t>by email.</w:t>
      </w:r>
    </w:p>
    <w:p w14:paraId="77D479B4" w14:textId="0258C17F" w:rsidR="00C65073" w:rsidRPr="004B7ED5" w:rsidRDefault="00C65073" w:rsidP="005833CA">
      <w:pPr>
        <w:pStyle w:val="ListParagraph"/>
        <w:numPr>
          <w:ilvl w:val="0"/>
          <w:numId w:val="43"/>
        </w:numPr>
        <w:spacing w:after="0"/>
      </w:pPr>
      <w:r w:rsidRPr="005559FB">
        <w:rPr>
          <w:b/>
        </w:rPr>
        <w:t>Message from the Chair</w:t>
      </w:r>
      <w:r w:rsidRPr="004B7ED5">
        <w:t xml:space="preserve"> </w:t>
      </w:r>
    </w:p>
    <w:p w14:paraId="2D4DE1C8" w14:textId="77777777" w:rsidR="00C65073" w:rsidRPr="004B7ED5" w:rsidRDefault="00C65073" w:rsidP="005833CA">
      <w:pPr>
        <w:ind w:left="360" w:firstLine="360"/>
      </w:pPr>
      <w:r w:rsidRPr="004B7ED5">
        <w:t>Members also receive a regular e</w:t>
      </w:r>
      <w:r w:rsidRPr="004B7ED5">
        <w:noBreakHyphen/>
        <w:t>bulletin from the Trust Chair.</w:t>
      </w:r>
    </w:p>
    <w:p w14:paraId="1FDB8502" w14:textId="77777777" w:rsidR="00C65073" w:rsidRPr="005559FB" w:rsidRDefault="00C65073" w:rsidP="005833CA">
      <w:pPr>
        <w:pStyle w:val="ListParagraph"/>
        <w:numPr>
          <w:ilvl w:val="0"/>
          <w:numId w:val="43"/>
        </w:numPr>
        <w:spacing w:after="0"/>
        <w:rPr>
          <w:b/>
        </w:rPr>
      </w:pPr>
      <w:r w:rsidRPr="005559FB">
        <w:rPr>
          <w:b/>
        </w:rPr>
        <w:t>Member newsletters</w:t>
      </w:r>
    </w:p>
    <w:p w14:paraId="438A5EEA" w14:textId="3E7DE683" w:rsidR="00C65073" w:rsidRPr="005559FB" w:rsidRDefault="00C65073" w:rsidP="005833CA">
      <w:pPr>
        <w:ind w:left="720"/>
      </w:pPr>
      <w:r w:rsidRPr="005559FB">
        <w:t xml:space="preserve">Regular updates are sent to members who have provided email addresses. </w:t>
      </w:r>
      <w:r w:rsidR="00022D27" w:rsidRPr="005559FB">
        <w:t>Data from the last year (1 April 2024 to 31 March 2025) indicates that the average open rate for all emails to members is 36.3 (36.3 per cent of recipients opened the email at least once).</w:t>
      </w:r>
    </w:p>
    <w:p w14:paraId="2E6811E6" w14:textId="77777777" w:rsidR="00C65073" w:rsidRPr="005559FB" w:rsidRDefault="00C65073" w:rsidP="005833CA">
      <w:pPr>
        <w:pStyle w:val="ListParagraph"/>
        <w:numPr>
          <w:ilvl w:val="0"/>
          <w:numId w:val="43"/>
        </w:numPr>
        <w:spacing w:after="0"/>
        <w:rPr>
          <w:b/>
        </w:rPr>
      </w:pPr>
      <w:r w:rsidRPr="005559FB">
        <w:rPr>
          <w:b/>
        </w:rPr>
        <w:t>News updates and invitations</w:t>
      </w:r>
    </w:p>
    <w:p w14:paraId="698364B1" w14:textId="77777777" w:rsidR="00C65073" w:rsidRPr="005559FB" w:rsidRDefault="00C65073" w:rsidP="005833CA">
      <w:pPr>
        <w:ind w:left="720"/>
      </w:pPr>
      <w:r w:rsidRPr="005559FB">
        <w:t>The Trust will share any news updates and also send invitations to take part in engagement opportunities and events.</w:t>
      </w:r>
    </w:p>
    <w:p w14:paraId="70BAC6B8" w14:textId="77777777" w:rsidR="00C65073" w:rsidRPr="005559FB" w:rsidRDefault="00C65073" w:rsidP="005833CA">
      <w:pPr>
        <w:pStyle w:val="ListParagraph"/>
        <w:numPr>
          <w:ilvl w:val="0"/>
          <w:numId w:val="43"/>
        </w:numPr>
        <w:spacing w:after="0"/>
        <w:rPr>
          <w:b/>
        </w:rPr>
      </w:pPr>
      <w:r w:rsidRPr="005559FB">
        <w:rPr>
          <w:b/>
        </w:rPr>
        <w:t>Website</w:t>
      </w:r>
    </w:p>
    <w:p w14:paraId="48667AAD" w14:textId="4EA0633E" w:rsidR="00C65073" w:rsidRPr="004B7ED5" w:rsidRDefault="00C65073" w:rsidP="005833CA">
      <w:pPr>
        <w:ind w:left="720"/>
      </w:pPr>
      <w:r w:rsidRPr="004B7ED5">
        <w:lastRenderedPageBreak/>
        <w:t>We have a members</w:t>
      </w:r>
      <w:r w:rsidR="00066B82">
        <w:t>hip</w:t>
      </w:r>
      <w:r w:rsidRPr="004B7ED5">
        <w:t xml:space="preserve"> section on </w:t>
      </w:r>
      <w:r w:rsidR="00066B82">
        <w:t>our Trust</w:t>
      </w:r>
      <w:r w:rsidRPr="004B7ED5">
        <w:t xml:space="preserve"> website </w:t>
      </w:r>
      <w:hyperlink r:id="rId15" w:history="1">
        <w:r w:rsidR="005833CA" w:rsidRPr="00E573AC">
          <w:rPr>
            <w:rStyle w:val="Hyperlink"/>
            <w:rFonts w:ascii="Arial" w:eastAsia="Arial" w:hAnsi="Arial" w:cs="Times New Roman"/>
          </w:rPr>
          <w:t>https://www.medway.nhs.uk/get-involved/become-a-member/</w:t>
        </w:r>
      </w:hyperlink>
      <w:r w:rsidR="00104708" w:rsidRPr="005559FB">
        <w:rPr>
          <w:color w:val="0000FF"/>
          <w:u w:val="single"/>
        </w:rPr>
        <w:t xml:space="preserve"> </w:t>
      </w:r>
      <w:r w:rsidRPr="004B7ED5">
        <w:t xml:space="preserve">and members are able to </w:t>
      </w:r>
      <w:r w:rsidR="00EB1E45">
        <w:t>contact us</w:t>
      </w:r>
      <w:r w:rsidRPr="004B7ED5">
        <w:t xml:space="preserve"> through the membership office</w:t>
      </w:r>
      <w:r w:rsidR="00EB1E45">
        <w:t xml:space="preserve"> by phone or email.</w:t>
      </w:r>
    </w:p>
    <w:p w14:paraId="1E7D262D" w14:textId="77777777" w:rsidR="00C65073" w:rsidRPr="005559FB" w:rsidRDefault="00C65073" w:rsidP="005833CA">
      <w:pPr>
        <w:pStyle w:val="ListParagraph"/>
        <w:numPr>
          <w:ilvl w:val="0"/>
          <w:numId w:val="43"/>
        </w:numPr>
        <w:spacing w:after="0"/>
        <w:rPr>
          <w:b/>
        </w:rPr>
      </w:pPr>
      <w:r w:rsidRPr="005559FB">
        <w:rPr>
          <w:b/>
        </w:rPr>
        <w:t xml:space="preserve">Social media </w:t>
      </w:r>
    </w:p>
    <w:p w14:paraId="422E5255" w14:textId="77777777" w:rsidR="00C65073" w:rsidRPr="004B7ED5" w:rsidRDefault="00C65073" w:rsidP="005833CA">
      <w:pPr>
        <w:ind w:left="720"/>
      </w:pPr>
      <w:r w:rsidRPr="004B7ED5">
        <w:t>We will continue to use all our social media channels to promote members’ activities and opportunities to engage.</w:t>
      </w:r>
    </w:p>
    <w:p w14:paraId="06195362" w14:textId="6242AC0B" w:rsidR="00C65073" w:rsidRPr="005559FB" w:rsidRDefault="00C65073" w:rsidP="005559FB">
      <w:pPr>
        <w:pStyle w:val="Heading2"/>
        <w:numPr>
          <w:ilvl w:val="0"/>
          <w:numId w:val="41"/>
        </w:numPr>
        <w:rPr>
          <w:rFonts w:eastAsia="Times New Roman"/>
          <w:color w:val="0070C0"/>
        </w:rPr>
      </w:pPr>
      <w:r w:rsidRPr="005559FB">
        <w:rPr>
          <w:rFonts w:eastAsia="Times New Roman"/>
          <w:color w:val="0070C0"/>
        </w:rPr>
        <w:t>Engaging with members</w:t>
      </w:r>
    </w:p>
    <w:p w14:paraId="14A09B8A" w14:textId="2B7DC3D6" w:rsidR="00C65073" w:rsidRPr="004B7ED5" w:rsidRDefault="00C65073" w:rsidP="00C65073">
      <w:pPr>
        <w:rPr>
          <w:rFonts w:ascii="Arial" w:eastAsia="Arial" w:hAnsi="Arial" w:cs="Arial"/>
        </w:rPr>
      </w:pPr>
      <w:r w:rsidRPr="004B7ED5">
        <w:rPr>
          <w:rFonts w:ascii="Arial" w:eastAsia="Arial" w:hAnsi="Arial" w:cs="Arial"/>
        </w:rPr>
        <w:br/>
        <w:t xml:space="preserve">Member engagement is currently undertaken through the Annual Members’ Meeting and a series of </w:t>
      </w:r>
      <w:r w:rsidR="00EB1E45">
        <w:rPr>
          <w:rFonts w:ascii="Arial" w:eastAsia="Arial" w:hAnsi="Arial" w:cs="Arial"/>
        </w:rPr>
        <w:t>public</w:t>
      </w:r>
      <w:r w:rsidR="00193D86">
        <w:rPr>
          <w:rFonts w:ascii="Arial" w:eastAsia="Arial" w:hAnsi="Arial" w:cs="Arial"/>
        </w:rPr>
        <w:t xml:space="preserve"> </w:t>
      </w:r>
      <w:r w:rsidRPr="004B7ED5">
        <w:rPr>
          <w:rFonts w:ascii="Arial" w:eastAsia="Arial" w:hAnsi="Arial" w:cs="Arial"/>
        </w:rPr>
        <w:t>events throughout the year</w:t>
      </w:r>
      <w:r w:rsidR="00F15859">
        <w:rPr>
          <w:rFonts w:ascii="Arial" w:eastAsia="Arial" w:hAnsi="Arial" w:cs="Arial"/>
        </w:rPr>
        <w:t>, often involving our Governors and teams from across the Trust.</w:t>
      </w:r>
    </w:p>
    <w:p w14:paraId="707BB4CD" w14:textId="7E4B39C8" w:rsidR="00C65073" w:rsidRPr="004B7ED5" w:rsidRDefault="00C65073" w:rsidP="00C65073">
      <w:pPr>
        <w:rPr>
          <w:rFonts w:ascii="Arial" w:eastAsia="Arial" w:hAnsi="Arial" w:cs="Times New Roman"/>
        </w:rPr>
      </w:pPr>
      <w:r w:rsidRPr="004B7ED5">
        <w:rPr>
          <w:rFonts w:ascii="Arial" w:eastAsia="Arial" w:hAnsi="Arial" w:cs="Times New Roman"/>
        </w:rPr>
        <w:t xml:space="preserve">The Annual Members’ Meeting provides an opportunity for members to meet governors (their representatives) and senior staff of the Trust. It provides a good opportunity for the </w:t>
      </w:r>
      <w:r w:rsidR="008F72F6">
        <w:rPr>
          <w:rFonts w:ascii="Arial" w:eastAsia="Arial" w:hAnsi="Arial" w:cs="Times New Roman"/>
        </w:rPr>
        <w:t>t</w:t>
      </w:r>
      <w:r w:rsidRPr="004B7ED5">
        <w:rPr>
          <w:rFonts w:ascii="Arial" w:eastAsia="Arial" w:hAnsi="Arial" w:cs="Times New Roman"/>
        </w:rPr>
        <w:t>rust to promote itself to increase membership.</w:t>
      </w:r>
    </w:p>
    <w:p w14:paraId="54D41B1A" w14:textId="3D575DE6" w:rsidR="00C65073" w:rsidRPr="004B7ED5" w:rsidRDefault="00F15859" w:rsidP="00C65073">
      <w:pPr>
        <w:rPr>
          <w:rFonts w:ascii="Arial" w:eastAsia="Arial" w:hAnsi="Arial" w:cs="Arial"/>
          <w:b/>
          <w:sz w:val="28"/>
          <w:szCs w:val="28"/>
        </w:rPr>
      </w:pPr>
      <w:r>
        <w:rPr>
          <w:rFonts w:ascii="Arial" w:eastAsia="Arial" w:hAnsi="Arial" w:cs="Times New Roman"/>
          <w:b/>
        </w:rPr>
        <w:t>A number of public events</w:t>
      </w:r>
      <w:r w:rsidR="00C65073" w:rsidRPr="004B7ED5">
        <w:rPr>
          <w:rFonts w:ascii="Arial" w:eastAsia="Arial" w:hAnsi="Arial" w:cs="Times New Roman"/>
        </w:rPr>
        <w:t xml:space="preserve"> take place </w:t>
      </w:r>
      <w:r>
        <w:rPr>
          <w:rFonts w:ascii="Arial" w:eastAsia="Arial" w:hAnsi="Arial" w:cs="Times New Roman"/>
        </w:rPr>
        <w:t>throughout the</w:t>
      </w:r>
      <w:r w:rsidR="00C65073" w:rsidRPr="004B7ED5">
        <w:rPr>
          <w:rFonts w:ascii="Arial" w:eastAsia="Arial" w:hAnsi="Arial" w:cs="Times New Roman"/>
        </w:rPr>
        <w:t xml:space="preserve"> year, the purpose of which is to inform, consult and engage with members</w:t>
      </w:r>
      <w:r w:rsidR="00EB1E45">
        <w:rPr>
          <w:rFonts w:ascii="Arial" w:eastAsia="Arial" w:hAnsi="Arial" w:cs="Times New Roman"/>
        </w:rPr>
        <w:t>, patient, stakeholders and local people</w:t>
      </w:r>
      <w:r w:rsidR="00C65073" w:rsidRPr="004B7ED5">
        <w:rPr>
          <w:rFonts w:ascii="Arial" w:eastAsia="Arial" w:hAnsi="Arial" w:cs="Times New Roman"/>
        </w:rPr>
        <w:t>.</w:t>
      </w:r>
      <w:r>
        <w:rPr>
          <w:rFonts w:ascii="Arial" w:eastAsia="Arial" w:hAnsi="Arial" w:cs="Times New Roman"/>
        </w:rPr>
        <w:t xml:space="preserve"> These may be held at the hospital in person or virtually, or in the community.</w:t>
      </w:r>
    </w:p>
    <w:p w14:paraId="68208D62" w14:textId="6395C120" w:rsidR="00C65073" w:rsidRPr="004B7ED5" w:rsidRDefault="00C65073" w:rsidP="00C65073">
      <w:pPr>
        <w:rPr>
          <w:rFonts w:ascii="Arial" w:eastAsia="Arial" w:hAnsi="Arial" w:cs="Times New Roman"/>
        </w:rPr>
      </w:pPr>
      <w:r w:rsidRPr="004B7ED5">
        <w:rPr>
          <w:rFonts w:ascii="Arial" w:eastAsia="Arial" w:hAnsi="Arial" w:cs="Times New Roman"/>
        </w:rPr>
        <w:t xml:space="preserve">In addition, the Trust offers opportunities </w:t>
      </w:r>
      <w:r w:rsidR="0098534B">
        <w:rPr>
          <w:rFonts w:ascii="Arial" w:eastAsia="Arial" w:hAnsi="Arial" w:cs="Times New Roman"/>
        </w:rPr>
        <w:t xml:space="preserve">for members </w:t>
      </w:r>
      <w:r w:rsidRPr="004B7ED5">
        <w:rPr>
          <w:rFonts w:ascii="Arial" w:eastAsia="Arial" w:hAnsi="Arial" w:cs="Times New Roman"/>
        </w:rPr>
        <w:t>to get involved</w:t>
      </w:r>
      <w:r w:rsidR="0098534B">
        <w:rPr>
          <w:rFonts w:ascii="Arial" w:eastAsia="Arial" w:hAnsi="Arial" w:cs="Times New Roman"/>
        </w:rPr>
        <w:t xml:space="preserve"> in service change or development</w:t>
      </w:r>
      <w:r w:rsidRPr="004B7ED5">
        <w:rPr>
          <w:rFonts w:ascii="Arial" w:eastAsia="Arial" w:hAnsi="Arial" w:cs="Times New Roman"/>
        </w:rPr>
        <w:t xml:space="preserve">. </w:t>
      </w:r>
    </w:p>
    <w:p w14:paraId="43DCD9BE" w14:textId="77777777" w:rsidR="00C65073" w:rsidRPr="005559FB" w:rsidRDefault="00C65073" w:rsidP="005559FB">
      <w:pPr>
        <w:pStyle w:val="Heading3"/>
        <w:spacing w:after="240"/>
        <w:rPr>
          <w:rFonts w:eastAsia="Arial"/>
          <w:b/>
        </w:rPr>
      </w:pPr>
      <w:r w:rsidRPr="005559FB">
        <w:rPr>
          <w:rFonts w:eastAsia="Arial"/>
          <w:b/>
        </w:rPr>
        <w:t>New for this strategy</w:t>
      </w:r>
    </w:p>
    <w:p w14:paraId="0C9F23FA" w14:textId="031ECF6E" w:rsidR="00647CBE" w:rsidRPr="004B7ED5" w:rsidRDefault="00647CBE" w:rsidP="005559FB">
      <w:pPr>
        <w:pStyle w:val="ListParagraph"/>
        <w:numPr>
          <w:ilvl w:val="0"/>
          <w:numId w:val="43"/>
        </w:numPr>
      </w:pPr>
      <w:r>
        <w:t>In response to member feedback, we have started to hold tours in parts of the hospital to give members an opportunity to see ‘behind the scenes.’ These have proved very popular and will remain a key part of our event calendar</w:t>
      </w:r>
    </w:p>
    <w:p w14:paraId="51BBEA1E" w14:textId="77777777" w:rsidR="00DC299E" w:rsidRDefault="006B3A11" w:rsidP="005559FB">
      <w:pPr>
        <w:pStyle w:val="ListParagraph"/>
        <w:numPr>
          <w:ilvl w:val="0"/>
          <w:numId w:val="43"/>
        </w:numPr>
      </w:pPr>
      <w:r>
        <w:t>Our Summer Fun Day is now a regular event on the calendar, bringing in families and local people to the hospital grounds</w:t>
      </w:r>
      <w:r w:rsidR="00EB1E45">
        <w:t>. It is also very popular with staff.</w:t>
      </w:r>
    </w:p>
    <w:p w14:paraId="035AE3F2" w14:textId="6713946B" w:rsidR="00DC299E" w:rsidRPr="00DC299E" w:rsidRDefault="00F15859" w:rsidP="005559FB">
      <w:pPr>
        <w:pStyle w:val="ListParagraph"/>
        <w:numPr>
          <w:ilvl w:val="0"/>
          <w:numId w:val="43"/>
        </w:numPr>
      </w:pPr>
      <w:r w:rsidRPr="00DC299E">
        <w:t>We will continue to work towards adver</w:t>
      </w:r>
      <w:r w:rsidR="00CD7B5A" w:rsidRPr="00DC299E">
        <w:t>tis</w:t>
      </w:r>
      <w:r w:rsidR="0098534B">
        <w:t>ing</w:t>
      </w:r>
      <w:r w:rsidR="00CD7B5A" w:rsidRPr="00DC299E">
        <w:t xml:space="preserve"> events well ahead of time. </w:t>
      </w:r>
      <w:r w:rsidRPr="00DC299E">
        <w:t>We continue to find new avenues through which to advertise our events.</w:t>
      </w:r>
    </w:p>
    <w:p w14:paraId="05D027B7" w14:textId="56350896" w:rsidR="00C65073" w:rsidRPr="004B7ED5" w:rsidRDefault="00C65073" w:rsidP="005559FB">
      <w:pPr>
        <w:pStyle w:val="Heading2"/>
        <w:numPr>
          <w:ilvl w:val="0"/>
          <w:numId w:val="41"/>
        </w:numPr>
        <w:rPr>
          <w:rFonts w:eastAsia="Times New Roman"/>
        </w:rPr>
      </w:pPr>
      <w:r w:rsidRPr="005559FB">
        <w:rPr>
          <w:rFonts w:eastAsia="Times New Roman"/>
          <w:color w:val="0070C0"/>
        </w:rPr>
        <w:t>Community Engagement</w:t>
      </w:r>
      <w:r w:rsidRPr="004B7ED5">
        <w:rPr>
          <w:rFonts w:eastAsia="Times New Roman"/>
        </w:rPr>
        <w:br/>
      </w:r>
    </w:p>
    <w:p w14:paraId="1D903B86" w14:textId="429B15BC" w:rsidR="00C65073" w:rsidRPr="004B7ED5" w:rsidRDefault="00C65073" w:rsidP="005559FB">
      <w:r w:rsidRPr="004B7ED5">
        <w:t xml:space="preserve">Aligned with our vision and values and our aim to deliver the best of care, our community engagement </w:t>
      </w:r>
      <w:r w:rsidR="00330F84">
        <w:t>approach</w:t>
      </w:r>
      <w:r w:rsidRPr="004B7ED5">
        <w:t xml:space="preserve"> is focused on listening to the people who use and care about our services. We want to better understand their diverse health needs, respond to what matters to them, and by harnessing their information, intelligence and expertise, plan, design and deliver improved services for a better patient experience. </w:t>
      </w:r>
    </w:p>
    <w:p w14:paraId="41484551" w14:textId="66B433DD" w:rsidR="00C65073" w:rsidRDefault="00C65073" w:rsidP="005559FB">
      <w:pPr>
        <w:spacing w:after="0"/>
      </w:pPr>
      <w:r w:rsidRPr="004B7ED5">
        <w:t xml:space="preserve">Our </w:t>
      </w:r>
      <w:r w:rsidR="00CD7B5A">
        <w:t>Engagement Team</w:t>
      </w:r>
      <w:r w:rsidRPr="004B7ED5">
        <w:t xml:space="preserve"> and Governors will continue to proactively engage with our local community. Through this work we continue to build strong trusting relationships and establish a presence within charitable and voluntary sector organisations, youth and carer groups, schools, as well with Black, Asian and Minority Ethnic (BAME) communities</w:t>
      </w:r>
      <w:r w:rsidR="006B3A11">
        <w:t>, LGBTQI</w:t>
      </w:r>
      <w:r w:rsidR="0098534B">
        <w:t>A</w:t>
      </w:r>
      <w:r w:rsidR="006B3A11">
        <w:t>+ groups and religious groups.</w:t>
      </w:r>
      <w:r w:rsidR="00330F84">
        <w:t xml:space="preserve"> </w:t>
      </w:r>
    </w:p>
    <w:p w14:paraId="2A369D9F" w14:textId="77777777" w:rsidR="005559FB" w:rsidRPr="004B7ED5" w:rsidRDefault="005559FB" w:rsidP="005559FB">
      <w:pPr>
        <w:spacing w:after="0"/>
        <w:rPr>
          <w:i/>
          <w:color w:val="000000"/>
        </w:rPr>
      </w:pPr>
    </w:p>
    <w:p w14:paraId="0C9812C4" w14:textId="77777777" w:rsidR="00C65073" w:rsidRPr="004B7ED5" w:rsidRDefault="00C65073" w:rsidP="005559FB">
      <w:pPr>
        <w:pStyle w:val="Heading2"/>
        <w:numPr>
          <w:ilvl w:val="0"/>
          <w:numId w:val="41"/>
        </w:numPr>
        <w:spacing w:before="0"/>
        <w:rPr>
          <w:rFonts w:eastAsia="Times New Roman"/>
        </w:rPr>
      </w:pPr>
      <w:r w:rsidRPr="005559FB">
        <w:rPr>
          <w:rFonts w:eastAsia="Times New Roman"/>
          <w:color w:val="0070C0"/>
        </w:rPr>
        <w:lastRenderedPageBreak/>
        <w:t>Evaluating and reviewing our work with members</w:t>
      </w:r>
      <w:r>
        <w:rPr>
          <w:rFonts w:eastAsia="Times New Roman"/>
        </w:rPr>
        <w:br/>
      </w:r>
    </w:p>
    <w:p w14:paraId="4114909E" w14:textId="495AA979" w:rsidR="00C65073" w:rsidRDefault="00C65073" w:rsidP="005559FB">
      <w:pPr>
        <w:spacing w:after="0"/>
      </w:pPr>
      <w:r w:rsidRPr="004B7ED5">
        <w:t xml:space="preserve">A </w:t>
      </w:r>
      <w:r w:rsidR="00EB1E45">
        <w:t>quarterly report is submitted for</w:t>
      </w:r>
      <w:r w:rsidRPr="004B7ED5">
        <w:t xml:space="preserve"> the </w:t>
      </w:r>
      <w:r w:rsidR="00EB1E45" w:rsidRPr="004B7ED5">
        <w:t>P</w:t>
      </w:r>
      <w:r w:rsidR="00EB1E45">
        <w:t>ublic</w:t>
      </w:r>
      <w:r w:rsidR="00EB1E45" w:rsidRPr="004B7ED5">
        <w:t xml:space="preserve"> </w:t>
      </w:r>
      <w:r w:rsidRPr="004B7ED5">
        <w:t xml:space="preserve">Council of Governors meetings, </w:t>
      </w:r>
      <w:r w:rsidR="00EB1E45">
        <w:t>providing</w:t>
      </w:r>
      <w:r w:rsidRPr="004B7ED5">
        <w:t xml:space="preserve"> a summary of engagement </w:t>
      </w:r>
      <w:r w:rsidR="00EB1E45">
        <w:t xml:space="preserve">and governor </w:t>
      </w:r>
      <w:r w:rsidRPr="004B7ED5">
        <w:t>activities</w:t>
      </w:r>
      <w:r w:rsidR="00EB1E45">
        <w:t>. Governors are invited to suggest future engagement activities and ways in which we can improve engagement and membership uptake.</w:t>
      </w:r>
    </w:p>
    <w:p w14:paraId="36245542" w14:textId="77777777" w:rsidR="005559FB" w:rsidRPr="004B7ED5" w:rsidRDefault="005559FB" w:rsidP="005559FB">
      <w:pPr>
        <w:spacing w:after="0"/>
        <w:rPr>
          <w:b/>
        </w:rPr>
      </w:pPr>
    </w:p>
    <w:p w14:paraId="4CFCC5B4" w14:textId="77777777" w:rsidR="00C65073" w:rsidRPr="004B7ED5" w:rsidRDefault="00C65073" w:rsidP="005559FB">
      <w:pPr>
        <w:pStyle w:val="Heading2"/>
        <w:numPr>
          <w:ilvl w:val="0"/>
          <w:numId w:val="41"/>
        </w:numPr>
        <w:spacing w:before="0"/>
        <w:rPr>
          <w:rFonts w:eastAsia="Times New Roman"/>
        </w:rPr>
      </w:pPr>
      <w:r w:rsidRPr="005559FB">
        <w:rPr>
          <w:rFonts w:eastAsia="Times New Roman"/>
          <w:color w:val="0070C0"/>
        </w:rPr>
        <w:t>Membership support</w:t>
      </w:r>
      <w:r w:rsidRPr="004B7ED5">
        <w:rPr>
          <w:rFonts w:eastAsia="Times New Roman"/>
        </w:rPr>
        <w:br/>
      </w:r>
    </w:p>
    <w:p w14:paraId="18396F19" w14:textId="5FFF8819" w:rsidR="00C65073" w:rsidRPr="004B7ED5" w:rsidRDefault="00C65073" w:rsidP="00C65073">
      <w:pPr>
        <w:autoSpaceDE w:val="0"/>
        <w:autoSpaceDN w:val="0"/>
        <w:adjustRightInd w:val="0"/>
        <w:rPr>
          <w:rFonts w:ascii="Arial" w:eastAsia="Arial" w:hAnsi="Arial" w:cs="Arial"/>
          <w:b/>
          <w:bCs/>
        </w:rPr>
      </w:pPr>
      <w:r w:rsidRPr="004B7ED5">
        <w:rPr>
          <w:rFonts w:ascii="Arial" w:eastAsia="Arial" w:hAnsi="Arial" w:cs="Arial"/>
        </w:rPr>
        <w:t xml:space="preserve">The </w:t>
      </w:r>
      <w:r w:rsidR="0098534B">
        <w:rPr>
          <w:rFonts w:ascii="Arial" w:eastAsia="Arial" w:hAnsi="Arial" w:cs="Arial"/>
        </w:rPr>
        <w:t>t</w:t>
      </w:r>
      <w:r w:rsidRPr="004B7ED5">
        <w:rPr>
          <w:rFonts w:ascii="Arial" w:eastAsia="Arial" w:hAnsi="Arial" w:cs="Arial"/>
        </w:rPr>
        <w:t xml:space="preserve">rust has a responsibility to communicate with members. To this end the </w:t>
      </w:r>
      <w:r w:rsidR="0098534B">
        <w:rPr>
          <w:rFonts w:ascii="Arial" w:eastAsia="Arial" w:hAnsi="Arial" w:cs="Arial"/>
        </w:rPr>
        <w:t>t</w:t>
      </w:r>
      <w:r w:rsidRPr="004B7ED5">
        <w:rPr>
          <w:rFonts w:ascii="Arial" w:eastAsia="Arial" w:hAnsi="Arial" w:cs="Arial"/>
        </w:rPr>
        <w:t xml:space="preserve">rust and its Council of Governors will champion and promote membership as widely as possible. </w:t>
      </w:r>
    </w:p>
    <w:p w14:paraId="6E67CA5A" w14:textId="2BC7E0B3" w:rsidR="00C65073" w:rsidRPr="004B7ED5" w:rsidRDefault="00C65073" w:rsidP="00C65073">
      <w:pPr>
        <w:rPr>
          <w:rFonts w:ascii="Arial" w:eastAsia="Arial" w:hAnsi="Arial" w:cs="Times New Roman"/>
        </w:rPr>
      </w:pPr>
      <w:r w:rsidRPr="004B7ED5">
        <w:rPr>
          <w:rFonts w:ascii="Arial" w:eastAsia="Arial" w:hAnsi="Arial" w:cs="Times New Roman"/>
        </w:rPr>
        <w:t>We need to adequately resource our membership function and to ensure that it is appropriately integrated within the organisation. This requires a commitment to providing membership services over the long term, developing them as required and supporting skills development.</w:t>
      </w:r>
      <w:r w:rsidR="00783522">
        <w:rPr>
          <w:rFonts w:ascii="Arial" w:eastAsia="Arial" w:hAnsi="Arial" w:cs="Times New Roman"/>
        </w:rPr>
        <w:tab/>
      </w:r>
    </w:p>
    <w:p w14:paraId="1ECAC859" w14:textId="5FDCA2CB" w:rsidR="00C65073" w:rsidRPr="004B7ED5" w:rsidRDefault="00C65073" w:rsidP="00C65073">
      <w:pPr>
        <w:rPr>
          <w:rFonts w:ascii="Arial" w:eastAsia="Arial" w:hAnsi="Arial" w:cs="Times New Roman"/>
        </w:rPr>
      </w:pPr>
      <w:r w:rsidRPr="004B7ED5">
        <w:rPr>
          <w:rFonts w:ascii="Arial" w:eastAsia="Arial" w:hAnsi="Arial" w:cs="Times New Roman"/>
        </w:rPr>
        <w:t xml:space="preserve">The </w:t>
      </w:r>
      <w:r w:rsidR="0098534B">
        <w:rPr>
          <w:rFonts w:ascii="Arial" w:eastAsia="Arial" w:hAnsi="Arial" w:cs="Times New Roman"/>
        </w:rPr>
        <w:t>t</w:t>
      </w:r>
      <w:r w:rsidRPr="004B7ED5">
        <w:rPr>
          <w:rFonts w:ascii="Arial" w:eastAsia="Arial" w:hAnsi="Arial" w:cs="Times New Roman"/>
        </w:rPr>
        <w:t>rust has a Membership Office, staffed by</w:t>
      </w:r>
      <w:r w:rsidR="00330F84">
        <w:rPr>
          <w:rFonts w:ascii="Arial" w:eastAsia="Arial" w:hAnsi="Arial" w:cs="Times New Roman"/>
        </w:rPr>
        <w:t xml:space="preserve"> the Engagement Team.</w:t>
      </w:r>
    </w:p>
    <w:p w14:paraId="6474B64D" w14:textId="77777777" w:rsidR="00C65073" w:rsidRPr="004B7ED5" w:rsidRDefault="00C65073" w:rsidP="00C65073">
      <w:pPr>
        <w:rPr>
          <w:rFonts w:ascii="Arial" w:eastAsia="Arial" w:hAnsi="Arial" w:cs="Times New Roman"/>
          <w:b/>
        </w:rPr>
      </w:pPr>
      <w:r w:rsidRPr="004B7ED5">
        <w:rPr>
          <w:rFonts w:ascii="Arial" w:eastAsia="Arial" w:hAnsi="Arial" w:cs="Times New Roman"/>
          <w:b/>
        </w:rPr>
        <w:br w:type="page"/>
      </w:r>
    </w:p>
    <w:p w14:paraId="69ABCCD7" w14:textId="79B96F54" w:rsidR="00C65073" w:rsidRDefault="00C65073" w:rsidP="005559FB">
      <w:pPr>
        <w:pStyle w:val="Heading2"/>
        <w:rPr>
          <w:rFonts w:eastAsia="Arial"/>
        </w:rPr>
      </w:pPr>
      <w:r w:rsidRPr="005559FB">
        <w:rPr>
          <w:rFonts w:eastAsia="Arial"/>
          <w:color w:val="0070C0"/>
        </w:rPr>
        <w:lastRenderedPageBreak/>
        <w:t xml:space="preserve">Annex </w:t>
      </w:r>
      <w:r w:rsidR="003454E9" w:rsidRPr="005559FB">
        <w:rPr>
          <w:rFonts w:eastAsia="Arial"/>
          <w:color w:val="0070C0"/>
        </w:rPr>
        <w:t>A</w:t>
      </w:r>
      <w:r w:rsidR="005559FB" w:rsidRPr="005559FB">
        <w:rPr>
          <w:rFonts w:eastAsia="Arial"/>
          <w:color w:val="0070C0"/>
        </w:rPr>
        <w:t xml:space="preserve"> – Membership Data</w:t>
      </w:r>
    </w:p>
    <w:p w14:paraId="59F0E60C" w14:textId="77777777" w:rsidR="005559FB" w:rsidRPr="005559FB" w:rsidRDefault="005559FB" w:rsidP="005559FB">
      <w:pPr>
        <w:spacing w:after="0"/>
      </w:pPr>
    </w:p>
    <w:p w14:paraId="7EDE38E1" w14:textId="77777777" w:rsidR="00C65073" w:rsidRPr="005833CA" w:rsidRDefault="00C65073" w:rsidP="005833CA">
      <w:pPr>
        <w:pStyle w:val="Heading3"/>
        <w:spacing w:after="240"/>
        <w:rPr>
          <w:rFonts w:eastAsia="Arial"/>
          <w:b/>
        </w:rPr>
      </w:pPr>
      <w:r w:rsidRPr="005833CA">
        <w:rPr>
          <w:rFonts w:eastAsia="Arial"/>
          <w:b/>
        </w:rPr>
        <w:t>Who our members are – local demographics</w:t>
      </w:r>
    </w:p>
    <w:p w14:paraId="2E391BB5" w14:textId="27E0E218" w:rsidR="00C65073" w:rsidRPr="004B7ED5" w:rsidRDefault="00C65073" w:rsidP="00C65073">
      <w:pPr>
        <w:rPr>
          <w:rFonts w:ascii="Arial" w:eastAsia="Arial" w:hAnsi="Arial" w:cs="Arial"/>
        </w:rPr>
      </w:pPr>
      <w:r w:rsidRPr="004B7ED5">
        <w:rPr>
          <w:rFonts w:ascii="Arial" w:eastAsia="Arial" w:hAnsi="Arial" w:cs="Arial"/>
        </w:rPr>
        <w:t xml:space="preserve">Public membership is available for any individual member of the public aged 16 and over who lives in Medway, Swale or the rest of England and Wales. We are eager to involve our current and past patients and their </w:t>
      </w:r>
      <w:r w:rsidR="00687B56">
        <w:rPr>
          <w:rFonts w:ascii="Arial" w:eastAsia="Arial" w:hAnsi="Arial" w:cs="Arial"/>
        </w:rPr>
        <w:t xml:space="preserve">families, </w:t>
      </w:r>
      <w:r w:rsidRPr="004B7ED5">
        <w:rPr>
          <w:rFonts w:ascii="Arial" w:eastAsia="Arial" w:hAnsi="Arial" w:cs="Arial"/>
        </w:rPr>
        <w:t>carers and other members of our local community. We would also like to involve those who live outside our community and who wish to become involved because they live within easy travelling distance, have some current or past connection with the Trust or may use health care services provided by the Trust.</w:t>
      </w:r>
    </w:p>
    <w:p w14:paraId="1D2C2E92" w14:textId="321002A9" w:rsidR="00C65073" w:rsidRPr="005833CA" w:rsidRDefault="00C65073" w:rsidP="005833CA">
      <w:pPr>
        <w:pStyle w:val="Heading3"/>
        <w:spacing w:after="240"/>
        <w:rPr>
          <w:rFonts w:eastAsia="Arial"/>
          <w:b/>
        </w:rPr>
      </w:pPr>
      <w:r w:rsidRPr="005833CA">
        <w:rPr>
          <w:rFonts w:eastAsia="Arial"/>
          <w:b/>
        </w:rPr>
        <w:t>Distribution of current membership</w:t>
      </w:r>
    </w:p>
    <w:tbl>
      <w:tblPr>
        <w:tblStyle w:val="TableGrid1"/>
        <w:tblW w:w="5000" w:type="pct"/>
        <w:tblLook w:val="04A0" w:firstRow="1" w:lastRow="0" w:firstColumn="1" w:lastColumn="0" w:noHBand="0" w:noVBand="1"/>
      </w:tblPr>
      <w:tblGrid>
        <w:gridCol w:w="2972"/>
        <w:gridCol w:w="3125"/>
        <w:gridCol w:w="2919"/>
      </w:tblGrid>
      <w:tr w:rsidR="00051FF5" w:rsidRPr="001471B8" w14:paraId="2686647F" w14:textId="77777777" w:rsidTr="00051FF5">
        <w:trPr>
          <w:cantSplit/>
          <w:trHeight w:val="680"/>
        </w:trPr>
        <w:tc>
          <w:tcPr>
            <w:tcW w:w="1648" w:type="pct"/>
            <w:vAlign w:val="center"/>
          </w:tcPr>
          <w:p w14:paraId="6F6BE822" w14:textId="77777777" w:rsidR="00051FF5" w:rsidRPr="00AF7BF8" w:rsidRDefault="00051FF5" w:rsidP="00051FF5">
            <w:pPr>
              <w:rPr>
                <w:rFonts w:ascii="Arial" w:hAnsi="Arial" w:cs="Arial"/>
                <w:b/>
                <w:sz w:val="22"/>
                <w:szCs w:val="22"/>
              </w:rPr>
            </w:pPr>
          </w:p>
        </w:tc>
        <w:tc>
          <w:tcPr>
            <w:tcW w:w="1733" w:type="pct"/>
            <w:vAlign w:val="center"/>
          </w:tcPr>
          <w:p w14:paraId="19B5450F" w14:textId="18C6564E" w:rsidR="00051FF5" w:rsidRPr="00AF7BF8" w:rsidRDefault="00B442F5" w:rsidP="00051FF5">
            <w:pPr>
              <w:rPr>
                <w:rFonts w:ascii="Arial" w:hAnsi="Arial" w:cs="Arial"/>
                <w:b/>
                <w:sz w:val="22"/>
                <w:szCs w:val="22"/>
              </w:rPr>
            </w:pPr>
            <w:r w:rsidRPr="00A65FF9">
              <w:rPr>
                <w:rFonts w:ascii="Arial" w:hAnsi="Arial" w:cs="Arial"/>
                <w:b/>
                <w:sz w:val="22"/>
                <w:szCs w:val="22"/>
              </w:rPr>
              <w:t>Membership as at</w:t>
            </w:r>
            <w:r>
              <w:rPr>
                <w:rFonts w:ascii="Arial" w:hAnsi="Arial" w:cs="Arial"/>
                <w:b/>
                <w:sz w:val="22"/>
                <w:szCs w:val="22"/>
              </w:rPr>
              <w:t xml:space="preserve"> </w:t>
            </w:r>
            <w:r w:rsidRPr="00A65FF9">
              <w:rPr>
                <w:rFonts w:ascii="Arial" w:hAnsi="Arial" w:cs="Arial"/>
                <w:b/>
                <w:sz w:val="22"/>
                <w:szCs w:val="22"/>
              </w:rPr>
              <w:t>April 2023</w:t>
            </w:r>
          </w:p>
        </w:tc>
        <w:tc>
          <w:tcPr>
            <w:tcW w:w="1619" w:type="pct"/>
            <w:vAlign w:val="center"/>
          </w:tcPr>
          <w:p w14:paraId="5A2708B8" w14:textId="7879B63B" w:rsidR="00051FF5" w:rsidRPr="00A65FF9" w:rsidRDefault="00051FF5" w:rsidP="00051FF5">
            <w:pPr>
              <w:rPr>
                <w:rFonts w:ascii="Arial" w:hAnsi="Arial" w:cs="Arial"/>
                <w:b/>
                <w:sz w:val="22"/>
                <w:szCs w:val="22"/>
              </w:rPr>
            </w:pPr>
            <w:r w:rsidRPr="00A65FF9">
              <w:rPr>
                <w:rFonts w:ascii="Arial" w:hAnsi="Arial" w:cs="Arial"/>
                <w:b/>
                <w:sz w:val="22"/>
                <w:szCs w:val="22"/>
              </w:rPr>
              <w:t>Membe</w:t>
            </w:r>
            <w:r w:rsidRPr="00762D17">
              <w:rPr>
                <w:rFonts w:ascii="Arial" w:hAnsi="Arial" w:cs="Arial"/>
                <w:b/>
                <w:sz w:val="22"/>
                <w:szCs w:val="22"/>
              </w:rPr>
              <w:t>rship as at</w:t>
            </w:r>
            <w:r w:rsidR="00A65FF9" w:rsidRPr="00762D17">
              <w:rPr>
                <w:rFonts w:ascii="Arial" w:hAnsi="Arial" w:cs="Arial"/>
                <w:b/>
                <w:sz w:val="22"/>
                <w:szCs w:val="22"/>
              </w:rPr>
              <w:t xml:space="preserve"> </w:t>
            </w:r>
            <w:r w:rsidRPr="00762D17">
              <w:rPr>
                <w:rFonts w:ascii="Arial" w:hAnsi="Arial" w:cs="Arial"/>
                <w:b/>
                <w:sz w:val="22"/>
                <w:szCs w:val="22"/>
              </w:rPr>
              <w:t>April 202</w:t>
            </w:r>
            <w:r w:rsidR="00B442F5" w:rsidRPr="00762D17">
              <w:rPr>
                <w:rFonts w:ascii="Arial" w:hAnsi="Arial" w:cs="Arial"/>
                <w:b/>
                <w:sz w:val="22"/>
                <w:szCs w:val="22"/>
              </w:rPr>
              <w:t>5</w:t>
            </w:r>
          </w:p>
        </w:tc>
      </w:tr>
      <w:tr w:rsidR="00051FF5" w:rsidRPr="001471B8" w14:paraId="62F95747" w14:textId="77777777" w:rsidTr="00051FF5">
        <w:trPr>
          <w:cantSplit/>
          <w:trHeight w:val="964"/>
        </w:trPr>
        <w:tc>
          <w:tcPr>
            <w:tcW w:w="1648" w:type="pct"/>
            <w:vAlign w:val="center"/>
          </w:tcPr>
          <w:p w14:paraId="0CCA13F6" w14:textId="77777777" w:rsidR="00051FF5" w:rsidRPr="00AF7BF8" w:rsidRDefault="00051FF5" w:rsidP="00051FF5">
            <w:pPr>
              <w:rPr>
                <w:rFonts w:ascii="Arial" w:hAnsi="Arial" w:cs="Arial"/>
                <w:sz w:val="22"/>
                <w:szCs w:val="22"/>
              </w:rPr>
            </w:pPr>
            <w:r w:rsidRPr="00AF7BF8">
              <w:rPr>
                <w:rFonts w:ascii="Arial" w:hAnsi="Arial" w:cs="Arial"/>
                <w:sz w:val="22"/>
                <w:szCs w:val="22"/>
              </w:rPr>
              <w:t>Medway</w:t>
            </w:r>
          </w:p>
          <w:p w14:paraId="3F6C8435" w14:textId="77777777" w:rsidR="00051FF5" w:rsidRPr="00AF7BF8" w:rsidRDefault="00051FF5" w:rsidP="00051FF5">
            <w:pPr>
              <w:rPr>
                <w:rFonts w:ascii="Arial" w:hAnsi="Arial" w:cs="Arial"/>
                <w:sz w:val="22"/>
                <w:szCs w:val="22"/>
              </w:rPr>
            </w:pPr>
            <w:r w:rsidRPr="00AF7BF8">
              <w:rPr>
                <w:rFonts w:ascii="Arial" w:hAnsi="Arial" w:cs="Arial"/>
                <w:sz w:val="22"/>
                <w:szCs w:val="22"/>
              </w:rPr>
              <w:t>Swale</w:t>
            </w:r>
          </w:p>
          <w:p w14:paraId="4118B5CD" w14:textId="77777777" w:rsidR="00051FF5" w:rsidRPr="00AF7BF8" w:rsidRDefault="00051FF5" w:rsidP="00051FF5">
            <w:pPr>
              <w:rPr>
                <w:rFonts w:ascii="Arial" w:hAnsi="Arial" w:cs="Arial"/>
                <w:sz w:val="22"/>
                <w:szCs w:val="22"/>
              </w:rPr>
            </w:pPr>
            <w:r w:rsidRPr="00AF7BF8">
              <w:rPr>
                <w:rFonts w:ascii="Arial" w:hAnsi="Arial" w:cs="Arial"/>
                <w:sz w:val="22"/>
                <w:szCs w:val="22"/>
              </w:rPr>
              <w:t>Rest of England and Wales</w:t>
            </w:r>
          </w:p>
        </w:tc>
        <w:tc>
          <w:tcPr>
            <w:tcW w:w="1733" w:type="pct"/>
            <w:vAlign w:val="center"/>
          </w:tcPr>
          <w:p w14:paraId="6FA6498B" w14:textId="77777777" w:rsidR="00B442F5" w:rsidRPr="00A65FF9" w:rsidRDefault="00B442F5" w:rsidP="00B442F5">
            <w:pPr>
              <w:rPr>
                <w:rFonts w:ascii="Arial" w:hAnsi="Arial" w:cs="Arial"/>
                <w:sz w:val="22"/>
                <w:szCs w:val="22"/>
              </w:rPr>
            </w:pPr>
            <w:r w:rsidRPr="00A65FF9">
              <w:rPr>
                <w:rFonts w:ascii="Arial" w:hAnsi="Arial" w:cs="Arial"/>
                <w:sz w:val="22"/>
                <w:szCs w:val="22"/>
              </w:rPr>
              <w:t>6,128</w:t>
            </w:r>
          </w:p>
          <w:p w14:paraId="59605890" w14:textId="77777777" w:rsidR="00B442F5" w:rsidRPr="00A65FF9" w:rsidRDefault="00B442F5" w:rsidP="00B442F5">
            <w:pPr>
              <w:rPr>
                <w:rFonts w:ascii="Arial" w:hAnsi="Arial" w:cs="Arial"/>
                <w:sz w:val="22"/>
                <w:szCs w:val="22"/>
              </w:rPr>
            </w:pPr>
            <w:r w:rsidRPr="00A65FF9">
              <w:rPr>
                <w:rFonts w:ascii="Arial" w:hAnsi="Arial" w:cs="Arial"/>
                <w:sz w:val="22"/>
                <w:szCs w:val="22"/>
              </w:rPr>
              <w:t>1,614</w:t>
            </w:r>
          </w:p>
          <w:p w14:paraId="78C4DDFF" w14:textId="60327FC6" w:rsidR="00051FF5" w:rsidRPr="00AF7BF8" w:rsidRDefault="00B442F5" w:rsidP="00B442F5">
            <w:pPr>
              <w:rPr>
                <w:rFonts w:ascii="Arial" w:hAnsi="Arial" w:cs="Arial"/>
                <w:sz w:val="22"/>
                <w:szCs w:val="22"/>
              </w:rPr>
            </w:pPr>
            <w:r w:rsidRPr="00A65FF9">
              <w:rPr>
                <w:rFonts w:ascii="Arial" w:hAnsi="Arial" w:cs="Arial"/>
                <w:sz w:val="22"/>
                <w:szCs w:val="22"/>
              </w:rPr>
              <w:t>2,098</w:t>
            </w:r>
          </w:p>
        </w:tc>
        <w:tc>
          <w:tcPr>
            <w:tcW w:w="1619" w:type="pct"/>
            <w:vAlign w:val="center"/>
          </w:tcPr>
          <w:p w14:paraId="72A09246" w14:textId="603EC83B" w:rsidR="00051FF5" w:rsidRDefault="00F608D3" w:rsidP="00051FF5">
            <w:pPr>
              <w:rPr>
                <w:rFonts w:ascii="Arial" w:hAnsi="Arial" w:cs="Arial"/>
                <w:sz w:val="22"/>
                <w:szCs w:val="22"/>
              </w:rPr>
            </w:pPr>
            <w:r>
              <w:rPr>
                <w:rFonts w:ascii="Arial" w:hAnsi="Arial" w:cs="Arial"/>
                <w:sz w:val="22"/>
                <w:szCs w:val="22"/>
              </w:rPr>
              <w:t>4,137</w:t>
            </w:r>
          </w:p>
          <w:p w14:paraId="709B8760" w14:textId="1C9C6601" w:rsidR="00F608D3" w:rsidRDefault="00F608D3" w:rsidP="00051FF5">
            <w:pPr>
              <w:rPr>
                <w:rFonts w:ascii="Arial" w:hAnsi="Arial" w:cs="Arial"/>
                <w:sz w:val="22"/>
                <w:szCs w:val="22"/>
              </w:rPr>
            </w:pPr>
            <w:r>
              <w:rPr>
                <w:rFonts w:ascii="Arial" w:hAnsi="Arial" w:cs="Arial"/>
                <w:sz w:val="22"/>
                <w:szCs w:val="22"/>
              </w:rPr>
              <w:t>1038</w:t>
            </w:r>
          </w:p>
          <w:p w14:paraId="6F386EA3" w14:textId="6B4DC496" w:rsidR="00F608D3" w:rsidRPr="00A65FF9" w:rsidRDefault="00F608D3" w:rsidP="00051FF5">
            <w:pPr>
              <w:rPr>
                <w:rFonts w:ascii="Arial" w:hAnsi="Arial" w:cs="Arial"/>
                <w:sz w:val="22"/>
                <w:szCs w:val="22"/>
              </w:rPr>
            </w:pPr>
            <w:r>
              <w:rPr>
                <w:rFonts w:ascii="Arial" w:hAnsi="Arial" w:cs="Arial"/>
                <w:sz w:val="22"/>
                <w:szCs w:val="22"/>
              </w:rPr>
              <w:t>1,167</w:t>
            </w:r>
          </w:p>
        </w:tc>
      </w:tr>
      <w:tr w:rsidR="00051FF5" w:rsidRPr="001471B8" w14:paraId="41528C7B" w14:textId="77777777" w:rsidTr="00051FF5">
        <w:trPr>
          <w:cantSplit/>
          <w:trHeight w:val="397"/>
        </w:trPr>
        <w:tc>
          <w:tcPr>
            <w:tcW w:w="1648" w:type="pct"/>
            <w:vAlign w:val="center"/>
          </w:tcPr>
          <w:p w14:paraId="12962692" w14:textId="77777777" w:rsidR="00051FF5" w:rsidRPr="00AF7BF8" w:rsidRDefault="00051FF5" w:rsidP="00051FF5">
            <w:pPr>
              <w:rPr>
                <w:rFonts w:ascii="Arial" w:hAnsi="Arial" w:cs="Arial"/>
                <w:b/>
              </w:rPr>
            </w:pPr>
            <w:r w:rsidRPr="00AF7BF8">
              <w:rPr>
                <w:rFonts w:ascii="Arial" w:hAnsi="Arial" w:cs="Arial"/>
                <w:b/>
                <w:sz w:val="22"/>
                <w:szCs w:val="22"/>
              </w:rPr>
              <w:t>Total Public</w:t>
            </w:r>
          </w:p>
        </w:tc>
        <w:tc>
          <w:tcPr>
            <w:tcW w:w="1733" w:type="pct"/>
            <w:vAlign w:val="center"/>
          </w:tcPr>
          <w:p w14:paraId="25527879" w14:textId="4BD31DBC" w:rsidR="00051FF5" w:rsidRPr="00AF7BF8" w:rsidRDefault="00B442F5" w:rsidP="00051FF5">
            <w:pPr>
              <w:rPr>
                <w:rFonts w:ascii="Arial" w:hAnsi="Arial" w:cs="Arial"/>
                <w:b/>
              </w:rPr>
            </w:pPr>
            <w:r w:rsidRPr="00A65FF9">
              <w:rPr>
                <w:rFonts w:ascii="Arial" w:hAnsi="Arial" w:cs="Arial"/>
                <w:b/>
                <w:sz w:val="22"/>
              </w:rPr>
              <w:t>9,840</w:t>
            </w:r>
          </w:p>
        </w:tc>
        <w:tc>
          <w:tcPr>
            <w:tcW w:w="1619" w:type="pct"/>
            <w:vAlign w:val="center"/>
          </w:tcPr>
          <w:p w14:paraId="67E46DBB" w14:textId="3B3B7533" w:rsidR="00051FF5" w:rsidRPr="00A65FF9" w:rsidRDefault="00762D17" w:rsidP="00051FF5">
            <w:pPr>
              <w:rPr>
                <w:rFonts w:ascii="Arial" w:hAnsi="Arial" w:cs="Arial"/>
                <w:b/>
              </w:rPr>
            </w:pPr>
            <w:r w:rsidRPr="00762D17">
              <w:rPr>
                <w:rFonts w:ascii="Arial" w:hAnsi="Arial" w:cs="Arial"/>
                <w:b/>
                <w:sz w:val="22"/>
              </w:rPr>
              <w:t>6,342</w:t>
            </w:r>
          </w:p>
        </w:tc>
      </w:tr>
      <w:tr w:rsidR="00051FF5" w:rsidRPr="001471B8" w14:paraId="7E3DD463" w14:textId="77777777" w:rsidTr="00051FF5">
        <w:trPr>
          <w:cantSplit/>
          <w:trHeight w:val="397"/>
        </w:trPr>
        <w:tc>
          <w:tcPr>
            <w:tcW w:w="1648" w:type="pct"/>
            <w:vAlign w:val="center"/>
          </w:tcPr>
          <w:p w14:paraId="16E41397" w14:textId="77777777" w:rsidR="00051FF5" w:rsidRPr="00AF7BF8" w:rsidRDefault="00051FF5" w:rsidP="00051FF5">
            <w:pPr>
              <w:rPr>
                <w:rFonts w:ascii="Arial" w:hAnsi="Arial" w:cs="Arial"/>
                <w:sz w:val="22"/>
                <w:szCs w:val="22"/>
              </w:rPr>
            </w:pPr>
            <w:r w:rsidRPr="00AF7BF8">
              <w:rPr>
                <w:rFonts w:ascii="Arial" w:hAnsi="Arial" w:cs="Arial"/>
                <w:sz w:val="22"/>
                <w:szCs w:val="22"/>
              </w:rPr>
              <w:t>Staff</w:t>
            </w:r>
          </w:p>
        </w:tc>
        <w:tc>
          <w:tcPr>
            <w:tcW w:w="1733" w:type="pct"/>
            <w:vAlign w:val="center"/>
          </w:tcPr>
          <w:p w14:paraId="46D05794" w14:textId="3C9AC9AE" w:rsidR="00051FF5" w:rsidRPr="00AF7BF8" w:rsidRDefault="00B442F5" w:rsidP="00051FF5">
            <w:pPr>
              <w:rPr>
                <w:rFonts w:ascii="Arial" w:hAnsi="Arial" w:cs="Arial"/>
                <w:b/>
                <w:sz w:val="22"/>
                <w:szCs w:val="22"/>
              </w:rPr>
            </w:pPr>
            <w:r w:rsidRPr="00A65FF9">
              <w:rPr>
                <w:rFonts w:ascii="Arial" w:hAnsi="Arial" w:cs="Arial"/>
                <w:sz w:val="22"/>
                <w:szCs w:val="22"/>
              </w:rPr>
              <w:t>4,055</w:t>
            </w:r>
          </w:p>
        </w:tc>
        <w:tc>
          <w:tcPr>
            <w:tcW w:w="1619" w:type="pct"/>
            <w:vAlign w:val="center"/>
          </w:tcPr>
          <w:p w14:paraId="41BCACCC" w14:textId="00F12B3A" w:rsidR="00051FF5" w:rsidRPr="00A65FF9" w:rsidRDefault="00F608D3" w:rsidP="00051FF5">
            <w:pPr>
              <w:rPr>
                <w:rFonts w:ascii="Arial" w:hAnsi="Arial" w:cs="Arial"/>
                <w:sz w:val="22"/>
                <w:szCs w:val="22"/>
              </w:rPr>
            </w:pPr>
            <w:r>
              <w:rPr>
                <w:rFonts w:ascii="Arial" w:hAnsi="Arial" w:cs="Arial"/>
                <w:sz w:val="22"/>
                <w:szCs w:val="22"/>
              </w:rPr>
              <w:t>5,063</w:t>
            </w:r>
          </w:p>
        </w:tc>
      </w:tr>
      <w:tr w:rsidR="00051FF5" w:rsidRPr="004B7ED5" w14:paraId="055C47AC" w14:textId="77777777" w:rsidTr="00051FF5">
        <w:trPr>
          <w:cantSplit/>
          <w:trHeight w:val="397"/>
        </w:trPr>
        <w:tc>
          <w:tcPr>
            <w:tcW w:w="1648" w:type="pct"/>
            <w:vAlign w:val="center"/>
          </w:tcPr>
          <w:p w14:paraId="2509E8B5" w14:textId="77777777" w:rsidR="00051FF5" w:rsidRPr="00AF7BF8" w:rsidRDefault="00051FF5" w:rsidP="00051FF5">
            <w:pPr>
              <w:rPr>
                <w:rFonts w:ascii="Arial" w:hAnsi="Arial" w:cs="Arial"/>
                <w:b/>
                <w:sz w:val="24"/>
                <w:szCs w:val="22"/>
              </w:rPr>
            </w:pPr>
            <w:r w:rsidRPr="00AF7BF8">
              <w:rPr>
                <w:rFonts w:ascii="Arial" w:hAnsi="Arial" w:cs="Arial"/>
                <w:b/>
                <w:sz w:val="24"/>
                <w:szCs w:val="22"/>
              </w:rPr>
              <w:t>Total</w:t>
            </w:r>
          </w:p>
        </w:tc>
        <w:tc>
          <w:tcPr>
            <w:tcW w:w="1733" w:type="pct"/>
            <w:vAlign w:val="center"/>
          </w:tcPr>
          <w:p w14:paraId="08311C48" w14:textId="2CAEBE43" w:rsidR="00051FF5" w:rsidRPr="00AF7BF8" w:rsidRDefault="00B442F5" w:rsidP="00051FF5">
            <w:pPr>
              <w:rPr>
                <w:rFonts w:ascii="Arial" w:hAnsi="Arial" w:cs="Arial"/>
                <w:b/>
                <w:sz w:val="24"/>
                <w:szCs w:val="22"/>
              </w:rPr>
            </w:pPr>
            <w:r>
              <w:rPr>
                <w:rFonts w:ascii="Arial" w:hAnsi="Arial" w:cs="Arial"/>
                <w:b/>
                <w:sz w:val="24"/>
                <w:szCs w:val="22"/>
              </w:rPr>
              <w:t>13,895</w:t>
            </w:r>
          </w:p>
        </w:tc>
        <w:tc>
          <w:tcPr>
            <w:tcW w:w="1619" w:type="pct"/>
            <w:vAlign w:val="center"/>
          </w:tcPr>
          <w:p w14:paraId="5F16B64B" w14:textId="13057503" w:rsidR="00051FF5" w:rsidRPr="00770A21" w:rsidRDefault="00F608D3" w:rsidP="00051FF5">
            <w:pPr>
              <w:rPr>
                <w:rFonts w:ascii="Arial" w:hAnsi="Arial" w:cs="Arial"/>
                <w:b/>
                <w:sz w:val="24"/>
                <w:szCs w:val="22"/>
              </w:rPr>
            </w:pPr>
            <w:r>
              <w:rPr>
                <w:rFonts w:ascii="Arial" w:hAnsi="Arial" w:cs="Arial"/>
                <w:b/>
                <w:sz w:val="24"/>
                <w:szCs w:val="22"/>
              </w:rPr>
              <w:t>11,405</w:t>
            </w:r>
          </w:p>
        </w:tc>
      </w:tr>
    </w:tbl>
    <w:p w14:paraId="080DB61F" w14:textId="77777777" w:rsidR="00060E71" w:rsidRPr="004B7ED5" w:rsidRDefault="00060E71" w:rsidP="00C65073">
      <w:pPr>
        <w:rPr>
          <w:rFonts w:ascii="Arial" w:eastAsia="Arial" w:hAnsi="Arial" w:cs="Times New Roman"/>
        </w:rPr>
      </w:pPr>
    </w:p>
    <w:p w14:paraId="0E8171E2" w14:textId="21FD91B0" w:rsidR="00243C44" w:rsidRPr="005833CA" w:rsidRDefault="00C65073" w:rsidP="005833CA">
      <w:pPr>
        <w:pStyle w:val="Heading3"/>
        <w:spacing w:after="240"/>
        <w:rPr>
          <w:rFonts w:eastAsia="Arial"/>
          <w:b/>
        </w:rPr>
      </w:pPr>
      <w:r w:rsidRPr="005833CA">
        <w:rPr>
          <w:rFonts w:eastAsia="Arial"/>
          <w:b/>
        </w:rPr>
        <w:t>Profile of current membership</w:t>
      </w:r>
      <w:r w:rsidR="0044421F" w:rsidRPr="005833CA">
        <w:rPr>
          <w:rFonts w:eastAsia="Arial"/>
          <w:b/>
        </w:rPr>
        <w:t xml:space="preserve"> compared to local area</w:t>
      </w:r>
    </w:p>
    <w:p w14:paraId="17CAD300" w14:textId="2A6153A1" w:rsidR="00861183" w:rsidRDefault="00861183" w:rsidP="00861183">
      <w:pPr>
        <w:tabs>
          <w:tab w:val="left" w:pos="9182"/>
        </w:tabs>
        <w:rPr>
          <w:i/>
        </w:rPr>
      </w:pPr>
      <w:r w:rsidRPr="00E341DF">
        <w:rPr>
          <w:i/>
        </w:rPr>
        <w:t xml:space="preserve">Please note – </w:t>
      </w:r>
      <w:r>
        <w:rPr>
          <w:i/>
        </w:rPr>
        <w:t>demographic data is not always provided</w:t>
      </w:r>
      <w:r w:rsidR="00F458FA">
        <w:rPr>
          <w:i/>
        </w:rPr>
        <w:t xml:space="preserve">; </w:t>
      </w:r>
      <w:r>
        <w:rPr>
          <w:i/>
        </w:rPr>
        <w:t>this analysis is based on the following</w:t>
      </w:r>
      <w:r w:rsidR="00F458FA">
        <w:rPr>
          <w:i/>
        </w:rPr>
        <w:t xml:space="preserve"> percentage of members for each category:</w:t>
      </w:r>
    </w:p>
    <w:p w14:paraId="71CC9D6C" w14:textId="4357784F" w:rsidR="00861183" w:rsidRDefault="00861183" w:rsidP="00F458FA">
      <w:pPr>
        <w:tabs>
          <w:tab w:val="left" w:pos="9182"/>
        </w:tabs>
        <w:spacing w:after="0"/>
        <w:rPr>
          <w:i/>
        </w:rPr>
      </w:pPr>
      <w:r>
        <w:rPr>
          <w:i/>
        </w:rPr>
        <w:t xml:space="preserve">Age – </w:t>
      </w:r>
      <w:r w:rsidR="00F458FA">
        <w:rPr>
          <w:i/>
        </w:rPr>
        <w:t>76.3</w:t>
      </w:r>
      <w:r w:rsidR="00330F84">
        <w:rPr>
          <w:i/>
        </w:rPr>
        <w:t xml:space="preserve"> per cent</w:t>
      </w:r>
    </w:p>
    <w:p w14:paraId="1FC9C20C" w14:textId="0A3282F9" w:rsidR="00861183" w:rsidRDefault="00861183" w:rsidP="00F458FA">
      <w:pPr>
        <w:tabs>
          <w:tab w:val="left" w:pos="9182"/>
        </w:tabs>
        <w:spacing w:after="0"/>
        <w:rPr>
          <w:i/>
        </w:rPr>
      </w:pPr>
      <w:r>
        <w:rPr>
          <w:i/>
        </w:rPr>
        <w:t xml:space="preserve">Gender </w:t>
      </w:r>
      <w:r w:rsidR="00F458FA">
        <w:rPr>
          <w:i/>
        </w:rPr>
        <w:t>–</w:t>
      </w:r>
      <w:r>
        <w:rPr>
          <w:i/>
        </w:rPr>
        <w:t xml:space="preserve"> </w:t>
      </w:r>
      <w:r w:rsidR="00F458FA">
        <w:rPr>
          <w:i/>
        </w:rPr>
        <w:t>99.99</w:t>
      </w:r>
      <w:r w:rsidR="00330F84">
        <w:rPr>
          <w:i/>
        </w:rPr>
        <w:t xml:space="preserve"> per cent</w:t>
      </w:r>
    </w:p>
    <w:p w14:paraId="15099181" w14:textId="2E2D1EB0" w:rsidR="00F458FA" w:rsidRPr="00861183" w:rsidRDefault="00F458FA" w:rsidP="00F458FA">
      <w:pPr>
        <w:tabs>
          <w:tab w:val="left" w:pos="9182"/>
        </w:tabs>
        <w:rPr>
          <w:i/>
        </w:rPr>
      </w:pPr>
      <w:r>
        <w:rPr>
          <w:i/>
        </w:rPr>
        <w:t>Ethnicity – 78.9</w:t>
      </w:r>
      <w:r w:rsidR="00330F84">
        <w:rPr>
          <w:i/>
        </w:rPr>
        <w:t xml:space="preserve"> per cent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512"/>
        <w:gridCol w:w="1906"/>
        <w:gridCol w:w="1701"/>
      </w:tblGrid>
      <w:tr w:rsidR="007548BF" w:rsidRPr="002C691F" w14:paraId="0A724FD9" w14:textId="77777777" w:rsidTr="005833CA">
        <w:trPr>
          <w:trHeight w:val="397"/>
          <w:tblHeader/>
        </w:trPr>
        <w:tc>
          <w:tcPr>
            <w:tcW w:w="0" w:type="auto"/>
            <w:shd w:val="clear" w:color="auto" w:fill="auto"/>
            <w:noWrap/>
            <w:vAlign w:val="center"/>
            <w:hideMark/>
          </w:tcPr>
          <w:p w14:paraId="51541E89" w14:textId="75781378" w:rsidR="007548BF" w:rsidRPr="002C691F" w:rsidRDefault="007548BF" w:rsidP="00861183">
            <w:pPr>
              <w:spacing w:after="0" w:line="240" w:lineRule="auto"/>
              <w:rPr>
                <w:rFonts w:ascii="Arial" w:eastAsia="Times New Roman" w:hAnsi="Arial" w:cs="Arial"/>
                <w:b/>
                <w:bCs/>
                <w:color w:val="000000"/>
                <w:lang w:eastAsia="en-GB"/>
              </w:rPr>
            </w:pPr>
          </w:p>
        </w:tc>
        <w:tc>
          <w:tcPr>
            <w:tcW w:w="1512" w:type="dxa"/>
            <w:shd w:val="clear" w:color="auto" w:fill="auto"/>
            <w:noWrap/>
            <w:vAlign w:val="center"/>
            <w:hideMark/>
          </w:tcPr>
          <w:p w14:paraId="445460E4" w14:textId="77777777" w:rsidR="007548BF" w:rsidRPr="002C691F" w:rsidRDefault="007548BF" w:rsidP="00861183">
            <w:pPr>
              <w:spacing w:after="0" w:line="240" w:lineRule="auto"/>
              <w:jc w:val="center"/>
              <w:rPr>
                <w:rFonts w:ascii="Arial" w:eastAsia="Times New Roman" w:hAnsi="Arial" w:cs="Arial"/>
                <w:b/>
                <w:bCs/>
                <w:color w:val="000000"/>
                <w:lang w:eastAsia="en-GB"/>
              </w:rPr>
            </w:pPr>
            <w:r w:rsidRPr="002C691F">
              <w:rPr>
                <w:rFonts w:ascii="Arial" w:eastAsia="Times New Roman" w:hAnsi="Arial" w:cs="Arial"/>
                <w:b/>
                <w:bCs/>
                <w:color w:val="000000"/>
                <w:lang w:eastAsia="en-GB"/>
              </w:rPr>
              <w:t>% of Membership</w:t>
            </w:r>
          </w:p>
        </w:tc>
        <w:tc>
          <w:tcPr>
            <w:tcW w:w="1906" w:type="dxa"/>
            <w:shd w:val="clear" w:color="auto" w:fill="auto"/>
            <w:noWrap/>
            <w:vAlign w:val="center"/>
            <w:hideMark/>
          </w:tcPr>
          <w:p w14:paraId="08FD6E42" w14:textId="4D67AE00" w:rsidR="007548BF" w:rsidRPr="002C691F" w:rsidRDefault="007548BF" w:rsidP="00861183">
            <w:pPr>
              <w:spacing w:after="0" w:line="240" w:lineRule="auto"/>
              <w:jc w:val="center"/>
              <w:rPr>
                <w:rFonts w:ascii="Arial" w:eastAsia="Times New Roman" w:hAnsi="Arial" w:cs="Arial"/>
                <w:b/>
                <w:bCs/>
                <w:color w:val="000000"/>
                <w:lang w:eastAsia="en-GB"/>
              </w:rPr>
            </w:pPr>
            <w:r w:rsidRPr="002C691F">
              <w:rPr>
                <w:rFonts w:ascii="Arial" w:eastAsia="Times New Roman" w:hAnsi="Arial" w:cs="Arial"/>
                <w:b/>
                <w:bCs/>
                <w:color w:val="000000"/>
                <w:lang w:eastAsia="en-GB"/>
              </w:rPr>
              <w:t xml:space="preserve">% of </w:t>
            </w:r>
            <w:r w:rsidR="002C691F" w:rsidRPr="002C691F">
              <w:rPr>
                <w:rFonts w:ascii="Arial" w:eastAsia="Times New Roman" w:hAnsi="Arial" w:cs="Arial"/>
                <w:b/>
                <w:bCs/>
                <w:color w:val="000000"/>
                <w:lang w:eastAsia="en-GB"/>
              </w:rPr>
              <w:t>local area (Medway)</w:t>
            </w:r>
          </w:p>
        </w:tc>
        <w:tc>
          <w:tcPr>
            <w:tcW w:w="1701" w:type="dxa"/>
            <w:shd w:val="clear" w:color="auto" w:fill="auto"/>
            <w:noWrap/>
            <w:vAlign w:val="center"/>
            <w:hideMark/>
          </w:tcPr>
          <w:p w14:paraId="7D7B9E3C" w14:textId="6027B5AC" w:rsidR="007548BF" w:rsidRPr="002C691F" w:rsidRDefault="00854C7C" w:rsidP="00861183">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Difference</w:t>
            </w:r>
            <w:r w:rsidR="00976067">
              <w:rPr>
                <w:rFonts w:ascii="Arial" w:eastAsia="Times New Roman" w:hAnsi="Arial" w:cs="Arial"/>
                <w:b/>
                <w:bCs/>
                <w:color w:val="000000"/>
                <w:lang w:eastAsia="en-GB"/>
              </w:rPr>
              <w:t xml:space="preserve"> (%)</w:t>
            </w:r>
          </w:p>
        </w:tc>
      </w:tr>
      <w:tr w:rsidR="007548BF" w:rsidRPr="002C691F" w14:paraId="18DF2D8D" w14:textId="77777777" w:rsidTr="005833CA">
        <w:trPr>
          <w:trHeight w:val="397"/>
        </w:trPr>
        <w:tc>
          <w:tcPr>
            <w:tcW w:w="0" w:type="auto"/>
            <w:shd w:val="clear" w:color="auto" w:fill="auto"/>
            <w:noWrap/>
            <w:vAlign w:val="center"/>
            <w:hideMark/>
          </w:tcPr>
          <w:p w14:paraId="5E6DE89C" w14:textId="77777777" w:rsidR="007548BF" w:rsidRPr="002C691F" w:rsidRDefault="007548BF" w:rsidP="00861183">
            <w:pPr>
              <w:spacing w:after="0" w:line="240" w:lineRule="auto"/>
              <w:rPr>
                <w:rFonts w:ascii="Arial" w:eastAsia="Times New Roman" w:hAnsi="Arial" w:cs="Arial"/>
                <w:b/>
                <w:bCs/>
                <w:color w:val="000000"/>
                <w:lang w:eastAsia="en-GB"/>
              </w:rPr>
            </w:pPr>
            <w:r w:rsidRPr="002C691F">
              <w:rPr>
                <w:rFonts w:ascii="Arial" w:eastAsia="Times New Roman" w:hAnsi="Arial" w:cs="Arial"/>
                <w:b/>
                <w:bCs/>
                <w:color w:val="000000"/>
                <w:lang w:eastAsia="en-GB"/>
              </w:rPr>
              <w:t>Age</w:t>
            </w:r>
          </w:p>
        </w:tc>
        <w:tc>
          <w:tcPr>
            <w:tcW w:w="1512" w:type="dxa"/>
            <w:shd w:val="clear" w:color="auto" w:fill="auto"/>
            <w:noWrap/>
            <w:vAlign w:val="center"/>
            <w:hideMark/>
          </w:tcPr>
          <w:p w14:paraId="39E5BCD7" w14:textId="2FA9BCCE" w:rsidR="007548BF" w:rsidRPr="002C691F" w:rsidRDefault="007548BF" w:rsidP="00861183">
            <w:pPr>
              <w:spacing w:after="0" w:line="240" w:lineRule="auto"/>
              <w:jc w:val="center"/>
              <w:rPr>
                <w:rFonts w:ascii="Arial" w:eastAsia="Times New Roman" w:hAnsi="Arial" w:cs="Arial"/>
                <w:b/>
                <w:bCs/>
                <w:color w:val="000000"/>
                <w:lang w:eastAsia="en-GB"/>
              </w:rPr>
            </w:pPr>
          </w:p>
        </w:tc>
        <w:tc>
          <w:tcPr>
            <w:tcW w:w="1906" w:type="dxa"/>
            <w:shd w:val="clear" w:color="auto" w:fill="auto"/>
            <w:noWrap/>
            <w:vAlign w:val="center"/>
            <w:hideMark/>
          </w:tcPr>
          <w:p w14:paraId="7C7FE9E8" w14:textId="442F7A38" w:rsidR="007548BF" w:rsidRPr="002C691F" w:rsidRDefault="007548BF" w:rsidP="00861183">
            <w:pPr>
              <w:spacing w:after="0" w:line="240" w:lineRule="auto"/>
              <w:jc w:val="center"/>
              <w:rPr>
                <w:rFonts w:ascii="Arial" w:eastAsia="Times New Roman" w:hAnsi="Arial" w:cs="Arial"/>
                <w:b/>
                <w:bCs/>
                <w:color w:val="000000"/>
                <w:lang w:eastAsia="en-GB"/>
              </w:rPr>
            </w:pPr>
          </w:p>
        </w:tc>
        <w:tc>
          <w:tcPr>
            <w:tcW w:w="1701" w:type="dxa"/>
            <w:shd w:val="clear" w:color="auto" w:fill="auto"/>
            <w:noWrap/>
            <w:vAlign w:val="center"/>
            <w:hideMark/>
          </w:tcPr>
          <w:p w14:paraId="523D6882" w14:textId="77777777" w:rsidR="007548BF" w:rsidRPr="002C691F" w:rsidRDefault="007548BF" w:rsidP="00861183">
            <w:pPr>
              <w:spacing w:after="0" w:line="240" w:lineRule="auto"/>
              <w:jc w:val="center"/>
              <w:rPr>
                <w:rFonts w:ascii="Arial" w:eastAsia="Times New Roman" w:hAnsi="Arial" w:cs="Arial"/>
                <w:b/>
                <w:bCs/>
                <w:color w:val="000000"/>
                <w:lang w:eastAsia="en-GB"/>
              </w:rPr>
            </w:pPr>
          </w:p>
        </w:tc>
      </w:tr>
      <w:tr w:rsidR="007548BF" w:rsidRPr="002C691F" w14:paraId="012E69E3" w14:textId="77777777" w:rsidTr="005833CA">
        <w:trPr>
          <w:trHeight w:val="397"/>
        </w:trPr>
        <w:tc>
          <w:tcPr>
            <w:tcW w:w="0" w:type="auto"/>
            <w:shd w:val="clear" w:color="auto" w:fill="auto"/>
            <w:noWrap/>
            <w:vAlign w:val="center"/>
          </w:tcPr>
          <w:p w14:paraId="44E34A65" w14:textId="04B95246" w:rsidR="007548BF" w:rsidRPr="002C691F" w:rsidRDefault="002A23F3" w:rsidP="00861183">
            <w:pPr>
              <w:spacing w:after="0" w:line="240" w:lineRule="auto"/>
              <w:rPr>
                <w:rFonts w:ascii="Arial" w:eastAsia="Times New Roman" w:hAnsi="Arial" w:cs="Arial"/>
                <w:color w:val="000000"/>
                <w:lang w:eastAsia="en-GB"/>
              </w:rPr>
            </w:pPr>
            <w:r w:rsidRPr="002C691F">
              <w:rPr>
                <w:rFonts w:ascii="Arial" w:eastAsia="Times New Roman" w:hAnsi="Arial" w:cs="Arial"/>
                <w:color w:val="000000"/>
                <w:lang w:eastAsia="en-GB"/>
              </w:rPr>
              <w:t>16-19</w:t>
            </w:r>
          </w:p>
        </w:tc>
        <w:tc>
          <w:tcPr>
            <w:tcW w:w="1512" w:type="dxa"/>
            <w:shd w:val="clear" w:color="auto" w:fill="auto"/>
            <w:noWrap/>
            <w:vAlign w:val="center"/>
          </w:tcPr>
          <w:p w14:paraId="37D6018B" w14:textId="7F81FC29" w:rsidR="0044421F" w:rsidRPr="002C691F" w:rsidRDefault="0044421F" w:rsidP="00861183">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0.4</w:t>
            </w:r>
          </w:p>
        </w:tc>
        <w:tc>
          <w:tcPr>
            <w:tcW w:w="1906" w:type="dxa"/>
            <w:shd w:val="clear" w:color="auto" w:fill="auto"/>
            <w:noWrap/>
            <w:vAlign w:val="center"/>
          </w:tcPr>
          <w:p w14:paraId="07B1D92A" w14:textId="4DBA008D" w:rsidR="007548BF" w:rsidRPr="002C691F" w:rsidRDefault="002A23F3" w:rsidP="00861183">
            <w:pPr>
              <w:spacing w:after="0" w:line="240" w:lineRule="auto"/>
              <w:jc w:val="center"/>
              <w:rPr>
                <w:rFonts w:ascii="Arial" w:eastAsia="Times New Roman" w:hAnsi="Arial" w:cs="Arial"/>
                <w:color w:val="000000"/>
                <w:lang w:eastAsia="en-GB"/>
              </w:rPr>
            </w:pPr>
            <w:r w:rsidRPr="002C691F">
              <w:rPr>
                <w:rFonts w:ascii="Arial" w:eastAsia="Times New Roman" w:hAnsi="Arial" w:cs="Arial"/>
                <w:color w:val="000000"/>
                <w:lang w:eastAsia="en-GB"/>
              </w:rPr>
              <w:t>3.7</w:t>
            </w:r>
          </w:p>
        </w:tc>
        <w:tc>
          <w:tcPr>
            <w:tcW w:w="1701" w:type="dxa"/>
            <w:shd w:val="clear" w:color="auto" w:fill="auto"/>
            <w:noWrap/>
            <w:vAlign w:val="center"/>
          </w:tcPr>
          <w:p w14:paraId="4CE4D0E3" w14:textId="49764566" w:rsidR="007548BF" w:rsidRPr="00976067" w:rsidRDefault="0092752B" w:rsidP="00861183">
            <w:pPr>
              <w:spacing w:after="0" w:line="240" w:lineRule="auto"/>
              <w:jc w:val="center"/>
              <w:rPr>
                <w:rFonts w:ascii="Arial" w:eastAsia="Times New Roman" w:hAnsi="Arial" w:cs="Arial"/>
                <w:lang w:eastAsia="en-GB"/>
              </w:rPr>
            </w:pPr>
            <w:r w:rsidRPr="00976067">
              <w:rPr>
                <w:rFonts w:ascii="Arial" w:eastAsia="Times New Roman" w:hAnsi="Arial" w:cs="Arial"/>
                <w:lang w:eastAsia="en-GB"/>
              </w:rPr>
              <w:t>-3.3</w:t>
            </w:r>
          </w:p>
        </w:tc>
      </w:tr>
      <w:tr w:rsidR="007548BF" w:rsidRPr="002C691F" w14:paraId="0D80C5CD" w14:textId="77777777" w:rsidTr="005833CA">
        <w:trPr>
          <w:trHeight w:val="397"/>
        </w:trPr>
        <w:tc>
          <w:tcPr>
            <w:tcW w:w="0" w:type="auto"/>
            <w:shd w:val="clear" w:color="auto" w:fill="auto"/>
            <w:noWrap/>
            <w:vAlign w:val="center"/>
          </w:tcPr>
          <w:p w14:paraId="6CA0DFA3" w14:textId="07252F86" w:rsidR="007548BF" w:rsidRPr="002C691F" w:rsidRDefault="002A23F3" w:rsidP="00861183">
            <w:pPr>
              <w:spacing w:after="0" w:line="240" w:lineRule="auto"/>
              <w:rPr>
                <w:rFonts w:ascii="Arial" w:eastAsia="Times New Roman" w:hAnsi="Arial" w:cs="Arial"/>
                <w:color w:val="000000"/>
                <w:lang w:eastAsia="en-GB"/>
              </w:rPr>
            </w:pPr>
            <w:r w:rsidRPr="002C691F">
              <w:rPr>
                <w:rFonts w:ascii="Arial" w:eastAsia="Times New Roman" w:hAnsi="Arial" w:cs="Arial"/>
                <w:color w:val="000000"/>
                <w:lang w:eastAsia="en-GB"/>
              </w:rPr>
              <w:t>20-29</w:t>
            </w:r>
          </w:p>
        </w:tc>
        <w:tc>
          <w:tcPr>
            <w:tcW w:w="1512" w:type="dxa"/>
            <w:shd w:val="clear" w:color="auto" w:fill="auto"/>
            <w:noWrap/>
            <w:vAlign w:val="center"/>
          </w:tcPr>
          <w:p w14:paraId="71F5E2B2" w14:textId="3F47C793" w:rsidR="007548BF" w:rsidRPr="002C691F" w:rsidRDefault="0044421F" w:rsidP="00861183">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4.4</w:t>
            </w:r>
          </w:p>
        </w:tc>
        <w:tc>
          <w:tcPr>
            <w:tcW w:w="1906" w:type="dxa"/>
            <w:shd w:val="clear" w:color="auto" w:fill="auto"/>
            <w:noWrap/>
            <w:vAlign w:val="center"/>
          </w:tcPr>
          <w:p w14:paraId="7C2A82D7" w14:textId="33CDD269" w:rsidR="007548BF" w:rsidRPr="002C691F" w:rsidRDefault="002A23F3" w:rsidP="00861183">
            <w:pPr>
              <w:spacing w:after="0" w:line="240" w:lineRule="auto"/>
              <w:jc w:val="center"/>
              <w:rPr>
                <w:rFonts w:ascii="Arial" w:eastAsia="Times New Roman" w:hAnsi="Arial" w:cs="Arial"/>
                <w:color w:val="000000"/>
                <w:lang w:eastAsia="en-GB"/>
              </w:rPr>
            </w:pPr>
            <w:r w:rsidRPr="002C691F">
              <w:rPr>
                <w:rFonts w:ascii="Arial" w:eastAsia="Times New Roman" w:hAnsi="Arial" w:cs="Arial"/>
                <w:color w:val="000000"/>
                <w:lang w:eastAsia="en-GB"/>
              </w:rPr>
              <w:t>12.3</w:t>
            </w:r>
          </w:p>
        </w:tc>
        <w:tc>
          <w:tcPr>
            <w:tcW w:w="1701" w:type="dxa"/>
            <w:shd w:val="clear" w:color="auto" w:fill="auto"/>
            <w:noWrap/>
            <w:vAlign w:val="center"/>
          </w:tcPr>
          <w:p w14:paraId="05EA6DBE" w14:textId="05CCB743" w:rsidR="007548BF" w:rsidRPr="00783522" w:rsidRDefault="0092752B" w:rsidP="00861183">
            <w:pPr>
              <w:spacing w:after="0" w:line="240" w:lineRule="auto"/>
              <w:jc w:val="center"/>
              <w:rPr>
                <w:rFonts w:ascii="Arial" w:eastAsia="Times New Roman" w:hAnsi="Arial" w:cs="Arial"/>
                <w:b/>
                <w:lang w:eastAsia="en-GB"/>
              </w:rPr>
            </w:pPr>
            <w:r w:rsidRPr="00B772CA">
              <w:rPr>
                <w:rFonts w:ascii="Arial" w:eastAsia="Times New Roman" w:hAnsi="Arial" w:cs="Arial"/>
                <w:b/>
                <w:color w:val="C00000"/>
                <w:lang w:eastAsia="en-GB"/>
              </w:rPr>
              <w:t>-7.9</w:t>
            </w:r>
          </w:p>
        </w:tc>
      </w:tr>
      <w:tr w:rsidR="007548BF" w:rsidRPr="002C691F" w14:paraId="1EB1A011" w14:textId="77777777" w:rsidTr="005833CA">
        <w:trPr>
          <w:trHeight w:val="397"/>
        </w:trPr>
        <w:tc>
          <w:tcPr>
            <w:tcW w:w="0" w:type="auto"/>
            <w:shd w:val="clear" w:color="auto" w:fill="auto"/>
            <w:noWrap/>
            <w:vAlign w:val="center"/>
          </w:tcPr>
          <w:p w14:paraId="203110A8" w14:textId="76C949BD" w:rsidR="007548BF" w:rsidRPr="002C691F" w:rsidRDefault="002A23F3" w:rsidP="00861183">
            <w:pPr>
              <w:spacing w:after="0" w:line="240" w:lineRule="auto"/>
              <w:rPr>
                <w:rFonts w:ascii="Arial" w:eastAsia="Times New Roman" w:hAnsi="Arial" w:cs="Arial"/>
                <w:color w:val="000000"/>
                <w:lang w:eastAsia="en-GB"/>
              </w:rPr>
            </w:pPr>
            <w:r w:rsidRPr="002C691F">
              <w:rPr>
                <w:rFonts w:ascii="Arial" w:eastAsia="Times New Roman" w:hAnsi="Arial" w:cs="Arial"/>
                <w:color w:val="000000"/>
                <w:lang w:eastAsia="en-GB"/>
              </w:rPr>
              <w:t>30-39</w:t>
            </w:r>
          </w:p>
        </w:tc>
        <w:tc>
          <w:tcPr>
            <w:tcW w:w="1512" w:type="dxa"/>
            <w:shd w:val="clear" w:color="auto" w:fill="auto"/>
            <w:noWrap/>
            <w:vAlign w:val="center"/>
          </w:tcPr>
          <w:p w14:paraId="09AE57EA" w14:textId="31264319" w:rsidR="007548BF" w:rsidRPr="002C691F" w:rsidRDefault="0044421F" w:rsidP="00861183">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15.7</w:t>
            </w:r>
          </w:p>
        </w:tc>
        <w:tc>
          <w:tcPr>
            <w:tcW w:w="1906" w:type="dxa"/>
            <w:shd w:val="clear" w:color="auto" w:fill="auto"/>
            <w:noWrap/>
            <w:vAlign w:val="center"/>
          </w:tcPr>
          <w:p w14:paraId="4D35D821" w14:textId="1D53E1CC" w:rsidR="007548BF" w:rsidRPr="002C691F" w:rsidRDefault="002A23F3" w:rsidP="00861183">
            <w:pPr>
              <w:spacing w:after="0" w:line="240" w:lineRule="auto"/>
              <w:jc w:val="center"/>
              <w:rPr>
                <w:rFonts w:ascii="Arial" w:eastAsia="Times New Roman" w:hAnsi="Arial" w:cs="Arial"/>
                <w:color w:val="000000"/>
                <w:lang w:eastAsia="en-GB"/>
              </w:rPr>
            </w:pPr>
            <w:r w:rsidRPr="002C691F">
              <w:rPr>
                <w:rFonts w:ascii="Arial" w:eastAsia="Times New Roman" w:hAnsi="Arial" w:cs="Arial"/>
                <w:color w:val="000000"/>
                <w:lang w:eastAsia="en-GB"/>
              </w:rPr>
              <w:t>14.2</w:t>
            </w:r>
          </w:p>
        </w:tc>
        <w:tc>
          <w:tcPr>
            <w:tcW w:w="1701" w:type="dxa"/>
            <w:shd w:val="clear" w:color="auto" w:fill="auto"/>
            <w:noWrap/>
            <w:vAlign w:val="center"/>
          </w:tcPr>
          <w:p w14:paraId="25B1525E" w14:textId="15AAAFC8" w:rsidR="007548BF" w:rsidRPr="00976067" w:rsidRDefault="0092752B" w:rsidP="00861183">
            <w:pPr>
              <w:spacing w:after="0" w:line="240" w:lineRule="auto"/>
              <w:jc w:val="center"/>
              <w:rPr>
                <w:rFonts w:ascii="Arial" w:eastAsia="Times New Roman" w:hAnsi="Arial" w:cs="Arial"/>
                <w:lang w:eastAsia="en-GB"/>
              </w:rPr>
            </w:pPr>
            <w:r w:rsidRPr="00976067">
              <w:rPr>
                <w:rFonts w:ascii="Arial" w:eastAsia="Times New Roman" w:hAnsi="Arial" w:cs="Arial"/>
                <w:lang w:eastAsia="en-GB"/>
              </w:rPr>
              <w:t>+1.5</w:t>
            </w:r>
          </w:p>
        </w:tc>
      </w:tr>
      <w:tr w:rsidR="007548BF" w:rsidRPr="002C691F" w14:paraId="358034A8" w14:textId="77777777" w:rsidTr="005833CA">
        <w:trPr>
          <w:trHeight w:val="397"/>
        </w:trPr>
        <w:tc>
          <w:tcPr>
            <w:tcW w:w="0" w:type="auto"/>
            <w:shd w:val="clear" w:color="auto" w:fill="auto"/>
            <w:noWrap/>
            <w:vAlign w:val="center"/>
          </w:tcPr>
          <w:p w14:paraId="1F565D55" w14:textId="4AFE27E9" w:rsidR="007548BF" w:rsidRPr="002C691F" w:rsidRDefault="002A23F3" w:rsidP="00861183">
            <w:pPr>
              <w:spacing w:after="0" w:line="240" w:lineRule="auto"/>
              <w:rPr>
                <w:rFonts w:ascii="Arial" w:eastAsia="Times New Roman" w:hAnsi="Arial" w:cs="Arial"/>
                <w:color w:val="000000"/>
                <w:lang w:eastAsia="en-GB"/>
              </w:rPr>
            </w:pPr>
            <w:r w:rsidRPr="002C691F">
              <w:rPr>
                <w:rFonts w:ascii="Arial" w:eastAsia="Times New Roman" w:hAnsi="Arial" w:cs="Arial"/>
                <w:color w:val="000000"/>
                <w:lang w:eastAsia="en-GB"/>
              </w:rPr>
              <w:t>40-49</w:t>
            </w:r>
          </w:p>
        </w:tc>
        <w:tc>
          <w:tcPr>
            <w:tcW w:w="1512" w:type="dxa"/>
            <w:shd w:val="clear" w:color="auto" w:fill="auto"/>
            <w:noWrap/>
            <w:vAlign w:val="center"/>
          </w:tcPr>
          <w:p w14:paraId="7B561F62" w14:textId="65F74CCB" w:rsidR="007548BF" w:rsidRPr="002C691F" w:rsidRDefault="0044421F" w:rsidP="00861183">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13.4</w:t>
            </w:r>
          </w:p>
        </w:tc>
        <w:tc>
          <w:tcPr>
            <w:tcW w:w="1906" w:type="dxa"/>
            <w:shd w:val="clear" w:color="auto" w:fill="auto"/>
            <w:noWrap/>
            <w:vAlign w:val="center"/>
          </w:tcPr>
          <w:p w14:paraId="193A82AD" w14:textId="2F22FB5C" w:rsidR="007548BF" w:rsidRPr="002C691F" w:rsidRDefault="002A23F3" w:rsidP="00861183">
            <w:pPr>
              <w:spacing w:after="0" w:line="240" w:lineRule="auto"/>
              <w:jc w:val="center"/>
              <w:rPr>
                <w:rFonts w:ascii="Arial" w:eastAsia="Times New Roman" w:hAnsi="Arial" w:cs="Arial"/>
                <w:color w:val="000000"/>
                <w:lang w:eastAsia="en-GB"/>
              </w:rPr>
            </w:pPr>
            <w:r w:rsidRPr="002C691F">
              <w:rPr>
                <w:rFonts w:ascii="Arial" w:eastAsia="Times New Roman" w:hAnsi="Arial" w:cs="Arial"/>
                <w:color w:val="000000"/>
                <w:lang w:eastAsia="en-GB"/>
              </w:rPr>
              <w:t>12.9</w:t>
            </w:r>
          </w:p>
        </w:tc>
        <w:tc>
          <w:tcPr>
            <w:tcW w:w="1701" w:type="dxa"/>
            <w:shd w:val="clear" w:color="auto" w:fill="auto"/>
            <w:noWrap/>
            <w:vAlign w:val="center"/>
          </w:tcPr>
          <w:p w14:paraId="74B3EC61" w14:textId="1641AD11" w:rsidR="007548BF" w:rsidRPr="00976067" w:rsidRDefault="0092752B" w:rsidP="00861183">
            <w:pPr>
              <w:spacing w:after="0" w:line="240" w:lineRule="auto"/>
              <w:jc w:val="center"/>
              <w:rPr>
                <w:rFonts w:ascii="Arial" w:eastAsia="Times New Roman" w:hAnsi="Arial" w:cs="Arial"/>
                <w:lang w:eastAsia="en-GB"/>
              </w:rPr>
            </w:pPr>
            <w:r w:rsidRPr="00976067">
              <w:rPr>
                <w:rFonts w:ascii="Arial" w:eastAsia="Times New Roman" w:hAnsi="Arial" w:cs="Arial"/>
                <w:lang w:eastAsia="en-GB"/>
              </w:rPr>
              <w:t>+0.5</w:t>
            </w:r>
          </w:p>
        </w:tc>
      </w:tr>
      <w:tr w:rsidR="007548BF" w:rsidRPr="002C691F" w14:paraId="71C1300D" w14:textId="77777777" w:rsidTr="005833CA">
        <w:trPr>
          <w:trHeight w:val="397"/>
        </w:trPr>
        <w:tc>
          <w:tcPr>
            <w:tcW w:w="0" w:type="auto"/>
            <w:shd w:val="clear" w:color="auto" w:fill="auto"/>
            <w:noWrap/>
            <w:vAlign w:val="center"/>
          </w:tcPr>
          <w:p w14:paraId="1270EEC5" w14:textId="2B54B357" w:rsidR="007548BF" w:rsidRPr="002C691F" w:rsidRDefault="002A23F3" w:rsidP="00861183">
            <w:pPr>
              <w:spacing w:after="0" w:line="240" w:lineRule="auto"/>
              <w:rPr>
                <w:rFonts w:ascii="Arial" w:eastAsia="Times New Roman" w:hAnsi="Arial" w:cs="Arial"/>
                <w:color w:val="000000"/>
                <w:lang w:eastAsia="en-GB"/>
              </w:rPr>
            </w:pPr>
            <w:r w:rsidRPr="002C691F">
              <w:rPr>
                <w:rFonts w:ascii="Arial" w:eastAsia="Times New Roman" w:hAnsi="Arial" w:cs="Arial"/>
                <w:color w:val="000000"/>
                <w:lang w:eastAsia="en-GB"/>
              </w:rPr>
              <w:t>50-59</w:t>
            </w:r>
          </w:p>
        </w:tc>
        <w:tc>
          <w:tcPr>
            <w:tcW w:w="1512" w:type="dxa"/>
            <w:shd w:val="clear" w:color="auto" w:fill="auto"/>
            <w:noWrap/>
            <w:vAlign w:val="center"/>
          </w:tcPr>
          <w:p w14:paraId="2B921B48" w14:textId="5CFBA692" w:rsidR="007548BF" w:rsidRPr="002C691F" w:rsidRDefault="0044421F" w:rsidP="00861183">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16.9</w:t>
            </w:r>
          </w:p>
        </w:tc>
        <w:tc>
          <w:tcPr>
            <w:tcW w:w="1906" w:type="dxa"/>
            <w:shd w:val="clear" w:color="auto" w:fill="auto"/>
            <w:noWrap/>
            <w:vAlign w:val="center"/>
          </w:tcPr>
          <w:p w14:paraId="290F86F2" w14:textId="120EC6DC" w:rsidR="007548BF" w:rsidRPr="002C691F" w:rsidRDefault="002A23F3" w:rsidP="00861183">
            <w:pPr>
              <w:spacing w:after="0" w:line="240" w:lineRule="auto"/>
              <w:jc w:val="center"/>
              <w:rPr>
                <w:rFonts w:ascii="Arial" w:eastAsia="Times New Roman" w:hAnsi="Arial" w:cs="Arial"/>
                <w:color w:val="000000"/>
                <w:lang w:eastAsia="en-GB"/>
              </w:rPr>
            </w:pPr>
            <w:r w:rsidRPr="002C691F">
              <w:rPr>
                <w:rFonts w:ascii="Arial" w:eastAsia="Times New Roman" w:hAnsi="Arial" w:cs="Arial"/>
                <w:color w:val="000000"/>
                <w:lang w:eastAsia="en-GB"/>
              </w:rPr>
              <w:t>13.6</w:t>
            </w:r>
          </w:p>
        </w:tc>
        <w:tc>
          <w:tcPr>
            <w:tcW w:w="1701" w:type="dxa"/>
            <w:shd w:val="clear" w:color="auto" w:fill="auto"/>
            <w:noWrap/>
            <w:vAlign w:val="center"/>
          </w:tcPr>
          <w:p w14:paraId="53B8C097" w14:textId="0FA98BF1" w:rsidR="007548BF" w:rsidRPr="00976067" w:rsidRDefault="0092752B" w:rsidP="00861183">
            <w:pPr>
              <w:spacing w:after="0" w:line="240" w:lineRule="auto"/>
              <w:jc w:val="center"/>
              <w:rPr>
                <w:rFonts w:ascii="Arial" w:eastAsia="Times New Roman" w:hAnsi="Arial" w:cs="Arial"/>
                <w:lang w:eastAsia="en-GB"/>
              </w:rPr>
            </w:pPr>
            <w:r w:rsidRPr="00976067">
              <w:rPr>
                <w:rFonts w:ascii="Arial" w:eastAsia="Times New Roman" w:hAnsi="Arial" w:cs="Arial"/>
                <w:lang w:eastAsia="en-GB"/>
              </w:rPr>
              <w:t>+3.3</w:t>
            </w:r>
          </w:p>
        </w:tc>
      </w:tr>
      <w:tr w:rsidR="007548BF" w:rsidRPr="002C691F" w14:paraId="083500EF" w14:textId="77777777" w:rsidTr="005833CA">
        <w:trPr>
          <w:trHeight w:val="397"/>
        </w:trPr>
        <w:tc>
          <w:tcPr>
            <w:tcW w:w="0" w:type="auto"/>
            <w:shd w:val="clear" w:color="auto" w:fill="auto"/>
            <w:noWrap/>
            <w:vAlign w:val="center"/>
          </w:tcPr>
          <w:p w14:paraId="1B5D62B4" w14:textId="602C52E9" w:rsidR="007548BF" w:rsidRPr="002C691F" w:rsidRDefault="002A23F3" w:rsidP="00861183">
            <w:pPr>
              <w:spacing w:after="0" w:line="240" w:lineRule="auto"/>
              <w:rPr>
                <w:rFonts w:ascii="Arial" w:eastAsia="Times New Roman" w:hAnsi="Arial" w:cs="Arial"/>
                <w:color w:val="000000"/>
                <w:lang w:eastAsia="en-GB"/>
              </w:rPr>
            </w:pPr>
            <w:r w:rsidRPr="002C691F">
              <w:rPr>
                <w:rFonts w:ascii="Arial" w:eastAsia="Times New Roman" w:hAnsi="Arial" w:cs="Arial"/>
                <w:color w:val="000000"/>
                <w:lang w:eastAsia="en-GB"/>
              </w:rPr>
              <w:t>60-69</w:t>
            </w:r>
          </w:p>
        </w:tc>
        <w:tc>
          <w:tcPr>
            <w:tcW w:w="1512" w:type="dxa"/>
            <w:shd w:val="clear" w:color="auto" w:fill="auto"/>
            <w:noWrap/>
            <w:vAlign w:val="center"/>
          </w:tcPr>
          <w:p w14:paraId="692FF448" w14:textId="6AA0F680" w:rsidR="007548BF" w:rsidRPr="002C691F" w:rsidRDefault="0044421F" w:rsidP="00861183">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15.9</w:t>
            </w:r>
          </w:p>
        </w:tc>
        <w:tc>
          <w:tcPr>
            <w:tcW w:w="1906" w:type="dxa"/>
            <w:shd w:val="clear" w:color="auto" w:fill="auto"/>
            <w:noWrap/>
            <w:vAlign w:val="center"/>
          </w:tcPr>
          <w:p w14:paraId="029CE715" w14:textId="293C2893" w:rsidR="007548BF" w:rsidRPr="002C691F" w:rsidRDefault="002A23F3" w:rsidP="00861183">
            <w:pPr>
              <w:spacing w:after="0" w:line="240" w:lineRule="auto"/>
              <w:jc w:val="center"/>
              <w:rPr>
                <w:rFonts w:ascii="Arial" w:eastAsia="Times New Roman" w:hAnsi="Arial" w:cs="Arial"/>
                <w:color w:val="000000"/>
                <w:lang w:eastAsia="en-GB"/>
              </w:rPr>
            </w:pPr>
            <w:r w:rsidRPr="002C691F">
              <w:rPr>
                <w:rFonts w:ascii="Arial" w:eastAsia="Times New Roman" w:hAnsi="Arial" w:cs="Arial"/>
                <w:color w:val="000000"/>
                <w:lang w:eastAsia="en-GB"/>
              </w:rPr>
              <w:t>10.2</w:t>
            </w:r>
          </w:p>
        </w:tc>
        <w:tc>
          <w:tcPr>
            <w:tcW w:w="1701" w:type="dxa"/>
            <w:shd w:val="clear" w:color="auto" w:fill="auto"/>
            <w:noWrap/>
            <w:vAlign w:val="center"/>
          </w:tcPr>
          <w:p w14:paraId="5859CDB2" w14:textId="054A5998" w:rsidR="007548BF" w:rsidRPr="00976067" w:rsidRDefault="0092752B" w:rsidP="00861183">
            <w:pPr>
              <w:spacing w:after="0" w:line="240" w:lineRule="auto"/>
              <w:jc w:val="center"/>
              <w:rPr>
                <w:rFonts w:ascii="Arial" w:eastAsia="Times New Roman" w:hAnsi="Arial" w:cs="Arial"/>
                <w:color w:val="00B050"/>
                <w:lang w:eastAsia="en-GB"/>
              </w:rPr>
            </w:pPr>
            <w:r w:rsidRPr="00B772CA">
              <w:rPr>
                <w:rFonts w:ascii="Arial" w:eastAsia="Times New Roman" w:hAnsi="Arial" w:cs="Arial"/>
                <w:color w:val="4F6228" w:themeColor="accent3" w:themeShade="80"/>
                <w:lang w:eastAsia="en-GB"/>
              </w:rPr>
              <w:t>+5.7</w:t>
            </w:r>
          </w:p>
        </w:tc>
      </w:tr>
      <w:tr w:rsidR="002A23F3" w:rsidRPr="002C691F" w14:paraId="4FA3F298" w14:textId="77777777" w:rsidTr="005833CA">
        <w:trPr>
          <w:trHeight w:val="397"/>
        </w:trPr>
        <w:tc>
          <w:tcPr>
            <w:tcW w:w="0" w:type="auto"/>
            <w:shd w:val="clear" w:color="auto" w:fill="auto"/>
            <w:noWrap/>
            <w:vAlign w:val="center"/>
          </w:tcPr>
          <w:p w14:paraId="5A861C85" w14:textId="4095DEA0" w:rsidR="002A23F3" w:rsidRPr="002C691F" w:rsidRDefault="002A23F3" w:rsidP="00861183">
            <w:pPr>
              <w:spacing w:after="0" w:line="240" w:lineRule="auto"/>
              <w:rPr>
                <w:rFonts w:ascii="Arial" w:eastAsia="Times New Roman" w:hAnsi="Arial" w:cs="Arial"/>
                <w:color w:val="000000"/>
                <w:lang w:eastAsia="en-GB"/>
              </w:rPr>
            </w:pPr>
            <w:r w:rsidRPr="002C691F">
              <w:rPr>
                <w:rFonts w:ascii="Arial" w:eastAsia="Times New Roman" w:hAnsi="Arial" w:cs="Arial"/>
                <w:color w:val="000000"/>
                <w:lang w:eastAsia="en-GB"/>
              </w:rPr>
              <w:t>70-79</w:t>
            </w:r>
          </w:p>
        </w:tc>
        <w:tc>
          <w:tcPr>
            <w:tcW w:w="1512" w:type="dxa"/>
            <w:shd w:val="clear" w:color="auto" w:fill="auto"/>
            <w:noWrap/>
            <w:vAlign w:val="center"/>
          </w:tcPr>
          <w:p w14:paraId="6600EF0F" w14:textId="55145154" w:rsidR="002A23F3" w:rsidRPr="002C691F" w:rsidRDefault="0044421F" w:rsidP="00861183">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17.7</w:t>
            </w:r>
          </w:p>
        </w:tc>
        <w:tc>
          <w:tcPr>
            <w:tcW w:w="1906" w:type="dxa"/>
            <w:shd w:val="clear" w:color="auto" w:fill="auto"/>
            <w:noWrap/>
            <w:vAlign w:val="center"/>
          </w:tcPr>
          <w:p w14:paraId="4CDFFCFF" w14:textId="293A25EF" w:rsidR="002A23F3" w:rsidRPr="002C691F" w:rsidRDefault="002A23F3" w:rsidP="00861183">
            <w:pPr>
              <w:spacing w:after="0" w:line="240" w:lineRule="auto"/>
              <w:jc w:val="center"/>
              <w:rPr>
                <w:rFonts w:ascii="Arial" w:eastAsia="Times New Roman" w:hAnsi="Arial" w:cs="Arial"/>
                <w:color w:val="000000"/>
                <w:lang w:eastAsia="en-GB"/>
              </w:rPr>
            </w:pPr>
            <w:r w:rsidRPr="002C691F">
              <w:rPr>
                <w:rFonts w:ascii="Arial" w:eastAsia="Times New Roman" w:hAnsi="Arial" w:cs="Arial"/>
                <w:color w:val="000000"/>
                <w:lang w:eastAsia="en-GB"/>
              </w:rPr>
              <w:t>7.8</w:t>
            </w:r>
          </w:p>
        </w:tc>
        <w:tc>
          <w:tcPr>
            <w:tcW w:w="1701" w:type="dxa"/>
            <w:shd w:val="clear" w:color="auto" w:fill="auto"/>
            <w:noWrap/>
            <w:vAlign w:val="center"/>
          </w:tcPr>
          <w:p w14:paraId="47F9A7B7" w14:textId="74CFE91A" w:rsidR="002A23F3" w:rsidRPr="00976067" w:rsidRDefault="0092752B" w:rsidP="00861183">
            <w:pPr>
              <w:spacing w:after="0" w:line="240" w:lineRule="auto"/>
              <w:jc w:val="center"/>
              <w:rPr>
                <w:rFonts w:ascii="Arial" w:eastAsia="Times New Roman" w:hAnsi="Arial" w:cs="Arial"/>
                <w:color w:val="00B050"/>
                <w:lang w:eastAsia="en-GB"/>
              </w:rPr>
            </w:pPr>
            <w:r w:rsidRPr="00B772CA">
              <w:rPr>
                <w:rFonts w:ascii="Arial" w:eastAsia="Times New Roman" w:hAnsi="Arial" w:cs="Arial"/>
                <w:color w:val="4F6228" w:themeColor="accent3" w:themeShade="80"/>
                <w:lang w:eastAsia="en-GB"/>
              </w:rPr>
              <w:t>+9.9</w:t>
            </w:r>
          </w:p>
        </w:tc>
      </w:tr>
      <w:tr w:rsidR="002A23F3" w:rsidRPr="002C691F" w14:paraId="5D0CE93D" w14:textId="77777777" w:rsidTr="005833CA">
        <w:trPr>
          <w:trHeight w:val="397"/>
        </w:trPr>
        <w:tc>
          <w:tcPr>
            <w:tcW w:w="0" w:type="auto"/>
            <w:shd w:val="clear" w:color="auto" w:fill="auto"/>
            <w:noWrap/>
            <w:vAlign w:val="center"/>
          </w:tcPr>
          <w:p w14:paraId="260B0493" w14:textId="4C9031B9" w:rsidR="002A23F3" w:rsidRPr="002C691F" w:rsidRDefault="002A23F3" w:rsidP="00861183">
            <w:pPr>
              <w:spacing w:after="0" w:line="240" w:lineRule="auto"/>
              <w:rPr>
                <w:rFonts w:ascii="Arial" w:eastAsia="Times New Roman" w:hAnsi="Arial" w:cs="Arial"/>
                <w:color w:val="000000"/>
                <w:lang w:eastAsia="en-GB"/>
              </w:rPr>
            </w:pPr>
            <w:r w:rsidRPr="002C691F">
              <w:rPr>
                <w:rFonts w:ascii="Arial" w:eastAsia="Times New Roman" w:hAnsi="Arial" w:cs="Arial"/>
                <w:color w:val="000000"/>
                <w:lang w:eastAsia="en-GB"/>
              </w:rPr>
              <w:lastRenderedPageBreak/>
              <w:t>80+</w:t>
            </w:r>
          </w:p>
        </w:tc>
        <w:tc>
          <w:tcPr>
            <w:tcW w:w="1512" w:type="dxa"/>
            <w:shd w:val="clear" w:color="auto" w:fill="auto"/>
            <w:noWrap/>
            <w:vAlign w:val="center"/>
          </w:tcPr>
          <w:p w14:paraId="0FBB5099" w14:textId="0454C117" w:rsidR="002A23F3" w:rsidRPr="002C691F" w:rsidRDefault="0044421F" w:rsidP="00861183">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15.6</w:t>
            </w:r>
          </w:p>
        </w:tc>
        <w:tc>
          <w:tcPr>
            <w:tcW w:w="1906" w:type="dxa"/>
            <w:shd w:val="clear" w:color="auto" w:fill="auto"/>
            <w:noWrap/>
            <w:vAlign w:val="center"/>
          </w:tcPr>
          <w:p w14:paraId="200FC537" w14:textId="6B06219B" w:rsidR="002A23F3" w:rsidRPr="002C691F" w:rsidRDefault="002A23F3" w:rsidP="00861183">
            <w:pPr>
              <w:spacing w:after="0" w:line="240" w:lineRule="auto"/>
              <w:jc w:val="center"/>
              <w:rPr>
                <w:rFonts w:ascii="Arial" w:eastAsia="Times New Roman" w:hAnsi="Arial" w:cs="Arial"/>
                <w:color w:val="000000"/>
                <w:lang w:eastAsia="en-GB"/>
              </w:rPr>
            </w:pPr>
            <w:r w:rsidRPr="002C691F">
              <w:rPr>
                <w:rFonts w:ascii="Arial" w:eastAsia="Times New Roman" w:hAnsi="Arial" w:cs="Arial"/>
                <w:color w:val="000000"/>
                <w:lang w:eastAsia="en-GB"/>
              </w:rPr>
              <w:t>4.0</w:t>
            </w:r>
          </w:p>
        </w:tc>
        <w:tc>
          <w:tcPr>
            <w:tcW w:w="1701" w:type="dxa"/>
            <w:shd w:val="clear" w:color="auto" w:fill="auto"/>
            <w:noWrap/>
            <w:vAlign w:val="center"/>
          </w:tcPr>
          <w:p w14:paraId="180D9B56" w14:textId="7A2782E4" w:rsidR="002A23F3" w:rsidRPr="00976067" w:rsidRDefault="00976067" w:rsidP="00861183">
            <w:pPr>
              <w:spacing w:after="0" w:line="240" w:lineRule="auto"/>
              <w:jc w:val="center"/>
              <w:rPr>
                <w:rFonts w:ascii="Arial" w:eastAsia="Times New Roman" w:hAnsi="Arial" w:cs="Arial"/>
                <w:color w:val="00B050"/>
                <w:lang w:eastAsia="en-GB"/>
              </w:rPr>
            </w:pPr>
            <w:r w:rsidRPr="00B772CA">
              <w:rPr>
                <w:rFonts w:ascii="Arial" w:eastAsia="Times New Roman" w:hAnsi="Arial" w:cs="Arial"/>
                <w:color w:val="4F6228" w:themeColor="accent3" w:themeShade="80"/>
                <w:lang w:eastAsia="en-GB"/>
              </w:rPr>
              <w:t>+11.6</w:t>
            </w:r>
          </w:p>
        </w:tc>
      </w:tr>
      <w:tr w:rsidR="007548BF" w:rsidRPr="002C691F" w14:paraId="57CB2FEF" w14:textId="77777777" w:rsidTr="005833CA">
        <w:trPr>
          <w:trHeight w:val="397"/>
        </w:trPr>
        <w:tc>
          <w:tcPr>
            <w:tcW w:w="0" w:type="auto"/>
            <w:shd w:val="clear" w:color="auto" w:fill="auto"/>
            <w:noWrap/>
            <w:vAlign w:val="center"/>
            <w:hideMark/>
          </w:tcPr>
          <w:p w14:paraId="0740F17C" w14:textId="77777777" w:rsidR="007548BF" w:rsidRPr="002C691F" w:rsidRDefault="007548BF" w:rsidP="00861183">
            <w:pPr>
              <w:spacing w:after="0" w:line="240" w:lineRule="auto"/>
              <w:rPr>
                <w:rFonts w:ascii="Arial" w:eastAsia="Times New Roman" w:hAnsi="Arial" w:cs="Arial"/>
                <w:b/>
                <w:bCs/>
                <w:color w:val="000000"/>
                <w:lang w:eastAsia="en-GB"/>
              </w:rPr>
            </w:pPr>
            <w:r w:rsidRPr="002C691F">
              <w:rPr>
                <w:rFonts w:ascii="Arial" w:eastAsia="Times New Roman" w:hAnsi="Arial" w:cs="Arial"/>
                <w:b/>
                <w:bCs/>
                <w:color w:val="000000"/>
                <w:lang w:eastAsia="en-GB"/>
              </w:rPr>
              <w:t>Gender</w:t>
            </w:r>
          </w:p>
        </w:tc>
        <w:tc>
          <w:tcPr>
            <w:tcW w:w="1512" w:type="dxa"/>
            <w:shd w:val="clear" w:color="auto" w:fill="auto"/>
            <w:noWrap/>
            <w:vAlign w:val="center"/>
            <w:hideMark/>
          </w:tcPr>
          <w:p w14:paraId="0D7CE2D4" w14:textId="5496071E" w:rsidR="007548BF" w:rsidRPr="002C691F" w:rsidRDefault="007548BF" w:rsidP="00861183">
            <w:pPr>
              <w:spacing w:after="0" w:line="240" w:lineRule="auto"/>
              <w:jc w:val="center"/>
              <w:rPr>
                <w:rFonts w:ascii="Arial" w:eastAsia="Times New Roman" w:hAnsi="Arial" w:cs="Arial"/>
                <w:b/>
                <w:bCs/>
                <w:color w:val="000000"/>
                <w:lang w:eastAsia="en-GB"/>
              </w:rPr>
            </w:pPr>
          </w:p>
        </w:tc>
        <w:tc>
          <w:tcPr>
            <w:tcW w:w="1906" w:type="dxa"/>
            <w:shd w:val="clear" w:color="auto" w:fill="auto"/>
            <w:noWrap/>
            <w:vAlign w:val="center"/>
            <w:hideMark/>
          </w:tcPr>
          <w:p w14:paraId="7D4F0E50" w14:textId="1A9BF2E0" w:rsidR="007548BF" w:rsidRPr="002C691F" w:rsidRDefault="007548BF" w:rsidP="00861183">
            <w:pPr>
              <w:spacing w:after="0" w:line="240" w:lineRule="auto"/>
              <w:jc w:val="center"/>
              <w:rPr>
                <w:rFonts w:ascii="Arial" w:eastAsia="Times New Roman" w:hAnsi="Arial" w:cs="Arial"/>
                <w:b/>
                <w:bCs/>
                <w:color w:val="000000"/>
                <w:lang w:eastAsia="en-GB"/>
              </w:rPr>
            </w:pPr>
          </w:p>
        </w:tc>
        <w:tc>
          <w:tcPr>
            <w:tcW w:w="1701" w:type="dxa"/>
            <w:shd w:val="clear" w:color="auto" w:fill="auto"/>
            <w:noWrap/>
            <w:vAlign w:val="center"/>
          </w:tcPr>
          <w:p w14:paraId="5CE4FD02" w14:textId="77777777" w:rsidR="007548BF" w:rsidRPr="002C691F" w:rsidRDefault="007548BF" w:rsidP="00861183">
            <w:pPr>
              <w:spacing w:after="0" w:line="240" w:lineRule="auto"/>
              <w:jc w:val="center"/>
              <w:rPr>
                <w:rFonts w:ascii="Arial" w:eastAsia="Times New Roman" w:hAnsi="Arial" w:cs="Arial"/>
                <w:b/>
                <w:bCs/>
                <w:color w:val="000000"/>
                <w:lang w:eastAsia="en-GB"/>
              </w:rPr>
            </w:pPr>
          </w:p>
        </w:tc>
      </w:tr>
      <w:tr w:rsidR="007548BF" w:rsidRPr="002C691F" w14:paraId="3712EF5A" w14:textId="77777777" w:rsidTr="005833CA">
        <w:trPr>
          <w:trHeight w:val="397"/>
        </w:trPr>
        <w:tc>
          <w:tcPr>
            <w:tcW w:w="0" w:type="auto"/>
            <w:shd w:val="clear" w:color="auto" w:fill="auto"/>
            <w:noWrap/>
            <w:vAlign w:val="center"/>
            <w:hideMark/>
          </w:tcPr>
          <w:p w14:paraId="12812794" w14:textId="77777777" w:rsidR="007548BF" w:rsidRPr="002C691F" w:rsidRDefault="007548BF" w:rsidP="00861183">
            <w:pPr>
              <w:spacing w:after="0" w:line="240" w:lineRule="auto"/>
              <w:rPr>
                <w:rFonts w:ascii="Arial" w:eastAsia="Times New Roman" w:hAnsi="Arial" w:cs="Arial"/>
                <w:color w:val="000000"/>
                <w:lang w:eastAsia="en-GB"/>
              </w:rPr>
            </w:pPr>
            <w:r w:rsidRPr="002C691F">
              <w:rPr>
                <w:rFonts w:ascii="Arial" w:eastAsia="Times New Roman" w:hAnsi="Arial" w:cs="Arial"/>
                <w:color w:val="000000"/>
                <w:lang w:eastAsia="en-GB"/>
              </w:rPr>
              <w:t>Male</w:t>
            </w:r>
          </w:p>
        </w:tc>
        <w:tc>
          <w:tcPr>
            <w:tcW w:w="1512" w:type="dxa"/>
            <w:shd w:val="clear" w:color="auto" w:fill="auto"/>
            <w:noWrap/>
            <w:vAlign w:val="center"/>
          </w:tcPr>
          <w:p w14:paraId="1EF5B137" w14:textId="55F0ACF9" w:rsidR="007548BF" w:rsidRPr="002C691F" w:rsidRDefault="007866F9" w:rsidP="00861183">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31.7</w:t>
            </w:r>
          </w:p>
        </w:tc>
        <w:tc>
          <w:tcPr>
            <w:tcW w:w="1906" w:type="dxa"/>
            <w:shd w:val="clear" w:color="auto" w:fill="auto"/>
            <w:noWrap/>
            <w:vAlign w:val="center"/>
            <w:hideMark/>
          </w:tcPr>
          <w:p w14:paraId="5028D3C3" w14:textId="1B4E6B23" w:rsidR="007548BF" w:rsidRPr="002C691F" w:rsidRDefault="002C691F" w:rsidP="00861183">
            <w:pPr>
              <w:spacing w:after="0" w:line="240" w:lineRule="auto"/>
              <w:jc w:val="center"/>
              <w:rPr>
                <w:rFonts w:ascii="Arial" w:eastAsia="Times New Roman" w:hAnsi="Arial" w:cs="Arial"/>
                <w:color w:val="000000"/>
                <w:lang w:eastAsia="en-GB"/>
              </w:rPr>
            </w:pPr>
            <w:r w:rsidRPr="002C691F">
              <w:rPr>
                <w:rFonts w:ascii="Arial" w:eastAsia="Times New Roman" w:hAnsi="Arial" w:cs="Arial"/>
                <w:color w:val="000000"/>
                <w:lang w:eastAsia="en-GB"/>
              </w:rPr>
              <w:t>49.0</w:t>
            </w:r>
          </w:p>
        </w:tc>
        <w:tc>
          <w:tcPr>
            <w:tcW w:w="1701" w:type="dxa"/>
            <w:shd w:val="clear" w:color="auto" w:fill="auto"/>
            <w:noWrap/>
            <w:vAlign w:val="center"/>
          </w:tcPr>
          <w:p w14:paraId="4950AD3E" w14:textId="19AC54FE" w:rsidR="007548BF" w:rsidRPr="00783522" w:rsidRDefault="00976067" w:rsidP="00861183">
            <w:pPr>
              <w:spacing w:after="0" w:line="240" w:lineRule="auto"/>
              <w:jc w:val="center"/>
              <w:rPr>
                <w:rFonts w:ascii="Arial" w:eastAsia="Times New Roman" w:hAnsi="Arial" w:cs="Arial"/>
                <w:b/>
                <w:color w:val="FF0000"/>
                <w:lang w:eastAsia="en-GB"/>
              </w:rPr>
            </w:pPr>
            <w:r w:rsidRPr="00B772CA">
              <w:rPr>
                <w:rFonts w:ascii="Arial" w:eastAsia="Times New Roman" w:hAnsi="Arial" w:cs="Arial"/>
                <w:b/>
                <w:color w:val="C00000"/>
                <w:lang w:eastAsia="en-GB"/>
              </w:rPr>
              <w:t>-17.3</w:t>
            </w:r>
          </w:p>
        </w:tc>
      </w:tr>
      <w:tr w:rsidR="007548BF" w:rsidRPr="002C691F" w14:paraId="06FFE707" w14:textId="77777777" w:rsidTr="005833CA">
        <w:trPr>
          <w:trHeight w:val="397"/>
        </w:trPr>
        <w:tc>
          <w:tcPr>
            <w:tcW w:w="0" w:type="auto"/>
            <w:shd w:val="clear" w:color="auto" w:fill="auto"/>
            <w:noWrap/>
            <w:vAlign w:val="center"/>
            <w:hideMark/>
          </w:tcPr>
          <w:p w14:paraId="6C7522A3" w14:textId="77777777" w:rsidR="007548BF" w:rsidRPr="002C691F" w:rsidRDefault="007548BF" w:rsidP="00861183">
            <w:pPr>
              <w:spacing w:after="0" w:line="240" w:lineRule="auto"/>
              <w:rPr>
                <w:rFonts w:ascii="Arial" w:eastAsia="Times New Roman" w:hAnsi="Arial" w:cs="Arial"/>
                <w:color w:val="000000"/>
                <w:lang w:eastAsia="en-GB"/>
              </w:rPr>
            </w:pPr>
            <w:r w:rsidRPr="002C691F">
              <w:rPr>
                <w:rFonts w:ascii="Arial" w:eastAsia="Times New Roman" w:hAnsi="Arial" w:cs="Arial"/>
                <w:color w:val="000000"/>
                <w:lang w:eastAsia="en-GB"/>
              </w:rPr>
              <w:t>Female</w:t>
            </w:r>
          </w:p>
        </w:tc>
        <w:tc>
          <w:tcPr>
            <w:tcW w:w="1512" w:type="dxa"/>
            <w:shd w:val="clear" w:color="auto" w:fill="auto"/>
            <w:noWrap/>
            <w:vAlign w:val="center"/>
          </w:tcPr>
          <w:p w14:paraId="066540A7" w14:textId="48F8E0C1" w:rsidR="007548BF" w:rsidRPr="002C691F" w:rsidRDefault="007866F9" w:rsidP="00861183">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68.3</w:t>
            </w:r>
          </w:p>
        </w:tc>
        <w:tc>
          <w:tcPr>
            <w:tcW w:w="1906" w:type="dxa"/>
            <w:shd w:val="clear" w:color="auto" w:fill="auto"/>
            <w:noWrap/>
            <w:vAlign w:val="center"/>
            <w:hideMark/>
          </w:tcPr>
          <w:p w14:paraId="1810C462" w14:textId="43116CFD" w:rsidR="007548BF" w:rsidRPr="002C691F" w:rsidRDefault="002C691F" w:rsidP="00861183">
            <w:pPr>
              <w:spacing w:after="0" w:line="240" w:lineRule="auto"/>
              <w:jc w:val="center"/>
              <w:rPr>
                <w:rFonts w:ascii="Arial" w:eastAsia="Times New Roman" w:hAnsi="Arial" w:cs="Arial"/>
                <w:color w:val="000000"/>
                <w:lang w:eastAsia="en-GB"/>
              </w:rPr>
            </w:pPr>
            <w:r w:rsidRPr="002C691F">
              <w:rPr>
                <w:rFonts w:ascii="Arial" w:eastAsia="Times New Roman" w:hAnsi="Arial" w:cs="Arial"/>
                <w:color w:val="000000"/>
                <w:lang w:eastAsia="en-GB"/>
              </w:rPr>
              <w:t>51.0</w:t>
            </w:r>
          </w:p>
        </w:tc>
        <w:tc>
          <w:tcPr>
            <w:tcW w:w="1701" w:type="dxa"/>
            <w:shd w:val="clear" w:color="auto" w:fill="auto"/>
            <w:noWrap/>
            <w:vAlign w:val="center"/>
          </w:tcPr>
          <w:p w14:paraId="564A99EC" w14:textId="68445EE8" w:rsidR="007548BF" w:rsidRPr="002C691F" w:rsidRDefault="00976067" w:rsidP="00861183">
            <w:pPr>
              <w:spacing w:after="0" w:line="240" w:lineRule="auto"/>
              <w:jc w:val="center"/>
              <w:rPr>
                <w:rFonts w:ascii="Arial" w:eastAsia="Times New Roman" w:hAnsi="Arial" w:cs="Arial"/>
                <w:color w:val="008000"/>
                <w:lang w:eastAsia="en-GB"/>
              </w:rPr>
            </w:pPr>
            <w:r w:rsidRPr="00B772CA">
              <w:rPr>
                <w:rFonts w:ascii="Arial" w:eastAsia="Times New Roman" w:hAnsi="Arial" w:cs="Arial"/>
                <w:color w:val="4F6228" w:themeColor="accent3" w:themeShade="80"/>
                <w:lang w:eastAsia="en-GB"/>
              </w:rPr>
              <w:t>+17.3</w:t>
            </w:r>
          </w:p>
        </w:tc>
      </w:tr>
      <w:tr w:rsidR="007548BF" w:rsidRPr="002C691F" w14:paraId="2435199E" w14:textId="77777777" w:rsidTr="005833CA">
        <w:trPr>
          <w:trHeight w:val="397"/>
        </w:trPr>
        <w:tc>
          <w:tcPr>
            <w:tcW w:w="0" w:type="auto"/>
            <w:shd w:val="clear" w:color="auto" w:fill="auto"/>
            <w:noWrap/>
            <w:vAlign w:val="center"/>
            <w:hideMark/>
          </w:tcPr>
          <w:p w14:paraId="24D3774D" w14:textId="77777777" w:rsidR="007548BF" w:rsidRPr="002C691F" w:rsidRDefault="007548BF" w:rsidP="00861183">
            <w:pPr>
              <w:spacing w:after="0" w:line="240" w:lineRule="auto"/>
              <w:rPr>
                <w:rFonts w:ascii="Arial" w:eastAsia="Times New Roman" w:hAnsi="Arial" w:cs="Arial"/>
                <w:b/>
                <w:bCs/>
                <w:color w:val="000000"/>
                <w:lang w:eastAsia="en-GB"/>
              </w:rPr>
            </w:pPr>
            <w:r w:rsidRPr="002C691F">
              <w:rPr>
                <w:rFonts w:ascii="Arial" w:eastAsia="Times New Roman" w:hAnsi="Arial" w:cs="Arial"/>
                <w:b/>
                <w:bCs/>
                <w:color w:val="000000"/>
                <w:lang w:eastAsia="en-GB"/>
              </w:rPr>
              <w:t>Ethnicity (broad)</w:t>
            </w:r>
          </w:p>
        </w:tc>
        <w:tc>
          <w:tcPr>
            <w:tcW w:w="1512" w:type="dxa"/>
            <w:shd w:val="clear" w:color="auto" w:fill="auto"/>
            <w:noWrap/>
            <w:vAlign w:val="center"/>
            <w:hideMark/>
          </w:tcPr>
          <w:p w14:paraId="5EC95AD8" w14:textId="21603E9E" w:rsidR="007548BF" w:rsidRPr="002C691F" w:rsidRDefault="007548BF" w:rsidP="00861183">
            <w:pPr>
              <w:spacing w:after="0" w:line="240" w:lineRule="auto"/>
              <w:jc w:val="center"/>
              <w:rPr>
                <w:rFonts w:ascii="Arial" w:eastAsia="Times New Roman" w:hAnsi="Arial" w:cs="Arial"/>
                <w:b/>
                <w:bCs/>
                <w:color w:val="000000"/>
                <w:lang w:eastAsia="en-GB"/>
              </w:rPr>
            </w:pPr>
          </w:p>
        </w:tc>
        <w:tc>
          <w:tcPr>
            <w:tcW w:w="1906" w:type="dxa"/>
            <w:shd w:val="clear" w:color="auto" w:fill="auto"/>
            <w:noWrap/>
            <w:vAlign w:val="center"/>
            <w:hideMark/>
          </w:tcPr>
          <w:p w14:paraId="6B681E79" w14:textId="0E8F0FDD" w:rsidR="007548BF" w:rsidRPr="002C691F" w:rsidRDefault="007548BF" w:rsidP="00861183">
            <w:pPr>
              <w:spacing w:after="0" w:line="240" w:lineRule="auto"/>
              <w:jc w:val="center"/>
              <w:rPr>
                <w:rFonts w:ascii="Arial" w:eastAsia="Times New Roman" w:hAnsi="Arial" w:cs="Arial"/>
                <w:b/>
                <w:bCs/>
                <w:color w:val="000000"/>
                <w:lang w:eastAsia="en-GB"/>
              </w:rPr>
            </w:pPr>
          </w:p>
        </w:tc>
        <w:tc>
          <w:tcPr>
            <w:tcW w:w="1701" w:type="dxa"/>
            <w:shd w:val="clear" w:color="auto" w:fill="auto"/>
            <w:noWrap/>
            <w:vAlign w:val="center"/>
            <w:hideMark/>
          </w:tcPr>
          <w:p w14:paraId="1465E5FF" w14:textId="77777777" w:rsidR="007548BF" w:rsidRPr="002C691F" w:rsidRDefault="007548BF" w:rsidP="00861183">
            <w:pPr>
              <w:spacing w:after="0" w:line="240" w:lineRule="auto"/>
              <w:jc w:val="center"/>
              <w:rPr>
                <w:rFonts w:ascii="Arial" w:eastAsia="Times New Roman" w:hAnsi="Arial" w:cs="Arial"/>
                <w:color w:val="000000"/>
                <w:lang w:eastAsia="en-GB"/>
              </w:rPr>
            </w:pPr>
          </w:p>
        </w:tc>
      </w:tr>
      <w:tr w:rsidR="007548BF" w:rsidRPr="002C691F" w14:paraId="7A364136" w14:textId="77777777" w:rsidTr="005833CA">
        <w:trPr>
          <w:trHeight w:val="397"/>
        </w:trPr>
        <w:tc>
          <w:tcPr>
            <w:tcW w:w="0" w:type="auto"/>
            <w:shd w:val="clear" w:color="auto" w:fill="auto"/>
            <w:noWrap/>
            <w:vAlign w:val="center"/>
            <w:hideMark/>
          </w:tcPr>
          <w:p w14:paraId="24247BCC" w14:textId="77777777" w:rsidR="007548BF" w:rsidRPr="002C691F" w:rsidRDefault="007548BF" w:rsidP="00861183">
            <w:pPr>
              <w:spacing w:after="0" w:line="240" w:lineRule="auto"/>
              <w:rPr>
                <w:rFonts w:ascii="Arial" w:eastAsia="Times New Roman" w:hAnsi="Arial" w:cs="Arial"/>
                <w:color w:val="000000"/>
                <w:lang w:eastAsia="en-GB"/>
              </w:rPr>
            </w:pPr>
            <w:r w:rsidRPr="002C691F">
              <w:rPr>
                <w:rFonts w:ascii="Arial" w:eastAsia="Times New Roman" w:hAnsi="Arial" w:cs="Arial"/>
                <w:color w:val="000000"/>
                <w:lang w:eastAsia="en-GB"/>
              </w:rPr>
              <w:t>Asian</w:t>
            </w:r>
          </w:p>
        </w:tc>
        <w:tc>
          <w:tcPr>
            <w:tcW w:w="1512" w:type="dxa"/>
            <w:shd w:val="clear" w:color="auto" w:fill="auto"/>
            <w:noWrap/>
            <w:vAlign w:val="center"/>
          </w:tcPr>
          <w:p w14:paraId="7B56271C" w14:textId="2CD078FD" w:rsidR="007548BF" w:rsidRPr="002C691F" w:rsidRDefault="00332D35" w:rsidP="00861183">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7.4</w:t>
            </w:r>
          </w:p>
        </w:tc>
        <w:tc>
          <w:tcPr>
            <w:tcW w:w="1906" w:type="dxa"/>
            <w:shd w:val="clear" w:color="auto" w:fill="auto"/>
            <w:noWrap/>
            <w:vAlign w:val="center"/>
            <w:hideMark/>
          </w:tcPr>
          <w:p w14:paraId="052820CD" w14:textId="1ECE0847" w:rsidR="007548BF" w:rsidRPr="002C691F" w:rsidRDefault="002C691F" w:rsidP="00861183">
            <w:pPr>
              <w:spacing w:after="0" w:line="240" w:lineRule="auto"/>
              <w:jc w:val="center"/>
              <w:rPr>
                <w:rFonts w:ascii="Arial" w:eastAsia="Times New Roman" w:hAnsi="Arial" w:cs="Arial"/>
                <w:color w:val="000000"/>
                <w:lang w:eastAsia="en-GB"/>
              </w:rPr>
            </w:pPr>
            <w:r w:rsidRPr="002C691F">
              <w:rPr>
                <w:rFonts w:ascii="Arial" w:eastAsia="Times New Roman" w:hAnsi="Arial" w:cs="Arial"/>
                <w:color w:val="000000"/>
                <w:lang w:eastAsia="en-GB"/>
              </w:rPr>
              <w:t>5.9</w:t>
            </w:r>
          </w:p>
        </w:tc>
        <w:tc>
          <w:tcPr>
            <w:tcW w:w="1701" w:type="dxa"/>
            <w:shd w:val="clear" w:color="auto" w:fill="auto"/>
            <w:noWrap/>
            <w:vAlign w:val="center"/>
          </w:tcPr>
          <w:p w14:paraId="6F7F1ADB" w14:textId="12176982" w:rsidR="007548BF" w:rsidRPr="00332D35" w:rsidRDefault="0093360F" w:rsidP="00861183">
            <w:pPr>
              <w:spacing w:after="0" w:line="240" w:lineRule="auto"/>
              <w:jc w:val="center"/>
              <w:rPr>
                <w:rFonts w:ascii="Arial" w:eastAsia="Times New Roman" w:hAnsi="Arial" w:cs="Arial"/>
                <w:lang w:eastAsia="en-GB"/>
              </w:rPr>
            </w:pPr>
            <w:r w:rsidRPr="00332D35">
              <w:rPr>
                <w:rFonts w:ascii="Arial" w:eastAsia="Times New Roman" w:hAnsi="Arial" w:cs="Arial"/>
                <w:lang w:eastAsia="en-GB"/>
              </w:rPr>
              <w:t>+1.5</w:t>
            </w:r>
          </w:p>
        </w:tc>
      </w:tr>
      <w:tr w:rsidR="007548BF" w:rsidRPr="002C691F" w14:paraId="0738B4D3" w14:textId="77777777" w:rsidTr="005833CA">
        <w:trPr>
          <w:trHeight w:val="397"/>
        </w:trPr>
        <w:tc>
          <w:tcPr>
            <w:tcW w:w="0" w:type="auto"/>
            <w:shd w:val="clear" w:color="auto" w:fill="auto"/>
            <w:noWrap/>
            <w:vAlign w:val="center"/>
            <w:hideMark/>
          </w:tcPr>
          <w:p w14:paraId="0E70A5FD" w14:textId="77777777" w:rsidR="007548BF" w:rsidRPr="002C691F" w:rsidRDefault="007548BF" w:rsidP="00861183">
            <w:pPr>
              <w:spacing w:after="0" w:line="240" w:lineRule="auto"/>
              <w:rPr>
                <w:rFonts w:ascii="Arial" w:eastAsia="Times New Roman" w:hAnsi="Arial" w:cs="Arial"/>
                <w:color w:val="000000"/>
                <w:lang w:eastAsia="en-GB"/>
              </w:rPr>
            </w:pPr>
            <w:r w:rsidRPr="002C691F">
              <w:rPr>
                <w:rFonts w:ascii="Arial" w:eastAsia="Times New Roman" w:hAnsi="Arial" w:cs="Arial"/>
                <w:color w:val="000000"/>
                <w:lang w:eastAsia="en-GB"/>
              </w:rPr>
              <w:t>Black</w:t>
            </w:r>
          </w:p>
        </w:tc>
        <w:tc>
          <w:tcPr>
            <w:tcW w:w="1512" w:type="dxa"/>
            <w:shd w:val="clear" w:color="auto" w:fill="auto"/>
            <w:noWrap/>
            <w:vAlign w:val="center"/>
          </w:tcPr>
          <w:p w14:paraId="1A0C8947" w14:textId="0062A259" w:rsidR="007548BF" w:rsidRPr="002C691F" w:rsidRDefault="00332D35" w:rsidP="00861183">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6.1</w:t>
            </w:r>
          </w:p>
        </w:tc>
        <w:tc>
          <w:tcPr>
            <w:tcW w:w="1906" w:type="dxa"/>
            <w:shd w:val="clear" w:color="auto" w:fill="auto"/>
            <w:noWrap/>
            <w:vAlign w:val="center"/>
            <w:hideMark/>
          </w:tcPr>
          <w:p w14:paraId="593E2949" w14:textId="195FB379" w:rsidR="007548BF" w:rsidRPr="002C691F" w:rsidRDefault="002C691F" w:rsidP="00861183">
            <w:pPr>
              <w:spacing w:after="0" w:line="240" w:lineRule="auto"/>
              <w:jc w:val="center"/>
              <w:rPr>
                <w:rFonts w:ascii="Arial" w:eastAsia="Times New Roman" w:hAnsi="Arial" w:cs="Arial"/>
                <w:color w:val="000000"/>
                <w:lang w:eastAsia="en-GB"/>
              </w:rPr>
            </w:pPr>
            <w:r w:rsidRPr="002C691F">
              <w:rPr>
                <w:rFonts w:ascii="Arial" w:eastAsia="Times New Roman" w:hAnsi="Arial" w:cs="Arial"/>
                <w:color w:val="000000"/>
                <w:lang w:eastAsia="en-GB"/>
              </w:rPr>
              <w:t>5.6</w:t>
            </w:r>
          </w:p>
        </w:tc>
        <w:tc>
          <w:tcPr>
            <w:tcW w:w="1701" w:type="dxa"/>
            <w:shd w:val="clear" w:color="auto" w:fill="auto"/>
            <w:noWrap/>
            <w:vAlign w:val="center"/>
          </w:tcPr>
          <w:p w14:paraId="40C2AB76" w14:textId="787399A7" w:rsidR="007548BF" w:rsidRPr="00332D35" w:rsidRDefault="0093360F" w:rsidP="00861183">
            <w:pPr>
              <w:spacing w:after="0" w:line="240" w:lineRule="auto"/>
              <w:jc w:val="center"/>
              <w:rPr>
                <w:rFonts w:ascii="Arial" w:eastAsia="Times New Roman" w:hAnsi="Arial" w:cs="Arial"/>
                <w:lang w:eastAsia="en-GB"/>
              </w:rPr>
            </w:pPr>
            <w:r w:rsidRPr="00332D35">
              <w:rPr>
                <w:rFonts w:ascii="Arial" w:eastAsia="Times New Roman" w:hAnsi="Arial" w:cs="Arial"/>
                <w:lang w:eastAsia="en-GB"/>
              </w:rPr>
              <w:t>+0.5</w:t>
            </w:r>
          </w:p>
        </w:tc>
      </w:tr>
      <w:tr w:rsidR="007548BF" w:rsidRPr="002C691F" w14:paraId="148DFFCD" w14:textId="77777777" w:rsidTr="005833CA">
        <w:trPr>
          <w:trHeight w:val="397"/>
        </w:trPr>
        <w:tc>
          <w:tcPr>
            <w:tcW w:w="0" w:type="auto"/>
            <w:shd w:val="clear" w:color="auto" w:fill="auto"/>
            <w:noWrap/>
            <w:vAlign w:val="center"/>
            <w:hideMark/>
          </w:tcPr>
          <w:p w14:paraId="257DA5CC" w14:textId="77777777" w:rsidR="007548BF" w:rsidRPr="002C691F" w:rsidRDefault="007548BF" w:rsidP="00861183">
            <w:pPr>
              <w:spacing w:after="0" w:line="240" w:lineRule="auto"/>
              <w:rPr>
                <w:rFonts w:ascii="Arial" w:eastAsia="Times New Roman" w:hAnsi="Arial" w:cs="Arial"/>
                <w:color w:val="000000"/>
                <w:lang w:eastAsia="en-GB"/>
              </w:rPr>
            </w:pPr>
            <w:r w:rsidRPr="002C691F">
              <w:rPr>
                <w:rFonts w:ascii="Arial" w:eastAsia="Times New Roman" w:hAnsi="Arial" w:cs="Arial"/>
                <w:color w:val="000000"/>
                <w:lang w:eastAsia="en-GB"/>
              </w:rPr>
              <w:t>Mixed</w:t>
            </w:r>
          </w:p>
        </w:tc>
        <w:tc>
          <w:tcPr>
            <w:tcW w:w="1512" w:type="dxa"/>
            <w:shd w:val="clear" w:color="auto" w:fill="auto"/>
            <w:noWrap/>
            <w:vAlign w:val="center"/>
          </w:tcPr>
          <w:p w14:paraId="34A7BD9F" w14:textId="27A7C96C" w:rsidR="007548BF" w:rsidRPr="002C691F" w:rsidRDefault="00332D35" w:rsidP="00861183">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1.4</w:t>
            </w:r>
          </w:p>
        </w:tc>
        <w:tc>
          <w:tcPr>
            <w:tcW w:w="1906" w:type="dxa"/>
            <w:shd w:val="clear" w:color="auto" w:fill="auto"/>
            <w:noWrap/>
            <w:vAlign w:val="center"/>
            <w:hideMark/>
          </w:tcPr>
          <w:p w14:paraId="17E5E033" w14:textId="17FF9876" w:rsidR="007548BF" w:rsidRPr="002C691F" w:rsidRDefault="002C691F" w:rsidP="00861183">
            <w:pPr>
              <w:spacing w:after="0" w:line="240" w:lineRule="auto"/>
              <w:jc w:val="center"/>
              <w:rPr>
                <w:rFonts w:ascii="Arial" w:eastAsia="Times New Roman" w:hAnsi="Arial" w:cs="Arial"/>
                <w:color w:val="000000"/>
                <w:lang w:eastAsia="en-GB"/>
              </w:rPr>
            </w:pPr>
            <w:r w:rsidRPr="002C691F">
              <w:rPr>
                <w:rFonts w:ascii="Arial" w:eastAsia="Times New Roman" w:hAnsi="Arial" w:cs="Arial"/>
                <w:color w:val="000000"/>
                <w:lang w:eastAsia="en-GB"/>
              </w:rPr>
              <w:t>2.8</w:t>
            </w:r>
          </w:p>
        </w:tc>
        <w:tc>
          <w:tcPr>
            <w:tcW w:w="1701" w:type="dxa"/>
            <w:shd w:val="clear" w:color="auto" w:fill="auto"/>
            <w:noWrap/>
            <w:vAlign w:val="center"/>
          </w:tcPr>
          <w:p w14:paraId="68D6D3F3" w14:textId="53D4C529" w:rsidR="007548BF" w:rsidRPr="00332D35" w:rsidRDefault="0093360F" w:rsidP="00861183">
            <w:pPr>
              <w:spacing w:after="0" w:line="240" w:lineRule="auto"/>
              <w:jc w:val="center"/>
              <w:rPr>
                <w:rFonts w:ascii="Arial" w:eastAsia="Times New Roman" w:hAnsi="Arial" w:cs="Arial"/>
                <w:lang w:eastAsia="en-GB"/>
              </w:rPr>
            </w:pPr>
            <w:r w:rsidRPr="00332D35">
              <w:rPr>
                <w:rFonts w:ascii="Arial" w:eastAsia="Times New Roman" w:hAnsi="Arial" w:cs="Arial"/>
                <w:lang w:eastAsia="en-GB"/>
              </w:rPr>
              <w:t>-1.4</w:t>
            </w:r>
          </w:p>
        </w:tc>
      </w:tr>
      <w:tr w:rsidR="007548BF" w:rsidRPr="002C691F" w14:paraId="1F0927A5" w14:textId="77777777" w:rsidTr="005833CA">
        <w:trPr>
          <w:trHeight w:val="397"/>
        </w:trPr>
        <w:tc>
          <w:tcPr>
            <w:tcW w:w="0" w:type="auto"/>
            <w:shd w:val="clear" w:color="auto" w:fill="auto"/>
            <w:noWrap/>
            <w:vAlign w:val="center"/>
            <w:hideMark/>
          </w:tcPr>
          <w:p w14:paraId="269B0BE1" w14:textId="77777777" w:rsidR="007548BF" w:rsidRPr="002C691F" w:rsidRDefault="007548BF" w:rsidP="00861183">
            <w:pPr>
              <w:spacing w:after="0" w:line="240" w:lineRule="auto"/>
              <w:rPr>
                <w:rFonts w:ascii="Arial" w:eastAsia="Times New Roman" w:hAnsi="Arial" w:cs="Arial"/>
                <w:color w:val="000000"/>
                <w:lang w:eastAsia="en-GB"/>
              </w:rPr>
            </w:pPr>
            <w:r w:rsidRPr="002C691F">
              <w:rPr>
                <w:rFonts w:ascii="Arial" w:eastAsia="Times New Roman" w:hAnsi="Arial" w:cs="Arial"/>
                <w:color w:val="000000"/>
                <w:lang w:eastAsia="en-GB"/>
              </w:rPr>
              <w:t>Other</w:t>
            </w:r>
          </w:p>
        </w:tc>
        <w:tc>
          <w:tcPr>
            <w:tcW w:w="1512" w:type="dxa"/>
            <w:shd w:val="clear" w:color="auto" w:fill="auto"/>
            <w:noWrap/>
            <w:vAlign w:val="center"/>
          </w:tcPr>
          <w:p w14:paraId="5CA2BB26" w14:textId="20F6EEEF" w:rsidR="007548BF" w:rsidRPr="002C691F" w:rsidRDefault="00332D35" w:rsidP="00861183">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0.3</w:t>
            </w:r>
          </w:p>
        </w:tc>
        <w:tc>
          <w:tcPr>
            <w:tcW w:w="1906" w:type="dxa"/>
            <w:shd w:val="clear" w:color="auto" w:fill="auto"/>
            <w:noWrap/>
            <w:vAlign w:val="center"/>
            <w:hideMark/>
          </w:tcPr>
          <w:p w14:paraId="180CC9F5" w14:textId="3211CE20" w:rsidR="007548BF" w:rsidRPr="002C691F" w:rsidRDefault="002C691F" w:rsidP="00861183">
            <w:pPr>
              <w:spacing w:after="0" w:line="240" w:lineRule="auto"/>
              <w:jc w:val="center"/>
              <w:rPr>
                <w:rFonts w:ascii="Arial" w:eastAsia="Times New Roman" w:hAnsi="Arial" w:cs="Arial"/>
                <w:color w:val="000000"/>
                <w:lang w:eastAsia="en-GB"/>
              </w:rPr>
            </w:pPr>
            <w:r w:rsidRPr="002C691F">
              <w:rPr>
                <w:rFonts w:ascii="Arial" w:eastAsia="Times New Roman" w:hAnsi="Arial" w:cs="Arial"/>
                <w:color w:val="000000"/>
                <w:lang w:eastAsia="en-GB"/>
              </w:rPr>
              <w:t>1.4</w:t>
            </w:r>
          </w:p>
        </w:tc>
        <w:tc>
          <w:tcPr>
            <w:tcW w:w="1701" w:type="dxa"/>
            <w:shd w:val="clear" w:color="auto" w:fill="auto"/>
            <w:noWrap/>
            <w:vAlign w:val="center"/>
          </w:tcPr>
          <w:p w14:paraId="3DAC88CE" w14:textId="30C01B57" w:rsidR="007548BF" w:rsidRPr="00332D35" w:rsidRDefault="00332D35" w:rsidP="00861183">
            <w:pPr>
              <w:spacing w:after="0" w:line="240" w:lineRule="auto"/>
              <w:jc w:val="center"/>
              <w:rPr>
                <w:rFonts w:ascii="Arial" w:eastAsia="Times New Roman" w:hAnsi="Arial" w:cs="Arial"/>
                <w:lang w:eastAsia="en-GB"/>
              </w:rPr>
            </w:pPr>
            <w:r w:rsidRPr="00332D35">
              <w:rPr>
                <w:rFonts w:ascii="Arial" w:eastAsia="Times New Roman" w:hAnsi="Arial" w:cs="Arial"/>
                <w:lang w:eastAsia="en-GB"/>
              </w:rPr>
              <w:t>-1.1</w:t>
            </w:r>
          </w:p>
        </w:tc>
      </w:tr>
      <w:tr w:rsidR="007548BF" w:rsidRPr="002C691F" w14:paraId="06F71073" w14:textId="77777777" w:rsidTr="005833CA">
        <w:trPr>
          <w:trHeight w:val="397"/>
        </w:trPr>
        <w:tc>
          <w:tcPr>
            <w:tcW w:w="0" w:type="auto"/>
            <w:shd w:val="clear" w:color="auto" w:fill="auto"/>
            <w:noWrap/>
            <w:vAlign w:val="center"/>
            <w:hideMark/>
          </w:tcPr>
          <w:p w14:paraId="3D42B27E" w14:textId="77777777" w:rsidR="007548BF" w:rsidRPr="002C691F" w:rsidRDefault="007548BF" w:rsidP="00861183">
            <w:pPr>
              <w:spacing w:after="0" w:line="240" w:lineRule="auto"/>
              <w:rPr>
                <w:rFonts w:ascii="Arial" w:eastAsia="Times New Roman" w:hAnsi="Arial" w:cs="Arial"/>
                <w:color w:val="000000"/>
                <w:lang w:eastAsia="en-GB"/>
              </w:rPr>
            </w:pPr>
            <w:r w:rsidRPr="002C691F">
              <w:rPr>
                <w:rFonts w:ascii="Arial" w:eastAsia="Times New Roman" w:hAnsi="Arial" w:cs="Arial"/>
                <w:color w:val="000000"/>
                <w:lang w:eastAsia="en-GB"/>
              </w:rPr>
              <w:t>White</w:t>
            </w:r>
          </w:p>
        </w:tc>
        <w:tc>
          <w:tcPr>
            <w:tcW w:w="1512" w:type="dxa"/>
            <w:shd w:val="clear" w:color="auto" w:fill="auto"/>
            <w:noWrap/>
            <w:vAlign w:val="center"/>
          </w:tcPr>
          <w:p w14:paraId="503229D6" w14:textId="10A8313A" w:rsidR="007548BF" w:rsidRPr="002C691F" w:rsidRDefault="00332D35" w:rsidP="00861183">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84.7</w:t>
            </w:r>
          </w:p>
        </w:tc>
        <w:tc>
          <w:tcPr>
            <w:tcW w:w="1906" w:type="dxa"/>
            <w:shd w:val="clear" w:color="auto" w:fill="auto"/>
            <w:noWrap/>
            <w:vAlign w:val="center"/>
            <w:hideMark/>
          </w:tcPr>
          <w:p w14:paraId="3C8A8F77" w14:textId="04C36348" w:rsidR="007548BF" w:rsidRPr="002C691F" w:rsidRDefault="002C691F" w:rsidP="00861183">
            <w:pPr>
              <w:spacing w:after="0" w:line="240" w:lineRule="auto"/>
              <w:jc w:val="center"/>
              <w:rPr>
                <w:rFonts w:ascii="Arial" w:eastAsia="Times New Roman" w:hAnsi="Arial" w:cs="Arial"/>
                <w:color w:val="000000"/>
                <w:lang w:eastAsia="en-GB"/>
              </w:rPr>
            </w:pPr>
            <w:r w:rsidRPr="002C691F">
              <w:rPr>
                <w:rFonts w:ascii="Arial" w:eastAsia="Times New Roman" w:hAnsi="Arial" w:cs="Arial"/>
                <w:color w:val="000000"/>
                <w:lang w:eastAsia="en-GB"/>
              </w:rPr>
              <w:t>84.3</w:t>
            </w:r>
          </w:p>
        </w:tc>
        <w:tc>
          <w:tcPr>
            <w:tcW w:w="1701" w:type="dxa"/>
            <w:shd w:val="clear" w:color="auto" w:fill="auto"/>
            <w:noWrap/>
            <w:vAlign w:val="center"/>
          </w:tcPr>
          <w:p w14:paraId="2AAE9782" w14:textId="1FFF0BE2" w:rsidR="007548BF" w:rsidRPr="00332D35" w:rsidRDefault="00332D35" w:rsidP="00861183">
            <w:pPr>
              <w:spacing w:after="0" w:line="240" w:lineRule="auto"/>
              <w:jc w:val="center"/>
              <w:rPr>
                <w:rFonts w:ascii="Arial" w:eastAsia="Times New Roman" w:hAnsi="Arial" w:cs="Arial"/>
                <w:lang w:eastAsia="en-GB"/>
              </w:rPr>
            </w:pPr>
            <w:r w:rsidRPr="00332D35">
              <w:rPr>
                <w:rFonts w:ascii="Arial" w:eastAsia="Times New Roman" w:hAnsi="Arial" w:cs="Arial"/>
                <w:lang w:eastAsia="en-GB"/>
              </w:rPr>
              <w:t>+0.4</w:t>
            </w:r>
          </w:p>
        </w:tc>
      </w:tr>
    </w:tbl>
    <w:p w14:paraId="47FF9F81" w14:textId="6E7177F3" w:rsidR="00243C44" w:rsidRDefault="00243C44" w:rsidP="00243C44">
      <w:pPr>
        <w:tabs>
          <w:tab w:val="left" w:pos="9182"/>
        </w:tabs>
      </w:pPr>
    </w:p>
    <w:p w14:paraId="1B2A2262" w14:textId="70369B1D" w:rsidR="00976067" w:rsidRPr="00F458FA" w:rsidRDefault="00976067" w:rsidP="00F458FA">
      <w:pPr>
        <w:rPr>
          <w:rFonts w:ascii="Arial" w:eastAsia="Arial" w:hAnsi="Arial" w:cs="Arial"/>
        </w:rPr>
      </w:pPr>
      <w:r w:rsidRPr="00F458FA">
        <w:rPr>
          <w:rFonts w:ascii="Arial" w:eastAsia="Arial" w:hAnsi="Arial" w:cs="Arial"/>
        </w:rPr>
        <w:t>Analysis</w:t>
      </w:r>
      <w:r w:rsidR="000025C2" w:rsidRPr="00F458FA">
        <w:rPr>
          <w:rFonts w:ascii="Arial" w:eastAsia="Arial" w:hAnsi="Arial" w:cs="Arial"/>
        </w:rPr>
        <w:t xml:space="preserve"> of the data</w:t>
      </w:r>
      <w:r w:rsidRPr="00F458FA">
        <w:rPr>
          <w:rFonts w:ascii="Arial" w:eastAsia="Arial" w:hAnsi="Arial" w:cs="Arial"/>
        </w:rPr>
        <w:t xml:space="preserve"> indicates that our membership base is older than the local average and represents females by almost 18 per cent more than the local population.</w:t>
      </w:r>
    </w:p>
    <w:p w14:paraId="121397C5" w14:textId="043B347E" w:rsidR="00976067" w:rsidRPr="00F458FA" w:rsidRDefault="00976067" w:rsidP="00F458FA">
      <w:pPr>
        <w:rPr>
          <w:rFonts w:ascii="Arial" w:eastAsia="Arial" w:hAnsi="Arial" w:cs="Arial"/>
        </w:rPr>
      </w:pPr>
      <w:r w:rsidRPr="00F458FA">
        <w:rPr>
          <w:rFonts w:ascii="Arial" w:eastAsia="Arial" w:hAnsi="Arial" w:cs="Arial"/>
        </w:rPr>
        <w:t xml:space="preserve">People aged </w:t>
      </w:r>
      <w:r w:rsidR="00D049C0" w:rsidRPr="00F458FA">
        <w:rPr>
          <w:rFonts w:ascii="Arial" w:eastAsia="Arial" w:hAnsi="Arial" w:cs="Arial"/>
        </w:rPr>
        <w:t>16-</w:t>
      </w:r>
      <w:r w:rsidRPr="00F458FA">
        <w:rPr>
          <w:rFonts w:ascii="Arial" w:eastAsia="Arial" w:hAnsi="Arial" w:cs="Arial"/>
        </w:rPr>
        <w:t xml:space="preserve">29 are </w:t>
      </w:r>
      <w:r w:rsidR="00D049C0" w:rsidRPr="00F458FA">
        <w:rPr>
          <w:rFonts w:ascii="Arial" w:eastAsia="Arial" w:hAnsi="Arial" w:cs="Arial"/>
        </w:rPr>
        <w:t xml:space="preserve">slightly </w:t>
      </w:r>
      <w:r w:rsidRPr="00F458FA">
        <w:rPr>
          <w:rFonts w:ascii="Arial" w:eastAsia="Arial" w:hAnsi="Arial" w:cs="Arial"/>
        </w:rPr>
        <w:t xml:space="preserve">under-represented, and people aged 60 upwards are increasingly over-represented as </w:t>
      </w:r>
      <w:r w:rsidR="00861183" w:rsidRPr="00F458FA">
        <w:rPr>
          <w:rFonts w:ascii="Arial" w:eastAsia="Arial" w:hAnsi="Arial" w:cs="Arial"/>
        </w:rPr>
        <w:t xml:space="preserve">the </w:t>
      </w:r>
      <w:r w:rsidRPr="00F458FA">
        <w:rPr>
          <w:rFonts w:ascii="Arial" w:eastAsia="Arial" w:hAnsi="Arial" w:cs="Arial"/>
        </w:rPr>
        <w:t xml:space="preserve">age </w:t>
      </w:r>
      <w:r w:rsidR="00861183" w:rsidRPr="00F458FA">
        <w:rPr>
          <w:rFonts w:ascii="Arial" w:eastAsia="Arial" w:hAnsi="Arial" w:cs="Arial"/>
        </w:rPr>
        <w:t xml:space="preserve">bracket </w:t>
      </w:r>
      <w:r w:rsidRPr="00F458FA">
        <w:rPr>
          <w:rFonts w:ascii="Arial" w:eastAsia="Arial" w:hAnsi="Arial" w:cs="Arial"/>
        </w:rPr>
        <w:t>increases. We are aware of this and have been working to improve uptake of membership by young people over the past few years.</w:t>
      </w:r>
    </w:p>
    <w:p w14:paraId="10F69185" w14:textId="13FF15BD" w:rsidR="00976067" w:rsidRPr="00F458FA" w:rsidRDefault="00332D35" w:rsidP="00F458FA">
      <w:pPr>
        <w:rPr>
          <w:rFonts w:ascii="Arial" w:eastAsia="Arial" w:hAnsi="Arial" w:cs="Arial"/>
        </w:rPr>
      </w:pPr>
      <w:r w:rsidRPr="00F458FA">
        <w:rPr>
          <w:rFonts w:ascii="Arial" w:eastAsia="Arial" w:hAnsi="Arial" w:cs="Arial"/>
        </w:rPr>
        <w:t>Member ethnicity profile matches the local population to within 1.5 per</w:t>
      </w:r>
      <w:r w:rsidR="00330F84">
        <w:rPr>
          <w:rFonts w:ascii="Arial" w:eastAsia="Arial" w:hAnsi="Arial" w:cs="Arial"/>
        </w:rPr>
        <w:t xml:space="preserve"> </w:t>
      </w:r>
      <w:r w:rsidRPr="00F458FA">
        <w:rPr>
          <w:rFonts w:ascii="Arial" w:eastAsia="Arial" w:hAnsi="Arial" w:cs="Arial"/>
        </w:rPr>
        <w:t>cent in all categories, indicating that all ethnicities are appropriately represented.</w:t>
      </w:r>
    </w:p>
    <w:p w14:paraId="68547056" w14:textId="603D9F3A" w:rsidR="00E341DF" w:rsidRDefault="00E341DF" w:rsidP="00243C44">
      <w:pPr>
        <w:tabs>
          <w:tab w:val="left" w:pos="9182"/>
        </w:tabs>
      </w:pPr>
    </w:p>
    <w:p w14:paraId="37125E65" w14:textId="77777777" w:rsidR="008C17FC" w:rsidRDefault="008C17FC" w:rsidP="00243C44">
      <w:pPr>
        <w:tabs>
          <w:tab w:val="left" w:pos="9182"/>
        </w:tabs>
      </w:pPr>
    </w:p>
    <w:tbl>
      <w:tblPr>
        <w:tblStyle w:val="TableGrid"/>
        <w:tblpPr w:leftFromText="180" w:rightFromText="180" w:vertAnchor="text" w:horzAnchor="margin" w:tblpY="359"/>
        <w:tblW w:w="5353" w:type="dxa"/>
        <w:tblLook w:val="04A0" w:firstRow="1" w:lastRow="0" w:firstColumn="1" w:lastColumn="0" w:noHBand="0" w:noVBand="1"/>
      </w:tblPr>
      <w:tblGrid>
        <w:gridCol w:w="5353"/>
      </w:tblGrid>
      <w:tr w:rsidR="004862C8" w14:paraId="62429854" w14:textId="77777777" w:rsidTr="004862C8">
        <w:trPr>
          <w:trHeight w:val="332"/>
        </w:trPr>
        <w:tc>
          <w:tcPr>
            <w:tcW w:w="5353" w:type="dxa"/>
            <w:vAlign w:val="center"/>
          </w:tcPr>
          <w:p w14:paraId="4D4B7133" w14:textId="479F3E05" w:rsidR="004862C8" w:rsidRDefault="004862C8" w:rsidP="00CD7B5A">
            <w:pPr>
              <w:tabs>
                <w:tab w:val="left" w:pos="9182"/>
              </w:tabs>
            </w:pPr>
            <w:r>
              <w:t xml:space="preserve">Approved by Council of Governors – </w:t>
            </w:r>
            <w:r w:rsidR="00383FF3">
              <w:t>22 May 2025</w:t>
            </w:r>
          </w:p>
        </w:tc>
      </w:tr>
      <w:tr w:rsidR="004862C8" w14:paraId="73AFEEC3" w14:textId="77777777" w:rsidTr="004862C8">
        <w:trPr>
          <w:trHeight w:val="356"/>
        </w:trPr>
        <w:tc>
          <w:tcPr>
            <w:tcW w:w="5353" w:type="dxa"/>
            <w:vAlign w:val="center"/>
          </w:tcPr>
          <w:p w14:paraId="2FDAB073" w14:textId="2A315666" w:rsidR="004862C8" w:rsidRDefault="004862C8" w:rsidP="00CD7B5A">
            <w:pPr>
              <w:tabs>
                <w:tab w:val="left" w:pos="9182"/>
              </w:tabs>
            </w:pPr>
            <w:r>
              <w:t xml:space="preserve">Approved by Trust Board – </w:t>
            </w:r>
            <w:r w:rsidR="005F20BD">
              <w:t>23 July 2025</w:t>
            </w:r>
          </w:p>
        </w:tc>
      </w:tr>
      <w:tr w:rsidR="004862C8" w14:paraId="042C735B" w14:textId="77777777" w:rsidTr="004862C8">
        <w:trPr>
          <w:trHeight w:val="356"/>
        </w:trPr>
        <w:tc>
          <w:tcPr>
            <w:tcW w:w="5353" w:type="dxa"/>
            <w:vAlign w:val="center"/>
          </w:tcPr>
          <w:p w14:paraId="3F679784" w14:textId="02F9BBC5" w:rsidR="004862C8" w:rsidRPr="00B456CA" w:rsidRDefault="004862C8" w:rsidP="004862C8">
            <w:pPr>
              <w:tabs>
                <w:tab w:val="left" w:pos="9182"/>
              </w:tabs>
            </w:pPr>
            <w:r w:rsidRPr="00B456CA">
              <w:t xml:space="preserve">Review date: </w:t>
            </w:r>
            <w:r w:rsidR="00CD7B5A" w:rsidRPr="00B456CA">
              <w:t>April 202</w:t>
            </w:r>
            <w:r w:rsidR="00B456CA" w:rsidRPr="00B456CA">
              <w:t>5</w:t>
            </w:r>
          </w:p>
        </w:tc>
      </w:tr>
      <w:tr w:rsidR="004862C8" w14:paraId="40B1490A" w14:textId="77777777" w:rsidTr="004862C8">
        <w:trPr>
          <w:trHeight w:val="356"/>
        </w:trPr>
        <w:tc>
          <w:tcPr>
            <w:tcW w:w="5353" w:type="dxa"/>
            <w:vAlign w:val="center"/>
          </w:tcPr>
          <w:p w14:paraId="385219B7" w14:textId="77B06329" w:rsidR="004862C8" w:rsidRPr="00B456CA" w:rsidRDefault="004862C8" w:rsidP="004862C8">
            <w:pPr>
              <w:tabs>
                <w:tab w:val="left" w:pos="9182"/>
              </w:tabs>
            </w:pPr>
            <w:r w:rsidRPr="00B456CA">
              <w:t xml:space="preserve">Next review date: </w:t>
            </w:r>
            <w:r w:rsidR="00CD7B5A" w:rsidRPr="00B456CA">
              <w:t>April 202</w:t>
            </w:r>
            <w:r w:rsidR="00B456CA" w:rsidRPr="00B456CA">
              <w:t>8</w:t>
            </w:r>
            <w:bookmarkStart w:id="0" w:name="_GoBack"/>
            <w:bookmarkEnd w:id="0"/>
          </w:p>
        </w:tc>
      </w:tr>
    </w:tbl>
    <w:p w14:paraId="3A572730" w14:textId="0323ECE3" w:rsidR="00243C44" w:rsidRDefault="00243C44" w:rsidP="00C65073">
      <w:pPr>
        <w:tabs>
          <w:tab w:val="left" w:pos="9182"/>
        </w:tabs>
      </w:pPr>
    </w:p>
    <w:p w14:paraId="14437E0F" w14:textId="77777777" w:rsidR="00E341DF" w:rsidRDefault="00E341DF" w:rsidP="00C65073">
      <w:pPr>
        <w:tabs>
          <w:tab w:val="left" w:pos="9182"/>
        </w:tabs>
      </w:pPr>
    </w:p>
    <w:sectPr w:rsidR="00E341DF" w:rsidSect="00875AEA">
      <w:footerReference w:type="default" r:id="rId16"/>
      <w:pgSz w:w="11906" w:h="16838" w:code="9"/>
      <w:pgMar w:top="1440" w:right="1440" w:bottom="1440" w:left="1440" w:header="709"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1CA94C" w14:textId="77777777" w:rsidR="003B3FDA" w:rsidRDefault="003B3FDA" w:rsidP="00216E1F">
      <w:pPr>
        <w:spacing w:after="0" w:line="240" w:lineRule="auto"/>
      </w:pPr>
      <w:r>
        <w:separator/>
      </w:r>
    </w:p>
  </w:endnote>
  <w:endnote w:type="continuationSeparator" w:id="0">
    <w:p w14:paraId="3361357A" w14:textId="77777777" w:rsidR="003B3FDA" w:rsidRDefault="003B3FDA" w:rsidP="00216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359312777"/>
      <w:docPartObj>
        <w:docPartGallery w:val="Page Numbers (Bottom of Page)"/>
        <w:docPartUnique/>
      </w:docPartObj>
    </w:sdtPr>
    <w:sdtEndPr/>
    <w:sdtContent>
      <w:sdt>
        <w:sdtPr>
          <w:rPr>
            <w:sz w:val="20"/>
          </w:rPr>
          <w:id w:val="860082579"/>
          <w:docPartObj>
            <w:docPartGallery w:val="Page Numbers (Top of Page)"/>
            <w:docPartUnique/>
          </w:docPartObj>
        </w:sdtPr>
        <w:sdtEndPr/>
        <w:sdtContent>
          <w:p w14:paraId="5D1D71CC" w14:textId="04BEAD4E" w:rsidR="003B3FDA" w:rsidRPr="00216E1F" w:rsidRDefault="003B3FDA" w:rsidP="00A070B1">
            <w:pPr>
              <w:pStyle w:val="Footer"/>
              <w:rPr>
                <w:sz w:val="16"/>
              </w:rPr>
            </w:pPr>
          </w:p>
          <w:p w14:paraId="4DA37D5E" w14:textId="4A477ACA" w:rsidR="003B3FDA" w:rsidRPr="00216E1F" w:rsidRDefault="005F20BD" w:rsidP="00216E1F">
            <w:pPr>
              <w:pStyle w:val="Footer"/>
              <w:jc w:val="center"/>
              <w:rPr>
                <w:sz w:val="20"/>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858507071"/>
      <w:docPartObj>
        <w:docPartGallery w:val="Page Numbers (Bottom of Page)"/>
        <w:docPartUnique/>
      </w:docPartObj>
    </w:sdtPr>
    <w:sdtEndPr/>
    <w:sdtContent>
      <w:sdt>
        <w:sdtPr>
          <w:rPr>
            <w:sz w:val="20"/>
          </w:rPr>
          <w:id w:val="-1874997687"/>
          <w:docPartObj>
            <w:docPartGallery w:val="Page Numbers (Top of Page)"/>
            <w:docPartUnique/>
          </w:docPartObj>
        </w:sdtPr>
        <w:sdtEndPr/>
        <w:sdtContent>
          <w:p w14:paraId="62015237" w14:textId="5639341D" w:rsidR="003B3FDA" w:rsidRPr="00ED0E15" w:rsidRDefault="003B3FDA" w:rsidP="00216E1F">
            <w:pPr>
              <w:pStyle w:val="Footer"/>
              <w:rPr>
                <w:b/>
                <w:sz w:val="16"/>
              </w:rPr>
            </w:pPr>
            <w:r>
              <w:rPr>
                <w:b/>
                <w:sz w:val="16"/>
              </w:rPr>
              <w:t>Governor Engagement Plan</w:t>
            </w:r>
          </w:p>
          <w:p w14:paraId="67BBEC4F" w14:textId="321C4206" w:rsidR="003B3FDA" w:rsidRPr="00ED0E15" w:rsidRDefault="003B3FDA" w:rsidP="00216E1F">
            <w:pPr>
              <w:pStyle w:val="Footer"/>
              <w:rPr>
                <w:sz w:val="16"/>
              </w:rPr>
            </w:pPr>
            <w:r w:rsidRPr="00ED0E15">
              <w:rPr>
                <w:sz w:val="16"/>
              </w:rPr>
              <w:t xml:space="preserve">Updated </w:t>
            </w:r>
            <w:r>
              <w:rPr>
                <w:sz w:val="16"/>
              </w:rPr>
              <w:t>April</w:t>
            </w:r>
            <w:r w:rsidRPr="00ED0E15">
              <w:rPr>
                <w:sz w:val="16"/>
              </w:rPr>
              <w:t xml:space="preserve"> 202</w:t>
            </w:r>
            <w:r>
              <w:rPr>
                <w:sz w:val="16"/>
              </w:rPr>
              <w:t>5</w:t>
            </w:r>
          </w:p>
          <w:p w14:paraId="2F6574DB" w14:textId="77777777" w:rsidR="003B3FDA" w:rsidRPr="00216E1F" w:rsidRDefault="003B3FDA" w:rsidP="00216E1F">
            <w:pPr>
              <w:pStyle w:val="Footer"/>
              <w:rPr>
                <w:sz w:val="16"/>
              </w:rPr>
            </w:pPr>
            <w:r>
              <w:rPr>
                <w:sz w:val="16"/>
              </w:rPr>
              <w:t>Author: Glynis Alexander</w:t>
            </w:r>
          </w:p>
          <w:p w14:paraId="6240CD73" w14:textId="59DE5AEC" w:rsidR="003B3FDA" w:rsidRPr="00216E1F" w:rsidRDefault="003B3FDA" w:rsidP="00216E1F">
            <w:pPr>
              <w:pStyle w:val="Footer"/>
              <w:jc w:val="center"/>
              <w:rPr>
                <w:sz w:val="20"/>
              </w:rPr>
            </w:pPr>
            <w:r w:rsidRPr="00216E1F">
              <w:rPr>
                <w:sz w:val="20"/>
              </w:rPr>
              <w:t xml:space="preserve">Page </w:t>
            </w:r>
            <w:r w:rsidRPr="00216E1F">
              <w:rPr>
                <w:b/>
                <w:bCs/>
                <w:szCs w:val="24"/>
              </w:rPr>
              <w:fldChar w:fldCharType="begin"/>
            </w:r>
            <w:r w:rsidRPr="00216E1F">
              <w:rPr>
                <w:b/>
                <w:bCs/>
                <w:sz w:val="20"/>
              </w:rPr>
              <w:instrText xml:space="preserve"> PAGE </w:instrText>
            </w:r>
            <w:r w:rsidRPr="00216E1F">
              <w:rPr>
                <w:b/>
                <w:bCs/>
                <w:szCs w:val="24"/>
              </w:rPr>
              <w:fldChar w:fldCharType="separate"/>
            </w:r>
            <w:r>
              <w:rPr>
                <w:b/>
                <w:bCs/>
                <w:noProof/>
                <w:sz w:val="20"/>
              </w:rPr>
              <w:t>9</w:t>
            </w:r>
            <w:r w:rsidRPr="00216E1F">
              <w:rPr>
                <w:b/>
                <w:bCs/>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064071710"/>
      <w:docPartObj>
        <w:docPartGallery w:val="Page Numbers (Top of Page)"/>
        <w:docPartUnique/>
      </w:docPartObj>
    </w:sdtPr>
    <w:sdtEndPr/>
    <w:sdtContent>
      <w:p w14:paraId="594DD203" w14:textId="77777777" w:rsidR="003B3FDA" w:rsidRPr="00ED0E15" w:rsidRDefault="003B3FDA" w:rsidP="00C65073">
        <w:pPr>
          <w:pStyle w:val="Footer"/>
          <w:rPr>
            <w:b/>
            <w:sz w:val="16"/>
          </w:rPr>
        </w:pPr>
        <w:r>
          <w:rPr>
            <w:b/>
            <w:sz w:val="16"/>
          </w:rPr>
          <w:t>Membership Strategy</w:t>
        </w:r>
      </w:p>
      <w:p w14:paraId="197E99A1" w14:textId="11DCC58B" w:rsidR="003B3FDA" w:rsidRPr="00ED0E15" w:rsidRDefault="003B3FDA" w:rsidP="00C65073">
        <w:pPr>
          <w:pStyle w:val="Footer"/>
          <w:rPr>
            <w:sz w:val="16"/>
          </w:rPr>
        </w:pPr>
        <w:r w:rsidRPr="00ED0E15">
          <w:rPr>
            <w:sz w:val="16"/>
          </w:rPr>
          <w:t xml:space="preserve">Updated </w:t>
        </w:r>
        <w:r>
          <w:rPr>
            <w:sz w:val="16"/>
          </w:rPr>
          <w:t>April</w:t>
        </w:r>
        <w:r w:rsidRPr="00ED0E15">
          <w:rPr>
            <w:sz w:val="16"/>
          </w:rPr>
          <w:t xml:space="preserve"> 202</w:t>
        </w:r>
        <w:r>
          <w:rPr>
            <w:sz w:val="16"/>
          </w:rPr>
          <w:t>5</w:t>
        </w:r>
      </w:p>
      <w:p w14:paraId="28D8757B" w14:textId="4834E60D" w:rsidR="003B3FDA" w:rsidRPr="00216E1F" w:rsidRDefault="003B3FDA" w:rsidP="00C65073">
        <w:pPr>
          <w:pStyle w:val="Footer"/>
          <w:rPr>
            <w:sz w:val="16"/>
          </w:rPr>
        </w:pPr>
        <w:r>
          <w:rPr>
            <w:sz w:val="16"/>
          </w:rPr>
          <w:t>Author: Glynis Alexander</w:t>
        </w:r>
      </w:p>
      <w:p w14:paraId="131FA7CF" w14:textId="45AE0326" w:rsidR="003B3FDA" w:rsidRPr="00C65073" w:rsidRDefault="003B3FDA" w:rsidP="00C65073">
        <w:pPr>
          <w:pStyle w:val="Footer"/>
          <w:jc w:val="center"/>
          <w:rPr>
            <w:rFonts w:asciiTheme="minorHAnsi" w:hAnsiTheme="minorHAnsi" w:cstheme="minorBidi"/>
            <w:sz w:val="20"/>
          </w:rPr>
        </w:pPr>
        <w:r w:rsidRPr="00216E1F">
          <w:rPr>
            <w:sz w:val="20"/>
          </w:rPr>
          <w:t xml:space="preserve">Page </w:t>
        </w:r>
        <w:r w:rsidRPr="00216E1F">
          <w:rPr>
            <w:b/>
            <w:bCs/>
            <w:szCs w:val="24"/>
          </w:rPr>
          <w:fldChar w:fldCharType="begin"/>
        </w:r>
        <w:r w:rsidRPr="00216E1F">
          <w:rPr>
            <w:b/>
            <w:bCs/>
            <w:sz w:val="20"/>
          </w:rPr>
          <w:instrText xml:space="preserve"> PAGE </w:instrText>
        </w:r>
        <w:r w:rsidRPr="00216E1F">
          <w:rPr>
            <w:b/>
            <w:bCs/>
            <w:szCs w:val="24"/>
          </w:rPr>
          <w:fldChar w:fldCharType="separate"/>
        </w:r>
        <w:r>
          <w:rPr>
            <w:b/>
            <w:bCs/>
            <w:noProof/>
            <w:sz w:val="20"/>
          </w:rPr>
          <w:t>3</w:t>
        </w:r>
        <w:r w:rsidRPr="00216E1F">
          <w:rPr>
            <w:b/>
            <w:bCs/>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DCA0D0" w14:textId="77777777" w:rsidR="003B3FDA" w:rsidRDefault="003B3FDA" w:rsidP="00216E1F">
      <w:pPr>
        <w:spacing w:after="0" w:line="240" w:lineRule="auto"/>
      </w:pPr>
      <w:r>
        <w:separator/>
      </w:r>
    </w:p>
  </w:footnote>
  <w:footnote w:type="continuationSeparator" w:id="0">
    <w:p w14:paraId="0F2B9B55" w14:textId="77777777" w:rsidR="003B3FDA" w:rsidRDefault="003B3FDA" w:rsidP="00216E1F">
      <w:pPr>
        <w:spacing w:after="0" w:line="240" w:lineRule="auto"/>
      </w:pPr>
      <w:r>
        <w:continuationSeparator/>
      </w:r>
    </w:p>
  </w:footnote>
  <w:footnote w:id="1">
    <w:p w14:paraId="2089DFFA" w14:textId="77777777" w:rsidR="003B3FDA" w:rsidRPr="004B7ED5" w:rsidRDefault="003B3FDA" w:rsidP="00C65073">
      <w:pPr>
        <w:rPr>
          <w:rFonts w:ascii="Arial" w:hAnsi="Arial" w:cs="Arial"/>
          <w:sz w:val="12"/>
          <w:szCs w:val="18"/>
        </w:rPr>
      </w:pPr>
      <w:r w:rsidRPr="004B7ED5">
        <w:rPr>
          <w:rStyle w:val="FootnoteReference"/>
          <w:sz w:val="12"/>
          <w:szCs w:val="18"/>
        </w:rPr>
        <w:footnoteRef/>
      </w:r>
      <w:r w:rsidRPr="004B7ED5">
        <w:rPr>
          <w:rFonts w:ascii="Arial" w:hAnsi="Arial" w:cs="Arial"/>
          <w:sz w:val="12"/>
          <w:szCs w:val="18"/>
        </w:rPr>
        <w:t xml:space="preserve"> Public Members may be disqualified if</w:t>
      </w:r>
    </w:p>
    <w:p w14:paraId="64622B32" w14:textId="77777777" w:rsidR="003B3FDA" w:rsidRPr="004B7ED5" w:rsidRDefault="003B3FDA" w:rsidP="00C65073">
      <w:pPr>
        <w:numPr>
          <w:ilvl w:val="0"/>
          <w:numId w:val="19"/>
        </w:numPr>
        <w:spacing w:after="0" w:line="240" w:lineRule="auto"/>
        <w:rPr>
          <w:rFonts w:ascii="Arial" w:hAnsi="Arial" w:cs="Arial"/>
          <w:sz w:val="12"/>
          <w:szCs w:val="18"/>
        </w:rPr>
      </w:pPr>
      <w:r w:rsidRPr="004B7ED5">
        <w:rPr>
          <w:rFonts w:ascii="Arial" w:hAnsi="Arial" w:cs="Arial"/>
          <w:sz w:val="12"/>
          <w:szCs w:val="18"/>
        </w:rPr>
        <w:t xml:space="preserve">They have perpetrated a serious incident or violence in the past five years, towards any hospital or healthcare facilities or against any of the Trust’s , Non-Executive Directors, Council of Governors, in accordance with the relevant Trust’s policy for withholding treatment  from violent/aggressive behaviour </w:t>
      </w:r>
    </w:p>
    <w:p w14:paraId="252011E8" w14:textId="77777777" w:rsidR="003B3FDA" w:rsidRPr="004B7ED5" w:rsidRDefault="003B3FDA" w:rsidP="00C65073">
      <w:pPr>
        <w:numPr>
          <w:ilvl w:val="0"/>
          <w:numId w:val="19"/>
        </w:numPr>
        <w:spacing w:after="0" w:line="240" w:lineRule="auto"/>
        <w:rPr>
          <w:rFonts w:ascii="Arial" w:hAnsi="Arial" w:cs="Arial"/>
          <w:sz w:val="12"/>
          <w:szCs w:val="18"/>
        </w:rPr>
      </w:pPr>
      <w:r w:rsidRPr="004B7ED5">
        <w:rPr>
          <w:rFonts w:ascii="Arial" w:hAnsi="Arial" w:cs="Arial"/>
          <w:sz w:val="12"/>
          <w:szCs w:val="18"/>
        </w:rPr>
        <w:t>They have been confirmed as a “persistent complainant” in accordance with the relevant Trust’s policy</w:t>
      </w:r>
      <w:r w:rsidRPr="004B7ED5" w:rsidDel="005606C4">
        <w:rPr>
          <w:rFonts w:ascii="Arial" w:hAnsi="Arial" w:cs="Arial"/>
          <w:sz w:val="12"/>
          <w:szCs w:val="18"/>
        </w:rPr>
        <w:t xml:space="preserve"> </w:t>
      </w:r>
      <w:r w:rsidRPr="004B7ED5">
        <w:rPr>
          <w:rFonts w:ascii="Arial" w:hAnsi="Arial" w:cs="Arial"/>
          <w:sz w:val="12"/>
          <w:szCs w:val="18"/>
        </w:rPr>
        <w:t xml:space="preserve"> </w:t>
      </w:r>
    </w:p>
    <w:p w14:paraId="5A5BA49B" w14:textId="77777777" w:rsidR="003B3FDA" w:rsidRPr="004B7ED5" w:rsidRDefault="003B3FDA" w:rsidP="00C65073">
      <w:pPr>
        <w:numPr>
          <w:ilvl w:val="0"/>
          <w:numId w:val="19"/>
        </w:numPr>
        <w:spacing w:after="0" w:line="240" w:lineRule="auto"/>
        <w:rPr>
          <w:rFonts w:ascii="Arial" w:hAnsi="Arial" w:cs="Arial"/>
          <w:sz w:val="12"/>
          <w:szCs w:val="18"/>
        </w:rPr>
      </w:pPr>
      <w:r w:rsidRPr="004B7ED5">
        <w:rPr>
          <w:rFonts w:ascii="Arial" w:hAnsi="Arial" w:cs="Arial"/>
          <w:sz w:val="12"/>
          <w:szCs w:val="18"/>
        </w:rPr>
        <w:t>Breached the Trust’s code of conduct</w:t>
      </w:r>
    </w:p>
    <w:p w14:paraId="08C6B869" w14:textId="77777777" w:rsidR="003B3FDA" w:rsidRPr="004B7ED5" w:rsidRDefault="003B3FDA" w:rsidP="00C65073">
      <w:pPr>
        <w:pStyle w:val="FootnoteText"/>
      </w:pPr>
      <w:r w:rsidRPr="004B7ED5">
        <w:rPr>
          <w:rFonts w:ascii="Arial" w:hAnsi="Arial"/>
          <w:sz w:val="12"/>
          <w:szCs w:val="18"/>
        </w:rPr>
        <w:t>Staff members may be disqualified on the same basis as public members.  In addition a staff member may be asked to temporarily cease membership activities during any period of suspension under the Trust’s code of conduct and associated staff policies and professional codes.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575B5"/>
    <w:multiLevelType w:val="hybridMultilevel"/>
    <w:tmpl w:val="C0284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A84634"/>
    <w:multiLevelType w:val="hybridMultilevel"/>
    <w:tmpl w:val="008EB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12C2B"/>
    <w:multiLevelType w:val="hybridMultilevel"/>
    <w:tmpl w:val="3592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0803B7"/>
    <w:multiLevelType w:val="hybridMultilevel"/>
    <w:tmpl w:val="8692FC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4A023D"/>
    <w:multiLevelType w:val="hybridMultilevel"/>
    <w:tmpl w:val="3C60A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3F242A"/>
    <w:multiLevelType w:val="hybridMultilevel"/>
    <w:tmpl w:val="2D625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B906FD"/>
    <w:multiLevelType w:val="hybridMultilevel"/>
    <w:tmpl w:val="A44A2CAA"/>
    <w:lvl w:ilvl="0" w:tplc="C2164A6E">
      <w:start w:val="1"/>
      <w:numFmt w:val="bullet"/>
      <w:lvlText w:val="•"/>
      <w:lvlJc w:val="left"/>
      <w:pPr>
        <w:tabs>
          <w:tab w:val="num" w:pos="720"/>
        </w:tabs>
        <w:ind w:left="720" w:hanging="360"/>
      </w:pPr>
      <w:rPr>
        <w:rFonts w:ascii="Times New Roman" w:hAnsi="Times New Roman" w:hint="default"/>
      </w:rPr>
    </w:lvl>
    <w:lvl w:ilvl="1" w:tplc="EBD03094" w:tentative="1">
      <w:start w:val="1"/>
      <w:numFmt w:val="bullet"/>
      <w:lvlText w:val="•"/>
      <w:lvlJc w:val="left"/>
      <w:pPr>
        <w:tabs>
          <w:tab w:val="num" w:pos="1440"/>
        </w:tabs>
        <w:ind w:left="1440" w:hanging="360"/>
      </w:pPr>
      <w:rPr>
        <w:rFonts w:ascii="Times New Roman" w:hAnsi="Times New Roman" w:hint="default"/>
      </w:rPr>
    </w:lvl>
    <w:lvl w:ilvl="2" w:tplc="E46CAB1C" w:tentative="1">
      <w:start w:val="1"/>
      <w:numFmt w:val="bullet"/>
      <w:lvlText w:val="•"/>
      <w:lvlJc w:val="left"/>
      <w:pPr>
        <w:tabs>
          <w:tab w:val="num" w:pos="2160"/>
        </w:tabs>
        <w:ind w:left="2160" w:hanging="360"/>
      </w:pPr>
      <w:rPr>
        <w:rFonts w:ascii="Times New Roman" w:hAnsi="Times New Roman" w:hint="default"/>
      </w:rPr>
    </w:lvl>
    <w:lvl w:ilvl="3" w:tplc="BA9EE1F0" w:tentative="1">
      <w:start w:val="1"/>
      <w:numFmt w:val="bullet"/>
      <w:lvlText w:val="•"/>
      <w:lvlJc w:val="left"/>
      <w:pPr>
        <w:tabs>
          <w:tab w:val="num" w:pos="2880"/>
        </w:tabs>
        <w:ind w:left="2880" w:hanging="360"/>
      </w:pPr>
      <w:rPr>
        <w:rFonts w:ascii="Times New Roman" w:hAnsi="Times New Roman" w:hint="default"/>
      </w:rPr>
    </w:lvl>
    <w:lvl w:ilvl="4" w:tplc="582A9BF8" w:tentative="1">
      <w:start w:val="1"/>
      <w:numFmt w:val="bullet"/>
      <w:lvlText w:val="•"/>
      <w:lvlJc w:val="left"/>
      <w:pPr>
        <w:tabs>
          <w:tab w:val="num" w:pos="3600"/>
        </w:tabs>
        <w:ind w:left="3600" w:hanging="360"/>
      </w:pPr>
      <w:rPr>
        <w:rFonts w:ascii="Times New Roman" w:hAnsi="Times New Roman" w:hint="default"/>
      </w:rPr>
    </w:lvl>
    <w:lvl w:ilvl="5" w:tplc="E3DAA678" w:tentative="1">
      <w:start w:val="1"/>
      <w:numFmt w:val="bullet"/>
      <w:lvlText w:val="•"/>
      <w:lvlJc w:val="left"/>
      <w:pPr>
        <w:tabs>
          <w:tab w:val="num" w:pos="4320"/>
        </w:tabs>
        <w:ind w:left="4320" w:hanging="360"/>
      </w:pPr>
      <w:rPr>
        <w:rFonts w:ascii="Times New Roman" w:hAnsi="Times New Roman" w:hint="default"/>
      </w:rPr>
    </w:lvl>
    <w:lvl w:ilvl="6" w:tplc="CE02A8C8" w:tentative="1">
      <w:start w:val="1"/>
      <w:numFmt w:val="bullet"/>
      <w:lvlText w:val="•"/>
      <w:lvlJc w:val="left"/>
      <w:pPr>
        <w:tabs>
          <w:tab w:val="num" w:pos="5040"/>
        </w:tabs>
        <w:ind w:left="5040" w:hanging="360"/>
      </w:pPr>
      <w:rPr>
        <w:rFonts w:ascii="Times New Roman" w:hAnsi="Times New Roman" w:hint="default"/>
      </w:rPr>
    </w:lvl>
    <w:lvl w:ilvl="7" w:tplc="A502BA86" w:tentative="1">
      <w:start w:val="1"/>
      <w:numFmt w:val="bullet"/>
      <w:lvlText w:val="•"/>
      <w:lvlJc w:val="left"/>
      <w:pPr>
        <w:tabs>
          <w:tab w:val="num" w:pos="5760"/>
        </w:tabs>
        <w:ind w:left="5760" w:hanging="360"/>
      </w:pPr>
      <w:rPr>
        <w:rFonts w:ascii="Times New Roman" w:hAnsi="Times New Roman" w:hint="default"/>
      </w:rPr>
    </w:lvl>
    <w:lvl w:ilvl="8" w:tplc="51E40CF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AFD39A2"/>
    <w:multiLevelType w:val="hybridMultilevel"/>
    <w:tmpl w:val="8BE43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252099"/>
    <w:multiLevelType w:val="hybridMultilevel"/>
    <w:tmpl w:val="9892B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5455C5"/>
    <w:multiLevelType w:val="hybridMultilevel"/>
    <w:tmpl w:val="371EF5F0"/>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10" w15:restartNumberingAfterBreak="0">
    <w:nsid w:val="1A031B7B"/>
    <w:multiLevelType w:val="hybridMultilevel"/>
    <w:tmpl w:val="0C58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452023"/>
    <w:multiLevelType w:val="hybridMultilevel"/>
    <w:tmpl w:val="262E2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A059E8"/>
    <w:multiLevelType w:val="hybridMultilevel"/>
    <w:tmpl w:val="E9EEF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281D3B"/>
    <w:multiLevelType w:val="hybridMultilevel"/>
    <w:tmpl w:val="31E44D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904B45"/>
    <w:multiLevelType w:val="multilevel"/>
    <w:tmpl w:val="9C004BA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916AA9"/>
    <w:multiLevelType w:val="hybridMultilevel"/>
    <w:tmpl w:val="6158F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EA7557"/>
    <w:multiLevelType w:val="hybridMultilevel"/>
    <w:tmpl w:val="C6E6E8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DE17FC"/>
    <w:multiLevelType w:val="multilevel"/>
    <w:tmpl w:val="95D6E1B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8A5558"/>
    <w:multiLevelType w:val="hybridMultilevel"/>
    <w:tmpl w:val="5B46F8A2"/>
    <w:lvl w:ilvl="0" w:tplc="024EC5D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B01E60"/>
    <w:multiLevelType w:val="hybridMultilevel"/>
    <w:tmpl w:val="F4004726"/>
    <w:lvl w:ilvl="0" w:tplc="BEEE3F4C">
      <w:numFmt w:val="bullet"/>
      <w:lvlText w:val=""/>
      <w:lvlJc w:val="left"/>
      <w:pPr>
        <w:ind w:left="940" w:hanging="360"/>
      </w:pPr>
      <w:rPr>
        <w:rFonts w:ascii="Symbol" w:eastAsia="Symbol" w:hAnsi="Symbol" w:cs="Symbol" w:hint="default"/>
        <w:w w:val="57"/>
        <w:sz w:val="22"/>
        <w:szCs w:val="22"/>
        <w:lang w:val="en-GB" w:eastAsia="en-US" w:bidi="ar-SA"/>
      </w:rPr>
    </w:lvl>
    <w:lvl w:ilvl="1" w:tplc="08090003">
      <w:start w:val="1"/>
      <w:numFmt w:val="bullet"/>
      <w:lvlText w:val="o"/>
      <w:lvlJc w:val="left"/>
      <w:pPr>
        <w:ind w:left="1660" w:hanging="360"/>
      </w:pPr>
      <w:rPr>
        <w:rFonts w:ascii="Courier New" w:hAnsi="Courier New" w:cs="Courier New" w:hint="default"/>
        <w:w w:val="100"/>
        <w:sz w:val="22"/>
        <w:szCs w:val="22"/>
        <w:lang w:val="en-GB" w:eastAsia="en-US" w:bidi="ar-SA"/>
      </w:rPr>
    </w:lvl>
    <w:lvl w:ilvl="2" w:tplc="1F185FE2">
      <w:numFmt w:val="bullet"/>
      <w:lvlText w:val="•"/>
      <w:lvlJc w:val="left"/>
      <w:pPr>
        <w:ind w:left="2532" w:hanging="360"/>
      </w:pPr>
      <w:rPr>
        <w:rFonts w:hint="default"/>
        <w:lang w:val="en-GB" w:eastAsia="en-US" w:bidi="ar-SA"/>
      </w:rPr>
    </w:lvl>
    <w:lvl w:ilvl="3" w:tplc="B66E3AB4">
      <w:numFmt w:val="bullet"/>
      <w:lvlText w:val="•"/>
      <w:lvlJc w:val="left"/>
      <w:pPr>
        <w:ind w:left="3404" w:hanging="360"/>
      </w:pPr>
      <w:rPr>
        <w:rFonts w:hint="default"/>
        <w:lang w:val="en-GB" w:eastAsia="en-US" w:bidi="ar-SA"/>
      </w:rPr>
    </w:lvl>
    <w:lvl w:ilvl="4" w:tplc="9A8694EC">
      <w:numFmt w:val="bullet"/>
      <w:lvlText w:val="•"/>
      <w:lvlJc w:val="left"/>
      <w:pPr>
        <w:ind w:left="4277" w:hanging="360"/>
      </w:pPr>
      <w:rPr>
        <w:rFonts w:hint="default"/>
        <w:lang w:val="en-GB" w:eastAsia="en-US" w:bidi="ar-SA"/>
      </w:rPr>
    </w:lvl>
    <w:lvl w:ilvl="5" w:tplc="8C923610">
      <w:numFmt w:val="bullet"/>
      <w:lvlText w:val="•"/>
      <w:lvlJc w:val="left"/>
      <w:pPr>
        <w:ind w:left="5149" w:hanging="360"/>
      </w:pPr>
      <w:rPr>
        <w:rFonts w:hint="default"/>
        <w:lang w:val="en-GB" w:eastAsia="en-US" w:bidi="ar-SA"/>
      </w:rPr>
    </w:lvl>
    <w:lvl w:ilvl="6" w:tplc="7E1C80F6">
      <w:numFmt w:val="bullet"/>
      <w:lvlText w:val="•"/>
      <w:lvlJc w:val="left"/>
      <w:pPr>
        <w:ind w:left="6021" w:hanging="360"/>
      </w:pPr>
      <w:rPr>
        <w:rFonts w:hint="default"/>
        <w:lang w:val="en-GB" w:eastAsia="en-US" w:bidi="ar-SA"/>
      </w:rPr>
    </w:lvl>
    <w:lvl w:ilvl="7" w:tplc="BCDCE34A">
      <w:numFmt w:val="bullet"/>
      <w:lvlText w:val="•"/>
      <w:lvlJc w:val="left"/>
      <w:pPr>
        <w:ind w:left="6894" w:hanging="360"/>
      </w:pPr>
      <w:rPr>
        <w:rFonts w:hint="default"/>
        <w:lang w:val="en-GB" w:eastAsia="en-US" w:bidi="ar-SA"/>
      </w:rPr>
    </w:lvl>
    <w:lvl w:ilvl="8" w:tplc="44389E66">
      <w:numFmt w:val="bullet"/>
      <w:lvlText w:val="•"/>
      <w:lvlJc w:val="left"/>
      <w:pPr>
        <w:ind w:left="7766" w:hanging="360"/>
      </w:pPr>
      <w:rPr>
        <w:rFonts w:hint="default"/>
        <w:lang w:val="en-GB" w:eastAsia="en-US" w:bidi="ar-SA"/>
      </w:rPr>
    </w:lvl>
  </w:abstractNum>
  <w:abstractNum w:abstractNumId="20" w15:restartNumberingAfterBreak="0">
    <w:nsid w:val="3CC226DB"/>
    <w:multiLevelType w:val="hybridMultilevel"/>
    <w:tmpl w:val="D87461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26256A"/>
    <w:multiLevelType w:val="hybridMultilevel"/>
    <w:tmpl w:val="4CD60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9B0E69"/>
    <w:multiLevelType w:val="hybridMultilevel"/>
    <w:tmpl w:val="22A0C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596817"/>
    <w:multiLevelType w:val="hybridMultilevel"/>
    <w:tmpl w:val="6C88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A33885"/>
    <w:multiLevelType w:val="hybridMultilevel"/>
    <w:tmpl w:val="1B84F8F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5" w15:restartNumberingAfterBreak="0">
    <w:nsid w:val="52426A6F"/>
    <w:multiLevelType w:val="hybridMultilevel"/>
    <w:tmpl w:val="02E4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F53C29"/>
    <w:multiLevelType w:val="hybridMultilevel"/>
    <w:tmpl w:val="3E34D7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3D759E"/>
    <w:multiLevelType w:val="hybridMultilevel"/>
    <w:tmpl w:val="0966CA2E"/>
    <w:lvl w:ilvl="0" w:tplc="CFB6FC5A">
      <w:start w:val="1"/>
      <w:numFmt w:val="bullet"/>
      <w:lvlText w:val="•"/>
      <w:lvlJc w:val="left"/>
      <w:pPr>
        <w:tabs>
          <w:tab w:val="num" w:pos="720"/>
        </w:tabs>
        <w:ind w:left="720" w:hanging="360"/>
      </w:pPr>
      <w:rPr>
        <w:rFonts w:ascii="Times New Roman" w:hAnsi="Times New Roman" w:hint="default"/>
      </w:rPr>
    </w:lvl>
    <w:lvl w:ilvl="1" w:tplc="D5A48818" w:tentative="1">
      <w:start w:val="1"/>
      <w:numFmt w:val="bullet"/>
      <w:lvlText w:val="•"/>
      <w:lvlJc w:val="left"/>
      <w:pPr>
        <w:tabs>
          <w:tab w:val="num" w:pos="1440"/>
        </w:tabs>
        <w:ind w:left="1440" w:hanging="360"/>
      </w:pPr>
      <w:rPr>
        <w:rFonts w:ascii="Times New Roman" w:hAnsi="Times New Roman" w:hint="default"/>
      </w:rPr>
    </w:lvl>
    <w:lvl w:ilvl="2" w:tplc="9FD40CBE" w:tentative="1">
      <w:start w:val="1"/>
      <w:numFmt w:val="bullet"/>
      <w:lvlText w:val="•"/>
      <w:lvlJc w:val="left"/>
      <w:pPr>
        <w:tabs>
          <w:tab w:val="num" w:pos="2160"/>
        </w:tabs>
        <w:ind w:left="2160" w:hanging="360"/>
      </w:pPr>
      <w:rPr>
        <w:rFonts w:ascii="Times New Roman" w:hAnsi="Times New Roman" w:hint="default"/>
      </w:rPr>
    </w:lvl>
    <w:lvl w:ilvl="3" w:tplc="43FA2D82" w:tentative="1">
      <w:start w:val="1"/>
      <w:numFmt w:val="bullet"/>
      <w:lvlText w:val="•"/>
      <w:lvlJc w:val="left"/>
      <w:pPr>
        <w:tabs>
          <w:tab w:val="num" w:pos="2880"/>
        </w:tabs>
        <w:ind w:left="2880" w:hanging="360"/>
      </w:pPr>
      <w:rPr>
        <w:rFonts w:ascii="Times New Roman" w:hAnsi="Times New Roman" w:hint="default"/>
      </w:rPr>
    </w:lvl>
    <w:lvl w:ilvl="4" w:tplc="25E66348" w:tentative="1">
      <w:start w:val="1"/>
      <w:numFmt w:val="bullet"/>
      <w:lvlText w:val="•"/>
      <w:lvlJc w:val="left"/>
      <w:pPr>
        <w:tabs>
          <w:tab w:val="num" w:pos="3600"/>
        </w:tabs>
        <w:ind w:left="3600" w:hanging="360"/>
      </w:pPr>
      <w:rPr>
        <w:rFonts w:ascii="Times New Roman" w:hAnsi="Times New Roman" w:hint="default"/>
      </w:rPr>
    </w:lvl>
    <w:lvl w:ilvl="5" w:tplc="200A89B6" w:tentative="1">
      <w:start w:val="1"/>
      <w:numFmt w:val="bullet"/>
      <w:lvlText w:val="•"/>
      <w:lvlJc w:val="left"/>
      <w:pPr>
        <w:tabs>
          <w:tab w:val="num" w:pos="4320"/>
        </w:tabs>
        <w:ind w:left="4320" w:hanging="360"/>
      </w:pPr>
      <w:rPr>
        <w:rFonts w:ascii="Times New Roman" w:hAnsi="Times New Roman" w:hint="default"/>
      </w:rPr>
    </w:lvl>
    <w:lvl w:ilvl="6" w:tplc="8DC89EE2" w:tentative="1">
      <w:start w:val="1"/>
      <w:numFmt w:val="bullet"/>
      <w:lvlText w:val="•"/>
      <w:lvlJc w:val="left"/>
      <w:pPr>
        <w:tabs>
          <w:tab w:val="num" w:pos="5040"/>
        </w:tabs>
        <w:ind w:left="5040" w:hanging="360"/>
      </w:pPr>
      <w:rPr>
        <w:rFonts w:ascii="Times New Roman" w:hAnsi="Times New Roman" w:hint="default"/>
      </w:rPr>
    </w:lvl>
    <w:lvl w:ilvl="7" w:tplc="F65E3600" w:tentative="1">
      <w:start w:val="1"/>
      <w:numFmt w:val="bullet"/>
      <w:lvlText w:val="•"/>
      <w:lvlJc w:val="left"/>
      <w:pPr>
        <w:tabs>
          <w:tab w:val="num" w:pos="5760"/>
        </w:tabs>
        <w:ind w:left="5760" w:hanging="360"/>
      </w:pPr>
      <w:rPr>
        <w:rFonts w:ascii="Times New Roman" w:hAnsi="Times New Roman" w:hint="default"/>
      </w:rPr>
    </w:lvl>
    <w:lvl w:ilvl="8" w:tplc="1EF04900"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6111071"/>
    <w:multiLevelType w:val="hybridMultilevel"/>
    <w:tmpl w:val="D07EE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7F094A"/>
    <w:multiLevelType w:val="hybridMultilevel"/>
    <w:tmpl w:val="F816FEF8"/>
    <w:lvl w:ilvl="0" w:tplc="0F0A71D8">
      <w:start w:val="1"/>
      <w:numFmt w:val="bullet"/>
      <w:lvlText w:val="•"/>
      <w:lvlJc w:val="left"/>
      <w:pPr>
        <w:tabs>
          <w:tab w:val="num" w:pos="720"/>
        </w:tabs>
        <w:ind w:left="720" w:hanging="360"/>
      </w:pPr>
      <w:rPr>
        <w:rFonts w:ascii="Times New Roman" w:hAnsi="Times New Roman" w:hint="default"/>
      </w:rPr>
    </w:lvl>
    <w:lvl w:ilvl="1" w:tplc="0A023048" w:tentative="1">
      <w:start w:val="1"/>
      <w:numFmt w:val="bullet"/>
      <w:lvlText w:val="•"/>
      <w:lvlJc w:val="left"/>
      <w:pPr>
        <w:tabs>
          <w:tab w:val="num" w:pos="1440"/>
        </w:tabs>
        <w:ind w:left="1440" w:hanging="360"/>
      </w:pPr>
      <w:rPr>
        <w:rFonts w:ascii="Times New Roman" w:hAnsi="Times New Roman" w:hint="default"/>
      </w:rPr>
    </w:lvl>
    <w:lvl w:ilvl="2" w:tplc="A030BF30" w:tentative="1">
      <w:start w:val="1"/>
      <w:numFmt w:val="bullet"/>
      <w:lvlText w:val="•"/>
      <w:lvlJc w:val="left"/>
      <w:pPr>
        <w:tabs>
          <w:tab w:val="num" w:pos="2160"/>
        </w:tabs>
        <w:ind w:left="2160" w:hanging="360"/>
      </w:pPr>
      <w:rPr>
        <w:rFonts w:ascii="Times New Roman" w:hAnsi="Times New Roman" w:hint="default"/>
      </w:rPr>
    </w:lvl>
    <w:lvl w:ilvl="3" w:tplc="3DF8D606" w:tentative="1">
      <w:start w:val="1"/>
      <w:numFmt w:val="bullet"/>
      <w:lvlText w:val="•"/>
      <w:lvlJc w:val="left"/>
      <w:pPr>
        <w:tabs>
          <w:tab w:val="num" w:pos="2880"/>
        </w:tabs>
        <w:ind w:left="2880" w:hanging="360"/>
      </w:pPr>
      <w:rPr>
        <w:rFonts w:ascii="Times New Roman" w:hAnsi="Times New Roman" w:hint="default"/>
      </w:rPr>
    </w:lvl>
    <w:lvl w:ilvl="4" w:tplc="34B46B02" w:tentative="1">
      <w:start w:val="1"/>
      <w:numFmt w:val="bullet"/>
      <w:lvlText w:val="•"/>
      <w:lvlJc w:val="left"/>
      <w:pPr>
        <w:tabs>
          <w:tab w:val="num" w:pos="3600"/>
        </w:tabs>
        <w:ind w:left="3600" w:hanging="360"/>
      </w:pPr>
      <w:rPr>
        <w:rFonts w:ascii="Times New Roman" w:hAnsi="Times New Roman" w:hint="default"/>
      </w:rPr>
    </w:lvl>
    <w:lvl w:ilvl="5" w:tplc="8FD8F8F6" w:tentative="1">
      <w:start w:val="1"/>
      <w:numFmt w:val="bullet"/>
      <w:lvlText w:val="•"/>
      <w:lvlJc w:val="left"/>
      <w:pPr>
        <w:tabs>
          <w:tab w:val="num" w:pos="4320"/>
        </w:tabs>
        <w:ind w:left="4320" w:hanging="360"/>
      </w:pPr>
      <w:rPr>
        <w:rFonts w:ascii="Times New Roman" w:hAnsi="Times New Roman" w:hint="default"/>
      </w:rPr>
    </w:lvl>
    <w:lvl w:ilvl="6" w:tplc="7DE8A95E" w:tentative="1">
      <w:start w:val="1"/>
      <w:numFmt w:val="bullet"/>
      <w:lvlText w:val="•"/>
      <w:lvlJc w:val="left"/>
      <w:pPr>
        <w:tabs>
          <w:tab w:val="num" w:pos="5040"/>
        </w:tabs>
        <w:ind w:left="5040" w:hanging="360"/>
      </w:pPr>
      <w:rPr>
        <w:rFonts w:ascii="Times New Roman" w:hAnsi="Times New Roman" w:hint="default"/>
      </w:rPr>
    </w:lvl>
    <w:lvl w:ilvl="7" w:tplc="0E260248" w:tentative="1">
      <w:start w:val="1"/>
      <w:numFmt w:val="bullet"/>
      <w:lvlText w:val="•"/>
      <w:lvlJc w:val="left"/>
      <w:pPr>
        <w:tabs>
          <w:tab w:val="num" w:pos="5760"/>
        </w:tabs>
        <w:ind w:left="5760" w:hanging="360"/>
      </w:pPr>
      <w:rPr>
        <w:rFonts w:ascii="Times New Roman" w:hAnsi="Times New Roman" w:hint="default"/>
      </w:rPr>
    </w:lvl>
    <w:lvl w:ilvl="8" w:tplc="D3806A8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6FF3AEF"/>
    <w:multiLevelType w:val="hybridMultilevel"/>
    <w:tmpl w:val="585C46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7C17F1"/>
    <w:multiLevelType w:val="hybridMultilevel"/>
    <w:tmpl w:val="E7DA5850"/>
    <w:lvl w:ilvl="0" w:tplc="970AE46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712796"/>
    <w:multiLevelType w:val="hybridMultilevel"/>
    <w:tmpl w:val="E1482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1E7C6D"/>
    <w:multiLevelType w:val="hybridMultilevel"/>
    <w:tmpl w:val="51B29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925183"/>
    <w:multiLevelType w:val="hybridMultilevel"/>
    <w:tmpl w:val="7C3A22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1E60EF"/>
    <w:multiLevelType w:val="hybridMultilevel"/>
    <w:tmpl w:val="AB22AB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0C1242"/>
    <w:multiLevelType w:val="hybridMultilevel"/>
    <w:tmpl w:val="281AB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C33F69"/>
    <w:multiLevelType w:val="hybridMultilevel"/>
    <w:tmpl w:val="DC7C3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631133"/>
    <w:multiLevelType w:val="hybridMultilevel"/>
    <w:tmpl w:val="4B56B5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800F1F"/>
    <w:multiLevelType w:val="hybridMultilevel"/>
    <w:tmpl w:val="80165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FA5280"/>
    <w:multiLevelType w:val="hybridMultilevel"/>
    <w:tmpl w:val="C79C3B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B68244E"/>
    <w:multiLevelType w:val="multilevel"/>
    <w:tmpl w:val="12B2936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BB75D9A"/>
    <w:multiLevelType w:val="hybridMultilevel"/>
    <w:tmpl w:val="15106644"/>
    <w:lvl w:ilvl="0" w:tplc="2542B890">
      <w:start w:val="1"/>
      <w:numFmt w:val="decimal"/>
      <w:lvlText w:val="%1."/>
      <w:lvlJc w:val="left"/>
      <w:pPr>
        <w:ind w:left="720" w:hanging="360"/>
      </w:pPr>
      <w:rPr>
        <w:rFonts w:cs="Times New Roman"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24"/>
  </w:num>
  <w:num w:numId="3">
    <w:abstractNumId w:val="4"/>
  </w:num>
  <w:num w:numId="4">
    <w:abstractNumId w:val="3"/>
  </w:num>
  <w:num w:numId="5">
    <w:abstractNumId w:val="16"/>
  </w:num>
  <w:num w:numId="6">
    <w:abstractNumId w:val="13"/>
  </w:num>
  <w:num w:numId="7">
    <w:abstractNumId w:val="30"/>
  </w:num>
  <w:num w:numId="8">
    <w:abstractNumId w:val="38"/>
  </w:num>
  <w:num w:numId="9">
    <w:abstractNumId w:val="19"/>
  </w:num>
  <w:num w:numId="10">
    <w:abstractNumId w:val="34"/>
  </w:num>
  <w:num w:numId="11">
    <w:abstractNumId w:val="23"/>
  </w:num>
  <w:num w:numId="12">
    <w:abstractNumId w:val="5"/>
  </w:num>
  <w:num w:numId="13">
    <w:abstractNumId w:val="9"/>
  </w:num>
  <w:num w:numId="14">
    <w:abstractNumId w:val="8"/>
  </w:num>
  <w:num w:numId="15">
    <w:abstractNumId w:val="32"/>
  </w:num>
  <w:num w:numId="16">
    <w:abstractNumId w:val="22"/>
  </w:num>
  <w:num w:numId="17">
    <w:abstractNumId w:val="10"/>
  </w:num>
  <w:num w:numId="18">
    <w:abstractNumId w:val="39"/>
  </w:num>
  <w:num w:numId="19">
    <w:abstractNumId w:val="26"/>
  </w:num>
  <w:num w:numId="20">
    <w:abstractNumId w:val="7"/>
  </w:num>
  <w:num w:numId="21">
    <w:abstractNumId w:val="42"/>
  </w:num>
  <w:num w:numId="22">
    <w:abstractNumId w:val="15"/>
  </w:num>
  <w:num w:numId="23">
    <w:abstractNumId w:val="12"/>
  </w:num>
  <w:num w:numId="24">
    <w:abstractNumId w:val="33"/>
  </w:num>
  <w:num w:numId="25">
    <w:abstractNumId w:val="18"/>
  </w:num>
  <w:num w:numId="26">
    <w:abstractNumId w:val="0"/>
  </w:num>
  <w:num w:numId="27">
    <w:abstractNumId w:val="21"/>
  </w:num>
  <w:num w:numId="28">
    <w:abstractNumId w:val="35"/>
  </w:num>
  <w:num w:numId="29">
    <w:abstractNumId w:val="14"/>
  </w:num>
  <w:num w:numId="30">
    <w:abstractNumId w:val="41"/>
  </w:num>
  <w:num w:numId="31">
    <w:abstractNumId w:val="17"/>
  </w:num>
  <w:num w:numId="32">
    <w:abstractNumId w:val="2"/>
  </w:num>
  <w:num w:numId="33">
    <w:abstractNumId w:val="25"/>
  </w:num>
  <w:num w:numId="34">
    <w:abstractNumId w:val="37"/>
  </w:num>
  <w:num w:numId="35">
    <w:abstractNumId w:val="36"/>
  </w:num>
  <w:num w:numId="36">
    <w:abstractNumId w:val="29"/>
  </w:num>
  <w:num w:numId="37">
    <w:abstractNumId w:val="27"/>
  </w:num>
  <w:num w:numId="38">
    <w:abstractNumId w:val="6"/>
  </w:num>
  <w:num w:numId="39">
    <w:abstractNumId w:val="20"/>
  </w:num>
  <w:num w:numId="40">
    <w:abstractNumId w:val="31"/>
  </w:num>
  <w:num w:numId="41">
    <w:abstractNumId w:val="40"/>
  </w:num>
  <w:num w:numId="42">
    <w:abstractNumId w:val="1"/>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E1F"/>
    <w:rsid w:val="000025C2"/>
    <w:rsid w:val="00017925"/>
    <w:rsid w:val="00022D27"/>
    <w:rsid w:val="00027F2D"/>
    <w:rsid w:val="00036750"/>
    <w:rsid w:val="00036B67"/>
    <w:rsid w:val="00042EF0"/>
    <w:rsid w:val="00051FF5"/>
    <w:rsid w:val="00060E71"/>
    <w:rsid w:val="00066B82"/>
    <w:rsid w:val="000E285E"/>
    <w:rsid w:val="00104708"/>
    <w:rsid w:val="00113814"/>
    <w:rsid w:val="00113E4F"/>
    <w:rsid w:val="00161C77"/>
    <w:rsid w:val="00193D86"/>
    <w:rsid w:val="001F475D"/>
    <w:rsid w:val="00216E1F"/>
    <w:rsid w:val="00243C44"/>
    <w:rsid w:val="0024688A"/>
    <w:rsid w:val="00271917"/>
    <w:rsid w:val="002760BB"/>
    <w:rsid w:val="00285168"/>
    <w:rsid w:val="00290800"/>
    <w:rsid w:val="002A23F3"/>
    <w:rsid w:val="002C691F"/>
    <w:rsid w:val="002D737C"/>
    <w:rsid w:val="003205E8"/>
    <w:rsid w:val="0033065F"/>
    <w:rsid w:val="00330F84"/>
    <w:rsid w:val="00332D35"/>
    <w:rsid w:val="003454E9"/>
    <w:rsid w:val="00383FF3"/>
    <w:rsid w:val="003B3FDA"/>
    <w:rsid w:val="003B662C"/>
    <w:rsid w:val="003D2DB6"/>
    <w:rsid w:val="0042024D"/>
    <w:rsid w:val="0044421F"/>
    <w:rsid w:val="00445EC0"/>
    <w:rsid w:val="004862C8"/>
    <w:rsid w:val="004B0F6B"/>
    <w:rsid w:val="004B23B2"/>
    <w:rsid w:val="004D0291"/>
    <w:rsid w:val="004E130E"/>
    <w:rsid w:val="005559FB"/>
    <w:rsid w:val="005833CA"/>
    <w:rsid w:val="005A560A"/>
    <w:rsid w:val="005C4745"/>
    <w:rsid w:val="005C6BDD"/>
    <w:rsid w:val="005F20BD"/>
    <w:rsid w:val="005F2A40"/>
    <w:rsid w:val="00603FF3"/>
    <w:rsid w:val="00647CBE"/>
    <w:rsid w:val="0065634E"/>
    <w:rsid w:val="006610C4"/>
    <w:rsid w:val="00670D0C"/>
    <w:rsid w:val="00687B56"/>
    <w:rsid w:val="006A3339"/>
    <w:rsid w:val="006B3A11"/>
    <w:rsid w:val="006F154C"/>
    <w:rsid w:val="006F38AB"/>
    <w:rsid w:val="006F6A83"/>
    <w:rsid w:val="00705F48"/>
    <w:rsid w:val="007548BF"/>
    <w:rsid w:val="00762D17"/>
    <w:rsid w:val="00783522"/>
    <w:rsid w:val="007866F9"/>
    <w:rsid w:val="00790D95"/>
    <w:rsid w:val="007C0BFF"/>
    <w:rsid w:val="007E05C6"/>
    <w:rsid w:val="00827B70"/>
    <w:rsid w:val="008371E2"/>
    <w:rsid w:val="008476E7"/>
    <w:rsid w:val="00854C7C"/>
    <w:rsid w:val="00861183"/>
    <w:rsid w:val="00875AEA"/>
    <w:rsid w:val="00895274"/>
    <w:rsid w:val="008C061C"/>
    <w:rsid w:val="008C17FC"/>
    <w:rsid w:val="008E42A5"/>
    <w:rsid w:val="008F72F6"/>
    <w:rsid w:val="009023DA"/>
    <w:rsid w:val="0092752B"/>
    <w:rsid w:val="0093360F"/>
    <w:rsid w:val="00967997"/>
    <w:rsid w:val="00976067"/>
    <w:rsid w:val="0098534B"/>
    <w:rsid w:val="009A5727"/>
    <w:rsid w:val="009A6A3B"/>
    <w:rsid w:val="009C79E0"/>
    <w:rsid w:val="00A070B1"/>
    <w:rsid w:val="00A20537"/>
    <w:rsid w:val="00A40741"/>
    <w:rsid w:val="00A65FF9"/>
    <w:rsid w:val="00AD6C3F"/>
    <w:rsid w:val="00AE0F14"/>
    <w:rsid w:val="00B149A4"/>
    <w:rsid w:val="00B442F5"/>
    <w:rsid w:val="00B456CA"/>
    <w:rsid w:val="00B51A4A"/>
    <w:rsid w:val="00B71787"/>
    <w:rsid w:val="00B720E2"/>
    <w:rsid w:val="00B772CA"/>
    <w:rsid w:val="00B869A7"/>
    <w:rsid w:val="00B90523"/>
    <w:rsid w:val="00B969FE"/>
    <w:rsid w:val="00BE6DF4"/>
    <w:rsid w:val="00BF36D1"/>
    <w:rsid w:val="00BF4D1A"/>
    <w:rsid w:val="00C01FEE"/>
    <w:rsid w:val="00C076FD"/>
    <w:rsid w:val="00C21C86"/>
    <w:rsid w:val="00C633E6"/>
    <w:rsid w:val="00C65073"/>
    <w:rsid w:val="00CB0901"/>
    <w:rsid w:val="00CD7B5A"/>
    <w:rsid w:val="00D049C0"/>
    <w:rsid w:val="00D0565E"/>
    <w:rsid w:val="00D06F99"/>
    <w:rsid w:val="00D30109"/>
    <w:rsid w:val="00D345F0"/>
    <w:rsid w:val="00D505B1"/>
    <w:rsid w:val="00D50E34"/>
    <w:rsid w:val="00D55192"/>
    <w:rsid w:val="00D6634D"/>
    <w:rsid w:val="00D96817"/>
    <w:rsid w:val="00DB6A1B"/>
    <w:rsid w:val="00DC299E"/>
    <w:rsid w:val="00DC349A"/>
    <w:rsid w:val="00DD2C75"/>
    <w:rsid w:val="00DD34A1"/>
    <w:rsid w:val="00DF3533"/>
    <w:rsid w:val="00E341DF"/>
    <w:rsid w:val="00E91D8C"/>
    <w:rsid w:val="00E9585F"/>
    <w:rsid w:val="00EB1E45"/>
    <w:rsid w:val="00F01769"/>
    <w:rsid w:val="00F15859"/>
    <w:rsid w:val="00F25671"/>
    <w:rsid w:val="00F458FA"/>
    <w:rsid w:val="00F532F3"/>
    <w:rsid w:val="00F608D3"/>
    <w:rsid w:val="00F91657"/>
    <w:rsid w:val="00FE5F33"/>
    <w:rsid w:val="00FF370E"/>
    <w:rsid w:val="00FF3C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3D5D1B7D"/>
  <w15:docId w15:val="{A81F4654-AEE1-4878-84F1-BB8CA468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42F5"/>
  </w:style>
  <w:style w:type="paragraph" w:styleId="Heading1">
    <w:name w:val="heading 1"/>
    <w:basedOn w:val="Normal"/>
    <w:next w:val="Normal"/>
    <w:link w:val="Heading1Char"/>
    <w:uiPriority w:val="9"/>
    <w:qFormat/>
    <w:rsid w:val="00216E1F"/>
    <w:pPr>
      <w:keepNext/>
      <w:keepLines/>
      <w:spacing w:before="480" w:after="0"/>
      <w:outlineLvl w:val="0"/>
    </w:pPr>
    <w:rPr>
      <w:rFonts w:asciiTheme="majorHAnsi" w:eastAsiaTheme="majorEastAsia" w:hAnsiTheme="majorHAnsi" w:cstheme="majorBidi"/>
      <w:b/>
      <w:bCs/>
      <w:color w:val="0070C0"/>
      <w:sz w:val="28"/>
      <w:szCs w:val="28"/>
    </w:rPr>
  </w:style>
  <w:style w:type="paragraph" w:styleId="Heading2">
    <w:name w:val="heading 2"/>
    <w:basedOn w:val="Normal"/>
    <w:next w:val="Normal"/>
    <w:link w:val="Heading2Char"/>
    <w:uiPriority w:val="9"/>
    <w:unhideWhenUsed/>
    <w:qFormat/>
    <w:rsid w:val="00216E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052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6634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6E1F"/>
    <w:rPr>
      <w:rFonts w:asciiTheme="majorHAnsi" w:eastAsiaTheme="majorEastAsia" w:hAnsiTheme="majorHAnsi" w:cstheme="majorBidi"/>
      <w:b/>
      <w:bCs/>
      <w:color w:val="0070C0"/>
      <w:sz w:val="28"/>
      <w:szCs w:val="28"/>
    </w:rPr>
  </w:style>
  <w:style w:type="character" w:customStyle="1" w:styleId="Heading2Char">
    <w:name w:val="Heading 2 Char"/>
    <w:basedOn w:val="DefaultParagraphFont"/>
    <w:link w:val="Heading2"/>
    <w:uiPriority w:val="9"/>
    <w:rsid w:val="00216E1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16E1F"/>
    <w:pPr>
      <w:ind w:left="720"/>
      <w:contextualSpacing/>
    </w:pPr>
    <w:rPr>
      <w:rFonts w:ascii="Arial" w:hAnsi="Arial" w:cs="Arial"/>
    </w:rPr>
  </w:style>
  <w:style w:type="paragraph" w:styleId="BalloonText">
    <w:name w:val="Balloon Text"/>
    <w:basedOn w:val="Normal"/>
    <w:link w:val="BalloonTextChar"/>
    <w:uiPriority w:val="99"/>
    <w:semiHidden/>
    <w:unhideWhenUsed/>
    <w:rsid w:val="00216E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E1F"/>
    <w:rPr>
      <w:rFonts w:ascii="Tahoma" w:hAnsi="Tahoma" w:cs="Tahoma"/>
      <w:sz w:val="16"/>
      <w:szCs w:val="16"/>
    </w:rPr>
  </w:style>
  <w:style w:type="paragraph" w:styleId="Header">
    <w:name w:val="header"/>
    <w:basedOn w:val="Normal"/>
    <w:link w:val="HeaderChar"/>
    <w:uiPriority w:val="99"/>
    <w:unhideWhenUsed/>
    <w:rsid w:val="00216E1F"/>
    <w:pPr>
      <w:tabs>
        <w:tab w:val="center" w:pos="4513"/>
        <w:tab w:val="right" w:pos="9026"/>
      </w:tabs>
      <w:spacing w:after="0" w:line="240" w:lineRule="auto"/>
    </w:pPr>
    <w:rPr>
      <w:rFonts w:ascii="Arial" w:hAnsi="Arial" w:cs="Arial"/>
    </w:rPr>
  </w:style>
  <w:style w:type="character" w:customStyle="1" w:styleId="HeaderChar">
    <w:name w:val="Header Char"/>
    <w:basedOn w:val="DefaultParagraphFont"/>
    <w:link w:val="Header"/>
    <w:uiPriority w:val="99"/>
    <w:rsid w:val="00216E1F"/>
    <w:rPr>
      <w:rFonts w:ascii="Arial" w:hAnsi="Arial" w:cs="Arial"/>
    </w:rPr>
  </w:style>
  <w:style w:type="paragraph" w:styleId="Footer">
    <w:name w:val="footer"/>
    <w:basedOn w:val="Normal"/>
    <w:link w:val="FooterChar"/>
    <w:uiPriority w:val="99"/>
    <w:unhideWhenUsed/>
    <w:rsid w:val="00216E1F"/>
    <w:pPr>
      <w:tabs>
        <w:tab w:val="center" w:pos="4513"/>
        <w:tab w:val="right" w:pos="9026"/>
      </w:tabs>
      <w:spacing w:after="0" w:line="240" w:lineRule="auto"/>
    </w:pPr>
    <w:rPr>
      <w:rFonts w:ascii="Arial" w:hAnsi="Arial" w:cs="Arial"/>
    </w:rPr>
  </w:style>
  <w:style w:type="character" w:customStyle="1" w:styleId="FooterChar">
    <w:name w:val="Footer Char"/>
    <w:basedOn w:val="DefaultParagraphFont"/>
    <w:link w:val="Footer"/>
    <w:uiPriority w:val="99"/>
    <w:rsid w:val="00216E1F"/>
    <w:rPr>
      <w:rFonts w:ascii="Arial" w:hAnsi="Arial" w:cs="Arial"/>
    </w:rPr>
  </w:style>
  <w:style w:type="table" w:styleId="TableGrid">
    <w:name w:val="Table Grid"/>
    <w:basedOn w:val="TableNormal"/>
    <w:uiPriority w:val="59"/>
    <w:rsid w:val="00216E1F"/>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16E1F"/>
    <w:rPr>
      <w:sz w:val="16"/>
      <w:szCs w:val="16"/>
    </w:rPr>
  </w:style>
  <w:style w:type="paragraph" w:styleId="CommentText">
    <w:name w:val="annotation text"/>
    <w:basedOn w:val="Normal"/>
    <w:link w:val="CommentTextChar"/>
    <w:uiPriority w:val="99"/>
    <w:semiHidden/>
    <w:unhideWhenUsed/>
    <w:rsid w:val="00216E1F"/>
    <w:pPr>
      <w:spacing w:line="240" w:lineRule="auto"/>
    </w:pPr>
    <w:rPr>
      <w:rFonts w:ascii="Arial" w:hAnsi="Arial" w:cs="Arial"/>
      <w:sz w:val="20"/>
      <w:szCs w:val="20"/>
    </w:rPr>
  </w:style>
  <w:style w:type="character" w:customStyle="1" w:styleId="CommentTextChar">
    <w:name w:val="Comment Text Char"/>
    <w:basedOn w:val="DefaultParagraphFont"/>
    <w:link w:val="CommentText"/>
    <w:uiPriority w:val="99"/>
    <w:semiHidden/>
    <w:rsid w:val="00216E1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16E1F"/>
    <w:rPr>
      <w:b/>
      <w:bCs/>
    </w:rPr>
  </w:style>
  <w:style w:type="character" w:customStyle="1" w:styleId="CommentSubjectChar">
    <w:name w:val="Comment Subject Char"/>
    <w:basedOn w:val="CommentTextChar"/>
    <w:link w:val="CommentSubject"/>
    <w:uiPriority w:val="99"/>
    <w:semiHidden/>
    <w:rsid w:val="00216E1F"/>
    <w:rPr>
      <w:rFonts w:ascii="Arial" w:hAnsi="Arial" w:cs="Arial"/>
      <w:b/>
      <w:bCs/>
      <w:sz w:val="20"/>
      <w:szCs w:val="20"/>
    </w:rPr>
  </w:style>
  <w:style w:type="paragraph" w:styleId="BodyText">
    <w:name w:val="Body Text"/>
    <w:basedOn w:val="Normal"/>
    <w:link w:val="BodyTextChar"/>
    <w:uiPriority w:val="99"/>
    <w:semiHidden/>
    <w:unhideWhenUsed/>
    <w:rsid w:val="00216E1F"/>
    <w:pPr>
      <w:spacing w:after="120"/>
    </w:pPr>
  </w:style>
  <w:style w:type="character" w:customStyle="1" w:styleId="BodyTextChar">
    <w:name w:val="Body Text Char"/>
    <w:basedOn w:val="DefaultParagraphFont"/>
    <w:link w:val="BodyText"/>
    <w:uiPriority w:val="99"/>
    <w:semiHidden/>
    <w:rsid w:val="00216E1F"/>
  </w:style>
  <w:style w:type="table" w:customStyle="1" w:styleId="TableGrid1">
    <w:name w:val="Table Grid1"/>
    <w:basedOn w:val="TableNormal"/>
    <w:next w:val="TableGrid"/>
    <w:uiPriority w:val="59"/>
    <w:rsid w:val="00216E1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216E1F"/>
    <w:rPr>
      <w:vertAlign w:val="superscript"/>
    </w:rPr>
  </w:style>
  <w:style w:type="paragraph" w:styleId="FootnoteText">
    <w:name w:val="footnote text"/>
    <w:basedOn w:val="Normal"/>
    <w:link w:val="FootnoteTextChar"/>
    <w:uiPriority w:val="99"/>
    <w:semiHidden/>
    <w:unhideWhenUsed/>
    <w:rsid w:val="00216E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6E1F"/>
    <w:rPr>
      <w:sz w:val="20"/>
      <w:szCs w:val="20"/>
    </w:rPr>
  </w:style>
  <w:style w:type="character" w:styleId="Hyperlink">
    <w:name w:val="Hyperlink"/>
    <w:basedOn w:val="DefaultParagraphFont"/>
    <w:uiPriority w:val="99"/>
    <w:unhideWhenUsed/>
    <w:rsid w:val="00216E1F"/>
    <w:rPr>
      <w:color w:val="0000FF" w:themeColor="hyperlink"/>
      <w:u w:val="single"/>
    </w:rPr>
  </w:style>
  <w:style w:type="paragraph" w:styleId="NormalWeb">
    <w:name w:val="Normal (Web)"/>
    <w:basedOn w:val="Normal"/>
    <w:uiPriority w:val="99"/>
    <w:unhideWhenUsed/>
    <w:rsid w:val="006A333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D96817"/>
    <w:pPr>
      <w:spacing w:after="0" w:line="240" w:lineRule="auto"/>
    </w:pPr>
  </w:style>
  <w:style w:type="character" w:customStyle="1" w:styleId="normaltextrun">
    <w:name w:val="normaltextrun"/>
    <w:basedOn w:val="DefaultParagraphFont"/>
    <w:rsid w:val="00FE5F33"/>
  </w:style>
  <w:style w:type="character" w:customStyle="1" w:styleId="eop">
    <w:name w:val="eop"/>
    <w:basedOn w:val="DefaultParagraphFont"/>
    <w:rsid w:val="00FE5F33"/>
  </w:style>
  <w:style w:type="paragraph" w:customStyle="1" w:styleId="paragraph">
    <w:name w:val="paragraph"/>
    <w:basedOn w:val="Normal"/>
    <w:rsid w:val="00036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104708"/>
    <w:rPr>
      <w:color w:val="605E5C"/>
      <w:shd w:val="clear" w:color="auto" w:fill="E1DFDD"/>
    </w:rPr>
  </w:style>
  <w:style w:type="character" w:customStyle="1" w:styleId="Heading3Char">
    <w:name w:val="Heading 3 Char"/>
    <w:basedOn w:val="DefaultParagraphFont"/>
    <w:link w:val="Heading3"/>
    <w:uiPriority w:val="9"/>
    <w:rsid w:val="00B90523"/>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10"/>
    <w:qFormat/>
    <w:rsid w:val="003454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54E9"/>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D6634D"/>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4862">
      <w:bodyDiv w:val="1"/>
      <w:marLeft w:val="0"/>
      <w:marRight w:val="0"/>
      <w:marTop w:val="0"/>
      <w:marBottom w:val="0"/>
      <w:divBdr>
        <w:top w:val="none" w:sz="0" w:space="0" w:color="auto"/>
        <w:left w:val="none" w:sz="0" w:space="0" w:color="auto"/>
        <w:bottom w:val="none" w:sz="0" w:space="0" w:color="auto"/>
        <w:right w:val="none" w:sz="0" w:space="0" w:color="auto"/>
      </w:divBdr>
    </w:div>
    <w:div w:id="17321306">
      <w:bodyDiv w:val="1"/>
      <w:marLeft w:val="0"/>
      <w:marRight w:val="0"/>
      <w:marTop w:val="0"/>
      <w:marBottom w:val="0"/>
      <w:divBdr>
        <w:top w:val="none" w:sz="0" w:space="0" w:color="auto"/>
        <w:left w:val="none" w:sz="0" w:space="0" w:color="auto"/>
        <w:bottom w:val="none" w:sz="0" w:space="0" w:color="auto"/>
        <w:right w:val="none" w:sz="0" w:space="0" w:color="auto"/>
      </w:divBdr>
      <w:divsChild>
        <w:div w:id="1917322153">
          <w:marLeft w:val="547"/>
          <w:marRight w:val="0"/>
          <w:marTop w:val="0"/>
          <w:marBottom w:val="0"/>
          <w:divBdr>
            <w:top w:val="none" w:sz="0" w:space="0" w:color="auto"/>
            <w:left w:val="none" w:sz="0" w:space="0" w:color="auto"/>
            <w:bottom w:val="none" w:sz="0" w:space="0" w:color="auto"/>
            <w:right w:val="none" w:sz="0" w:space="0" w:color="auto"/>
          </w:divBdr>
        </w:div>
      </w:divsChild>
    </w:div>
    <w:div w:id="113444206">
      <w:bodyDiv w:val="1"/>
      <w:marLeft w:val="0"/>
      <w:marRight w:val="0"/>
      <w:marTop w:val="0"/>
      <w:marBottom w:val="0"/>
      <w:divBdr>
        <w:top w:val="none" w:sz="0" w:space="0" w:color="auto"/>
        <w:left w:val="none" w:sz="0" w:space="0" w:color="auto"/>
        <w:bottom w:val="none" w:sz="0" w:space="0" w:color="auto"/>
        <w:right w:val="none" w:sz="0" w:space="0" w:color="auto"/>
      </w:divBdr>
      <w:divsChild>
        <w:div w:id="1847599517">
          <w:marLeft w:val="547"/>
          <w:marRight w:val="0"/>
          <w:marTop w:val="0"/>
          <w:marBottom w:val="0"/>
          <w:divBdr>
            <w:top w:val="none" w:sz="0" w:space="0" w:color="auto"/>
            <w:left w:val="none" w:sz="0" w:space="0" w:color="auto"/>
            <w:bottom w:val="none" w:sz="0" w:space="0" w:color="auto"/>
            <w:right w:val="none" w:sz="0" w:space="0" w:color="auto"/>
          </w:divBdr>
        </w:div>
      </w:divsChild>
    </w:div>
    <w:div w:id="528875626">
      <w:bodyDiv w:val="1"/>
      <w:marLeft w:val="0"/>
      <w:marRight w:val="0"/>
      <w:marTop w:val="0"/>
      <w:marBottom w:val="0"/>
      <w:divBdr>
        <w:top w:val="none" w:sz="0" w:space="0" w:color="auto"/>
        <w:left w:val="none" w:sz="0" w:space="0" w:color="auto"/>
        <w:bottom w:val="none" w:sz="0" w:space="0" w:color="auto"/>
        <w:right w:val="none" w:sz="0" w:space="0" w:color="auto"/>
      </w:divBdr>
      <w:divsChild>
        <w:div w:id="244727389">
          <w:marLeft w:val="0"/>
          <w:marRight w:val="0"/>
          <w:marTop w:val="0"/>
          <w:marBottom w:val="0"/>
          <w:divBdr>
            <w:top w:val="none" w:sz="0" w:space="0" w:color="auto"/>
            <w:left w:val="none" w:sz="0" w:space="0" w:color="auto"/>
            <w:bottom w:val="none" w:sz="0" w:space="0" w:color="auto"/>
            <w:right w:val="none" w:sz="0" w:space="0" w:color="auto"/>
          </w:divBdr>
        </w:div>
      </w:divsChild>
    </w:div>
    <w:div w:id="579020899">
      <w:bodyDiv w:val="1"/>
      <w:marLeft w:val="0"/>
      <w:marRight w:val="0"/>
      <w:marTop w:val="0"/>
      <w:marBottom w:val="0"/>
      <w:divBdr>
        <w:top w:val="none" w:sz="0" w:space="0" w:color="auto"/>
        <w:left w:val="none" w:sz="0" w:space="0" w:color="auto"/>
        <w:bottom w:val="none" w:sz="0" w:space="0" w:color="auto"/>
        <w:right w:val="none" w:sz="0" w:space="0" w:color="auto"/>
      </w:divBdr>
    </w:div>
    <w:div w:id="731733981">
      <w:bodyDiv w:val="1"/>
      <w:marLeft w:val="0"/>
      <w:marRight w:val="0"/>
      <w:marTop w:val="0"/>
      <w:marBottom w:val="0"/>
      <w:divBdr>
        <w:top w:val="none" w:sz="0" w:space="0" w:color="auto"/>
        <w:left w:val="none" w:sz="0" w:space="0" w:color="auto"/>
        <w:bottom w:val="none" w:sz="0" w:space="0" w:color="auto"/>
        <w:right w:val="none" w:sz="0" w:space="0" w:color="auto"/>
      </w:divBdr>
      <w:divsChild>
        <w:div w:id="75563636">
          <w:marLeft w:val="547"/>
          <w:marRight w:val="0"/>
          <w:marTop w:val="0"/>
          <w:marBottom w:val="0"/>
          <w:divBdr>
            <w:top w:val="none" w:sz="0" w:space="0" w:color="auto"/>
            <w:left w:val="none" w:sz="0" w:space="0" w:color="auto"/>
            <w:bottom w:val="none" w:sz="0" w:space="0" w:color="auto"/>
            <w:right w:val="none" w:sz="0" w:space="0" w:color="auto"/>
          </w:divBdr>
        </w:div>
      </w:divsChild>
    </w:div>
    <w:div w:id="974607417">
      <w:bodyDiv w:val="1"/>
      <w:marLeft w:val="0"/>
      <w:marRight w:val="0"/>
      <w:marTop w:val="0"/>
      <w:marBottom w:val="0"/>
      <w:divBdr>
        <w:top w:val="none" w:sz="0" w:space="0" w:color="auto"/>
        <w:left w:val="none" w:sz="0" w:space="0" w:color="auto"/>
        <w:bottom w:val="none" w:sz="0" w:space="0" w:color="auto"/>
        <w:right w:val="none" w:sz="0" w:space="0" w:color="auto"/>
      </w:divBdr>
    </w:div>
    <w:div w:id="1475442947">
      <w:bodyDiv w:val="1"/>
      <w:marLeft w:val="0"/>
      <w:marRight w:val="0"/>
      <w:marTop w:val="0"/>
      <w:marBottom w:val="0"/>
      <w:divBdr>
        <w:top w:val="none" w:sz="0" w:space="0" w:color="auto"/>
        <w:left w:val="none" w:sz="0" w:space="0" w:color="auto"/>
        <w:bottom w:val="none" w:sz="0" w:space="0" w:color="auto"/>
        <w:right w:val="none" w:sz="0" w:space="0" w:color="auto"/>
      </w:divBdr>
      <w:divsChild>
        <w:div w:id="1838501729">
          <w:marLeft w:val="0"/>
          <w:marRight w:val="0"/>
          <w:marTop w:val="0"/>
          <w:marBottom w:val="0"/>
          <w:divBdr>
            <w:top w:val="none" w:sz="0" w:space="0" w:color="auto"/>
            <w:left w:val="none" w:sz="0" w:space="0" w:color="auto"/>
            <w:bottom w:val="none" w:sz="0" w:space="0" w:color="auto"/>
            <w:right w:val="none" w:sz="0" w:space="0" w:color="auto"/>
          </w:divBdr>
        </w:div>
        <w:div w:id="1368018769">
          <w:marLeft w:val="0"/>
          <w:marRight w:val="0"/>
          <w:marTop w:val="0"/>
          <w:marBottom w:val="0"/>
          <w:divBdr>
            <w:top w:val="none" w:sz="0" w:space="0" w:color="auto"/>
            <w:left w:val="none" w:sz="0" w:space="0" w:color="auto"/>
            <w:bottom w:val="none" w:sz="0" w:space="0" w:color="auto"/>
            <w:right w:val="none" w:sz="0" w:space="0" w:color="auto"/>
          </w:divBdr>
        </w:div>
        <w:div w:id="1998462717">
          <w:marLeft w:val="0"/>
          <w:marRight w:val="0"/>
          <w:marTop w:val="0"/>
          <w:marBottom w:val="0"/>
          <w:divBdr>
            <w:top w:val="none" w:sz="0" w:space="0" w:color="auto"/>
            <w:left w:val="none" w:sz="0" w:space="0" w:color="auto"/>
            <w:bottom w:val="none" w:sz="0" w:space="0" w:color="auto"/>
            <w:right w:val="none" w:sz="0" w:space="0" w:color="auto"/>
          </w:divBdr>
        </w:div>
        <w:div w:id="1597902574">
          <w:marLeft w:val="0"/>
          <w:marRight w:val="0"/>
          <w:marTop w:val="0"/>
          <w:marBottom w:val="0"/>
          <w:divBdr>
            <w:top w:val="none" w:sz="0" w:space="0" w:color="auto"/>
            <w:left w:val="none" w:sz="0" w:space="0" w:color="auto"/>
            <w:bottom w:val="none" w:sz="0" w:space="0" w:color="auto"/>
            <w:right w:val="none" w:sz="0" w:space="0" w:color="auto"/>
          </w:divBdr>
        </w:div>
        <w:div w:id="1131902991">
          <w:marLeft w:val="0"/>
          <w:marRight w:val="0"/>
          <w:marTop w:val="0"/>
          <w:marBottom w:val="0"/>
          <w:divBdr>
            <w:top w:val="none" w:sz="0" w:space="0" w:color="auto"/>
            <w:left w:val="none" w:sz="0" w:space="0" w:color="auto"/>
            <w:bottom w:val="none" w:sz="0" w:space="0" w:color="auto"/>
            <w:right w:val="none" w:sz="0" w:space="0" w:color="auto"/>
          </w:divBdr>
        </w:div>
        <w:div w:id="349795513">
          <w:marLeft w:val="0"/>
          <w:marRight w:val="0"/>
          <w:marTop w:val="0"/>
          <w:marBottom w:val="0"/>
          <w:divBdr>
            <w:top w:val="none" w:sz="0" w:space="0" w:color="auto"/>
            <w:left w:val="none" w:sz="0" w:space="0" w:color="auto"/>
            <w:bottom w:val="none" w:sz="0" w:space="0" w:color="auto"/>
            <w:right w:val="none" w:sz="0" w:space="0" w:color="auto"/>
          </w:divBdr>
        </w:div>
        <w:div w:id="2132547602">
          <w:marLeft w:val="0"/>
          <w:marRight w:val="0"/>
          <w:marTop w:val="0"/>
          <w:marBottom w:val="0"/>
          <w:divBdr>
            <w:top w:val="none" w:sz="0" w:space="0" w:color="auto"/>
            <w:left w:val="none" w:sz="0" w:space="0" w:color="auto"/>
            <w:bottom w:val="none" w:sz="0" w:space="0" w:color="auto"/>
            <w:right w:val="none" w:sz="0" w:space="0" w:color="auto"/>
          </w:divBdr>
        </w:div>
        <w:div w:id="1951548117">
          <w:marLeft w:val="0"/>
          <w:marRight w:val="0"/>
          <w:marTop w:val="0"/>
          <w:marBottom w:val="0"/>
          <w:divBdr>
            <w:top w:val="none" w:sz="0" w:space="0" w:color="auto"/>
            <w:left w:val="none" w:sz="0" w:space="0" w:color="auto"/>
            <w:bottom w:val="none" w:sz="0" w:space="0" w:color="auto"/>
            <w:right w:val="none" w:sz="0" w:space="0" w:color="auto"/>
          </w:divBdr>
        </w:div>
        <w:div w:id="90244154">
          <w:marLeft w:val="0"/>
          <w:marRight w:val="0"/>
          <w:marTop w:val="0"/>
          <w:marBottom w:val="0"/>
          <w:divBdr>
            <w:top w:val="none" w:sz="0" w:space="0" w:color="auto"/>
            <w:left w:val="none" w:sz="0" w:space="0" w:color="auto"/>
            <w:bottom w:val="none" w:sz="0" w:space="0" w:color="auto"/>
            <w:right w:val="none" w:sz="0" w:space="0" w:color="auto"/>
          </w:divBdr>
        </w:div>
        <w:div w:id="499659477">
          <w:marLeft w:val="0"/>
          <w:marRight w:val="0"/>
          <w:marTop w:val="0"/>
          <w:marBottom w:val="0"/>
          <w:divBdr>
            <w:top w:val="none" w:sz="0" w:space="0" w:color="auto"/>
            <w:left w:val="none" w:sz="0" w:space="0" w:color="auto"/>
            <w:bottom w:val="none" w:sz="0" w:space="0" w:color="auto"/>
            <w:right w:val="none" w:sz="0" w:space="0" w:color="auto"/>
          </w:divBdr>
        </w:div>
        <w:div w:id="550115718">
          <w:marLeft w:val="0"/>
          <w:marRight w:val="0"/>
          <w:marTop w:val="0"/>
          <w:marBottom w:val="0"/>
          <w:divBdr>
            <w:top w:val="none" w:sz="0" w:space="0" w:color="auto"/>
            <w:left w:val="none" w:sz="0" w:space="0" w:color="auto"/>
            <w:bottom w:val="none" w:sz="0" w:space="0" w:color="auto"/>
            <w:right w:val="none" w:sz="0" w:space="0" w:color="auto"/>
          </w:divBdr>
        </w:div>
        <w:div w:id="1068960995">
          <w:marLeft w:val="0"/>
          <w:marRight w:val="0"/>
          <w:marTop w:val="0"/>
          <w:marBottom w:val="0"/>
          <w:divBdr>
            <w:top w:val="none" w:sz="0" w:space="0" w:color="auto"/>
            <w:left w:val="none" w:sz="0" w:space="0" w:color="auto"/>
            <w:bottom w:val="none" w:sz="0" w:space="0" w:color="auto"/>
            <w:right w:val="none" w:sz="0" w:space="0" w:color="auto"/>
          </w:divBdr>
        </w:div>
        <w:div w:id="1747338253">
          <w:marLeft w:val="0"/>
          <w:marRight w:val="0"/>
          <w:marTop w:val="0"/>
          <w:marBottom w:val="0"/>
          <w:divBdr>
            <w:top w:val="none" w:sz="0" w:space="0" w:color="auto"/>
            <w:left w:val="none" w:sz="0" w:space="0" w:color="auto"/>
            <w:bottom w:val="none" w:sz="0" w:space="0" w:color="auto"/>
            <w:right w:val="none" w:sz="0" w:space="0" w:color="auto"/>
          </w:divBdr>
        </w:div>
        <w:div w:id="1086920966">
          <w:marLeft w:val="0"/>
          <w:marRight w:val="0"/>
          <w:marTop w:val="0"/>
          <w:marBottom w:val="0"/>
          <w:divBdr>
            <w:top w:val="none" w:sz="0" w:space="0" w:color="auto"/>
            <w:left w:val="none" w:sz="0" w:space="0" w:color="auto"/>
            <w:bottom w:val="none" w:sz="0" w:space="0" w:color="auto"/>
            <w:right w:val="none" w:sz="0" w:space="0" w:color="auto"/>
          </w:divBdr>
        </w:div>
        <w:div w:id="145827949">
          <w:marLeft w:val="0"/>
          <w:marRight w:val="0"/>
          <w:marTop w:val="0"/>
          <w:marBottom w:val="0"/>
          <w:divBdr>
            <w:top w:val="none" w:sz="0" w:space="0" w:color="auto"/>
            <w:left w:val="none" w:sz="0" w:space="0" w:color="auto"/>
            <w:bottom w:val="none" w:sz="0" w:space="0" w:color="auto"/>
            <w:right w:val="none" w:sz="0" w:space="0" w:color="auto"/>
          </w:divBdr>
        </w:div>
        <w:div w:id="108664717">
          <w:marLeft w:val="0"/>
          <w:marRight w:val="0"/>
          <w:marTop w:val="0"/>
          <w:marBottom w:val="0"/>
          <w:divBdr>
            <w:top w:val="none" w:sz="0" w:space="0" w:color="auto"/>
            <w:left w:val="none" w:sz="0" w:space="0" w:color="auto"/>
            <w:bottom w:val="none" w:sz="0" w:space="0" w:color="auto"/>
            <w:right w:val="none" w:sz="0" w:space="0" w:color="auto"/>
          </w:divBdr>
        </w:div>
        <w:div w:id="2074691877">
          <w:marLeft w:val="0"/>
          <w:marRight w:val="0"/>
          <w:marTop w:val="0"/>
          <w:marBottom w:val="0"/>
          <w:divBdr>
            <w:top w:val="none" w:sz="0" w:space="0" w:color="auto"/>
            <w:left w:val="none" w:sz="0" w:space="0" w:color="auto"/>
            <w:bottom w:val="none" w:sz="0" w:space="0" w:color="auto"/>
            <w:right w:val="none" w:sz="0" w:space="0" w:color="auto"/>
          </w:divBdr>
        </w:div>
        <w:div w:id="690037694">
          <w:marLeft w:val="0"/>
          <w:marRight w:val="0"/>
          <w:marTop w:val="0"/>
          <w:marBottom w:val="0"/>
          <w:divBdr>
            <w:top w:val="none" w:sz="0" w:space="0" w:color="auto"/>
            <w:left w:val="none" w:sz="0" w:space="0" w:color="auto"/>
            <w:bottom w:val="none" w:sz="0" w:space="0" w:color="auto"/>
            <w:right w:val="none" w:sz="0" w:space="0" w:color="auto"/>
          </w:divBdr>
        </w:div>
        <w:div w:id="625698167">
          <w:marLeft w:val="0"/>
          <w:marRight w:val="0"/>
          <w:marTop w:val="0"/>
          <w:marBottom w:val="0"/>
          <w:divBdr>
            <w:top w:val="none" w:sz="0" w:space="0" w:color="auto"/>
            <w:left w:val="none" w:sz="0" w:space="0" w:color="auto"/>
            <w:bottom w:val="none" w:sz="0" w:space="0" w:color="auto"/>
            <w:right w:val="none" w:sz="0" w:space="0" w:color="auto"/>
          </w:divBdr>
        </w:div>
        <w:div w:id="1078863167">
          <w:marLeft w:val="0"/>
          <w:marRight w:val="0"/>
          <w:marTop w:val="0"/>
          <w:marBottom w:val="0"/>
          <w:divBdr>
            <w:top w:val="none" w:sz="0" w:space="0" w:color="auto"/>
            <w:left w:val="none" w:sz="0" w:space="0" w:color="auto"/>
            <w:bottom w:val="none" w:sz="0" w:space="0" w:color="auto"/>
            <w:right w:val="none" w:sz="0" w:space="0" w:color="auto"/>
          </w:divBdr>
        </w:div>
        <w:div w:id="1745757307">
          <w:marLeft w:val="0"/>
          <w:marRight w:val="0"/>
          <w:marTop w:val="0"/>
          <w:marBottom w:val="0"/>
          <w:divBdr>
            <w:top w:val="none" w:sz="0" w:space="0" w:color="auto"/>
            <w:left w:val="none" w:sz="0" w:space="0" w:color="auto"/>
            <w:bottom w:val="none" w:sz="0" w:space="0" w:color="auto"/>
            <w:right w:val="none" w:sz="0" w:space="0" w:color="auto"/>
          </w:divBdr>
        </w:div>
        <w:div w:id="1311056915">
          <w:marLeft w:val="0"/>
          <w:marRight w:val="0"/>
          <w:marTop w:val="0"/>
          <w:marBottom w:val="0"/>
          <w:divBdr>
            <w:top w:val="none" w:sz="0" w:space="0" w:color="auto"/>
            <w:left w:val="none" w:sz="0" w:space="0" w:color="auto"/>
            <w:bottom w:val="none" w:sz="0" w:space="0" w:color="auto"/>
            <w:right w:val="none" w:sz="0" w:space="0" w:color="auto"/>
          </w:divBdr>
        </w:div>
        <w:div w:id="2105106925">
          <w:marLeft w:val="0"/>
          <w:marRight w:val="0"/>
          <w:marTop w:val="0"/>
          <w:marBottom w:val="0"/>
          <w:divBdr>
            <w:top w:val="none" w:sz="0" w:space="0" w:color="auto"/>
            <w:left w:val="none" w:sz="0" w:space="0" w:color="auto"/>
            <w:bottom w:val="none" w:sz="0" w:space="0" w:color="auto"/>
            <w:right w:val="none" w:sz="0" w:space="0" w:color="auto"/>
          </w:divBdr>
        </w:div>
        <w:div w:id="342561678">
          <w:marLeft w:val="0"/>
          <w:marRight w:val="0"/>
          <w:marTop w:val="0"/>
          <w:marBottom w:val="0"/>
          <w:divBdr>
            <w:top w:val="none" w:sz="0" w:space="0" w:color="auto"/>
            <w:left w:val="none" w:sz="0" w:space="0" w:color="auto"/>
            <w:bottom w:val="none" w:sz="0" w:space="0" w:color="auto"/>
            <w:right w:val="none" w:sz="0" w:space="0" w:color="auto"/>
          </w:divBdr>
        </w:div>
        <w:div w:id="101728092">
          <w:marLeft w:val="0"/>
          <w:marRight w:val="0"/>
          <w:marTop w:val="0"/>
          <w:marBottom w:val="0"/>
          <w:divBdr>
            <w:top w:val="none" w:sz="0" w:space="0" w:color="auto"/>
            <w:left w:val="none" w:sz="0" w:space="0" w:color="auto"/>
            <w:bottom w:val="none" w:sz="0" w:space="0" w:color="auto"/>
            <w:right w:val="none" w:sz="0" w:space="0" w:color="auto"/>
          </w:divBdr>
        </w:div>
        <w:div w:id="736440644">
          <w:marLeft w:val="0"/>
          <w:marRight w:val="0"/>
          <w:marTop w:val="0"/>
          <w:marBottom w:val="0"/>
          <w:divBdr>
            <w:top w:val="none" w:sz="0" w:space="0" w:color="auto"/>
            <w:left w:val="none" w:sz="0" w:space="0" w:color="auto"/>
            <w:bottom w:val="none" w:sz="0" w:space="0" w:color="auto"/>
            <w:right w:val="none" w:sz="0" w:space="0" w:color="auto"/>
          </w:divBdr>
        </w:div>
        <w:div w:id="733620755">
          <w:marLeft w:val="0"/>
          <w:marRight w:val="0"/>
          <w:marTop w:val="0"/>
          <w:marBottom w:val="0"/>
          <w:divBdr>
            <w:top w:val="none" w:sz="0" w:space="0" w:color="auto"/>
            <w:left w:val="none" w:sz="0" w:space="0" w:color="auto"/>
            <w:bottom w:val="none" w:sz="0" w:space="0" w:color="auto"/>
            <w:right w:val="none" w:sz="0" w:space="0" w:color="auto"/>
          </w:divBdr>
        </w:div>
        <w:div w:id="1912694420">
          <w:marLeft w:val="0"/>
          <w:marRight w:val="0"/>
          <w:marTop w:val="0"/>
          <w:marBottom w:val="0"/>
          <w:divBdr>
            <w:top w:val="none" w:sz="0" w:space="0" w:color="auto"/>
            <w:left w:val="none" w:sz="0" w:space="0" w:color="auto"/>
            <w:bottom w:val="none" w:sz="0" w:space="0" w:color="auto"/>
            <w:right w:val="none" w:sz="0" w:space="0" w:color="auto"/>
          </w:divBdr>
        </w:div>
        <w:div w:id="1891451323">
          <w:marLeft w:val="0"/>
          <w:marRight w:val="0"/>
          <w:marTop w:val="0"/>
          <w:marBottom w:val="0"/>
          <w:divBdr>
            <w:top w:val="none" w:sz="0" w:space="0" w:color="auto"/>
            <w:left w:val="none" w:sz="0" w:space="0" w:color="auto"/>
            <w:bottom w:val="none" w:sz="0" w:space="0" w:color="auto"/>
            <w:right w:val="none" w:sz="0" w:space="0" w:color="auto"/>
          </w:divBdr>
        </w:div>
        <w:div w:id="695732531">
          <w:marLeft w:val="0"/>
          <w:marRight w:val="0"/>
          <w:marTop w:val="0"/>
          <w:marBottom w:val="0"/>
          <w:divBdr>
            <w:top w:val="none" w:sz="0" w:space="0" w:color="auto"/>
            <w:left w:val="none" w:sz="0" w:space="0" w:color="auto"/>
            <w:bottom w:val="none" w:sz="0" w:space="0" w:color="auto"/>
            <w:right w:val="none" w:sz="0" w:space="0" w:color="auto"/>
          </w:divBdr>
        </w:div>
        <w:div w:id="2009938192">
          <w:marLeft w:val="0"/>
          <w:marRight w:val="0"/>
          <w:marTop w:val="0"/>
          <w:marBottom w:val="0"/>
          <w:divBdr>
            <w:top w:val="none" w:sz="0" w:space="0" w:color="auto"/>
            <w:left w:val="none" w:sz="0" w:space="0" w:color="auto"/>
            <w:bottom w:val="none" w:sz="0" w:space="0" w:color="auto"/>
            <w:right w:val="none" w:sz="0" w:space="0" w:color="auto"/>
          </w:divBdr>
        </w:div>
        <w:div w:id="697510902">
          <w:marLeft w:val="0"/>
          <w:marRight w:val="0"/>
          <w:marTop w:val="0"/>
          <w:marBottom w:val="0"/>
          <w:divBdr>
            <w:top w:val="none" w:sz="0" w:space="0" w:color="auto"/>
            <w:left w:val="none" w:sz="0" w:space="0" w:color="auto"/>
            <w:bottom w:val="none" w:sz="0" w:space="0" w:color="auto"/>
            <w:right w:val="none" w:sz="0" w:space="0" w:color="auto"/>
          </w:divBdr>
        </w:div>
        <w:div w:id="361780954">
          <w:marLeft w:val="0"/>
          <w:marRight w:val="0"/>
          <w:marTop w:val="0"/>
          <w:marBottom w:val="0"/>
          <w:divBdr>
            <w:top w:val="none" w:sz="0" w:space="0" w:color="auto"/>
            <w:left w:val="none" w:sz="0" w:space="0" w:color="auto"/>
            <w:bottom w:val="none" w:sz="0" w:space="0" w:color="auto"/>
            <w:right w:val="none" w:sz="0" w:space="0" w:color="auto"/>
          </w:divBdr>
        </w:div>
        <w:div w:id="76173712">
          <w:marLeft w:val="0"/>
          <w:marRight w:val="0"/>
          <w:marTop w:val="0"/>
          <w:marBottom w:val="0"/>
          <w:divBdr>
            <w:top w:val="none" w:sz="0" w:space="0" w:color="auto"/>
            <w:left w:val="none" w:sz="0" w:space="0" w:color="auto"/>
            <w:bottom w:val="none" w:sz="0" w:space="0" w:color="auto"/>
            <w:right w:val="none" w:sz="0" w:space="0" w:color="auto"/>
          </w:divBdr>
        </w:div>
        <w:div w:id="494997101">
          <w:marLeft w:val="0"/>
          <w:marRight w:val="0"/>
          <w:marTop w:val="0"/>
          <w:marBottom w:val="0"/>
          <w:divBdr>
            <w:top w:val="none" w:sz="0" w:space="0" w:color="auto"/>
            <w:left w:val="none" w:sz="0" w:space="0" w:color="auto"/>
            <w:bottom w:val="none" w:sz="0" w:space="0" w:color="auto"/>
            <w:right w:val="none" w:sz="0" w:space="0" w:color="auto"/>
          </w:divBdr>
        </w:div>
        <w:div w:id="1087652193">
          <w:marLeft w:val="0"/>
          <w:marRight w:val="0"/>
          <w:marTop w:val="0"/>
          <w:marBottom w:val="0"/>
          <w:divBdr>
            <w:top w:val="none" w:sz="0" w:space="0" w:color="auto"/>
            <w:left w:val="none" w:sz="0" w:space="0" w:color="auto"/>
            <w:bottom w:val="none" w:sz="0" w:space="0" w:color="auto"/>
            <w:right w:val="none" w:sz="0" w:space="0" w:color="auto"/>
          </w:divBdr>
        </w:div>
        <w:div w:id="181746917">
          <w:marLeft w:val="0"/>
          <w:marRight w:val="0"/>
          <w:marTop w:val="0"/>
          <w:marBottom w:val="0"/>
          <w:divBdr>
            <w:top w:val="none" w:sz="0" w:space="0" w:color="auto"/>
            <w:left w:val="none" w:sz="0" w:space="0" w:color="auto"/>
            <w:bottom w:val="none" w:sz="0" w:space="0" w:color="auto"/>
            <w:right w:val="none" w:sz="0" w:space="0" w:color="auto"/>
          </w:divBdr>
        </w:div>
        <w:div w:id="1192842075">
          <w:marLeft w:val="0"/>
          <w:marRight w:val="0"/>
          <w:marTop w:val="0"/>
          <w:marBottom w:val="0"/>
          <w:divBdr>
            <w:top w:val="none" w:sz="0" w:space="0" w:color="auto"/>
            <w:left w:val="none" w:sz="0" w:space="0" w:color="auto"/>
            <w:bottom w:val="none" w:sz="0" w:space="0" w:color="auto"/>
            <w:right w:val="none" w:sz="0" w:space="0" w:color="auto"/>
          </w:divBdr>
        </w:div>
        <w:div w:id="1662854176">
          <w:marLeft w:val="0"/>
          <w:marRight w:val="0"/>
          <w:marTop w:val="0"/>
          <w:marBottom w:val="0"/>
          <w:divBdr>
            <w:top w:val="none" w:sz="0" w:space="0" w:color="auto"/>
            <w:left w:val="none" w:sz="0" w:space="0" w:color="auto"/>
            <w:bottom w:val="none" w:sz="0" w:space="0" w:color="auto"/>
            <w:right w:val="none" w:sz="0" w:space="0" w:color="auto"/>
          </w:divBdr>
        </w:div>
        <w:div w:id="2143500539">
          <w:marLeft w:val="0"/>
          <w:marRight w:val="0"/>
          <w:marTop w:val="0"/>
          <w:marBottom w:val="0"/>
          <w:divBdr>
            <w:top w:val="none" w:sz="0" w:space="0" w:color="auto"/>
            <w:left w:val="none" w:sz="0" w:space="0" w:color="auto"/>
            <w:bottom w:val="none" w:sz="0" w:space="0" w:color="auto"/>
            <w:right w:val="none" w:sz="0" w:space="0" w:color="auto"/>
          </w:divBdr>
        </w:div>
        <w:div w:id="665665959">
          <w:marLeft w:val="0"/>
          <w:marRight w:val="0"/>
          <w:marTop w:val="0"/>
          <w:marBottom w:val="0"/>
          <w:divBdr>
            <w:top w:val="none" w:sz="0" w:space="0" w:color="auto"/>
            <w:left w:val="none" w:sz="0" w:space="0" w:color="auto"/>
            <w:bottom w:val="none" w:sz="0" w:space="0" w:color="auto"/>
            <w:right w:val="none" w:sz="0" w:space="0" w:color="auto"/>
          </w:divBdr>
        </w:div>
        <w:div w:id="674262083">
          <w:marLeft w:val="0"/>
          <w:marRight w:val="0"/>
          <w:marTop w:val="0"/>
          <w:marBottom w:val="0"/>
          <w:divBdr>
            <w:top w:val="none" w:sz="0" w:space="0" w:color="auto"/>
            <w:left w:val="none" w:sz="0" w:space="0" w:color="auto"/>
            <w:bottom w:val="none" w:sz="0" w:space="0" w:color="auto"/>
            <w:right w:val="none" w:sz="0" w:space="0" w:color="auto"/>
          </w:divBdr>
        </w:div>
        <w:div w:id="183133091">
          <w:marLeft w:val="0"/>
          <w:marRight w:val="0"/>
          <w:marTop w:val="0"/>
          <w:marBottom w:val="0"/>
          <w:divBdr>
            <w:top w:val="none" w:sz="0" w:space="0" w:color="auto"/>
            <w:left w:val="none" w:sz="0" w:space="0" w:color="auto"/>
            <w:bottom w:val="none" w:sz="0" w:space="0" w:color="auto"/>
            <w:right w:val="none" w:sz="0" w:space="0" w:color="auto"/>
          </w:divBdr>
        </w:div>
        <w:div w:id="90586">
          <w:marLeft w:val="0"/>
          <w:marRight w:val="0"/>
          <w:marTop w:val="0"/>
          <w:marBottom w:val="0"/>
          <w:divBdr>
            <w:top w:val="none" w:sz="0" w:space="0" w:color="auto"/>
            <w:left w:val="none" w:sz="0" w:space="0" w:color="auto"/>
            <w:bottom w:val="none" w:sz="0" w:space="0" w:color="auto"/>
            <w:right w:val="none" w:sz="0" w:space="0" w:color="auto"/>
          </w:divBdr>
        </w:div>
        <w:div w:id="122698664">
          <w:marLeft w:val="0"/>
          <w:marRight w:val="0"/>
          <w:marTop w:val="0"/>
          <w:marBottom w:val="0"/>
          <w:divBdr>
            <w:top w:val="none" w:sz="0" w:space="0" w:color="auto"/>
            <w:left w:val="none" w:sz="0" w:space="0" w:color="auto"/>
            <w:bottom w:val="none" w:sz="0" w:space="0" w:color="auto"/>
            <w:right w:val="none" w:sz="0" w:space="0" w:color="auto"/>
          </w:divBdr>
        </w:div>
        <w:div w:id="796489571">
          <w:marLeft w:val="0"/>
          <w:marRight w:val="0"/>
          <w:marTop w:val="0"/>
          <w:marBottom w:val="0"/>
          <w:divBdr>
            <w:top w:val="none" w:sz="0" w:space="0" w:color="auto"/>
            <w:left w:val="none" w:sz="0" w:space="0" w:color="auto"/>
            <w:bottom w:val="none" w:sz="0" w:space="0" w:color="auto"/>
            <w:right w:val="none" w:sz="0" w:space="0" w:color="auto"/>
          </w:divBdr>
        </w:div>
        <w:div w:id="870413969">
          <w:marLeft w:val="0"/>
          <w:marRight w:val="0"/>
          <w:marTop w:val="0"/>
          <w:marBottom w:val="0"/>
          <w:divBdr>
            <w:top w:val="none" w:sz="0" w:space="0" w:color="auto"/>
            <w:left w:val="none" w:sz="0" w:space="0" w:color="auto"/>
            <w:bottom w:val="none" w:sz="0" w:space="0" w:color="auto"/>
            <w:right w:val="none" w:sz="0" w:space="0" w:color="auto"/>
          </w:divBdr>
        </w:div>
        <w:div w:id="1271738876">
          <w:marLeft w:val="0"/>
          <w:marRight w:val="0"/>
          <w:marTop w:val="0"/>
          <w:marBottom w:val="0"/>
          <w:divBdr>
            <w:top w:val="none" w:sz="0" w:space="0" w:color="auto"/>
            <w:left w:val="none" w:sz="0" w:space="0" w:color="auto"/>
            <w:bottom w:val="none" w:sz="0" w:space="0" w:color="auto"/>
            <w:right w:val="none" w:sz="0" w:space="0" w:color="auto"/>
          </w:divBdr>
        </w:div>
        <w:div w:id="857160035">
          <w:marLeft w:val="0"/>
          <w:marRight w:val="0"/>
          <w:marTop w:val="0"/>
          <w:marBottom w:val="0"/>
          <w:divBdr>
            <w:top w:val="none" w:sz="0" w:space="0" w:color="auto"/>
            <w:left w:val="none" w:sz="0" w:space="0" w:color="auto"/>
            <w:bottom w:val="none" w:sz="0" w:space="0" w:color="auto"/>
            <w:right w:val="none" w:sz="0" w:space="0" w:color="auto"/>
          </w:divBdr>
        </w:div>
        <w:div w:id="935555173">
          <w:marLeft w:val="0"/>
          <w:marRight w:val="0"/>
          <w:marTop w:val="0"/>
          <w:marBottom w:val="0"/>
          <w:divBdr>
            <w:top w:val="none" w:sz="0" w:space="0" w:color="auto"/>
            <w:left w:val="none" w:sz="0" w:space="0" w:color="auto"/>
            <w:bottom w:val="none" w:sz="0" w:space="0" w:color="auto"/>
            <w:right w:val="none" w:sz="0" w:space="0" w:color="auto"/>
          </w:divBdr>
        </w:div>
        <w:div w:id="2015255898">
          <w:marLeft w:val="0"/>
          <w:marRight w:val="0"/>
          <w:marTop w:val="0"/>
          <w:marBottom w:val="0"/>
          <w:divBdr>
            <w:top w:val="none" w:sz="0" w:space="0" w:color="auto"/>
            <w:left w:val="none" w:sz="0" w:space="0" w:color="auto"/>
            <w:bottom w:val="none" w:sz="0" w:space="0" w:color="auto"/>
            <w:right w:val="none" w:sz="0" w:space="0" w:color="auto"/>
          </w:divBdr>
        </w:div>
      </w:divsChild>
    </w:div>
    <w:div w:id="1497113354">
      <w:bodyDiv w:val="1"/>
      <w:marLeft w:val="0"/>
      <w:marRight w:val="0"/>
      <w:marTop w:val="0"/>
      <w:marBottom w:val="0"/>
      <w:divBdr>
        <w:top w:val="none" w:sz="0" w:space="0" w:color="auto"/>
        <w:left w:val="none" w:sz="0" w:space="0" w:color="auto"/>
        <w:bottom w:val="none" w:sz="0" w:space="0" w:color="auto"/>
        <w:right w:val="none" w:sz="0" w:space="0" w:color="auto"/>
      </w:divBdr>
    </w:div>
    <w:div w:id="2138720006">
      <w:bodyDiv w:val="1"/>
      <w:marLeft w:val="0"/>
      <w:marRight w:val="0"/>
      <w:marTop w:val="0"/>
      <w:marBottom w:val="0"/>
      <w:divBdr>
        <w:top w:val="none" w:sz="0" w:space="0" w:color="auto"/>
        <w:left w:val="none" w:sz="0" w:space="0" w:color="auto"/>
        <w:bottom w:val="none" w:sz="0" w:space="0" w:color="auto"/>
        <w:right w:val="none" w:sz="0" w:space="0" w:color="auto"/>
      </w:divBdr>
      <w:divsChild>
        <w:div w:id="250164437">
          <w:marLeft w:val="0"/>
          <w:marRight w:val="0"/>
          <w:marTop w:val="0"/>
          <w:marBottom w:val="0"/>
          <w:divBdr>
            <w:top w:val="none" w:sz="0" w:space="0" w:color="auto"/>
            <w:left w:val="none" w:sz="0" w:space="0" w:color="auto"/>
            <w:bottom w:val="none" w:sz="0" w:space="0" w:color="auto"/>
            <w:right w:val="none" w:sz="0" w:space="0" w:color="auto"/>
          </w:divBdr>
        </w:div>
        <w:div w:id="1594044830">
          <w:marLeft w:val="0"/>
          <w:marRight w:val="0"/>
          <w:marTop w:val="0"/>
          <w:marBottom w:val="0"/>
          <w:divBdr>
            <w:top w:val="none" w:sz="0" w:space="0" w:color="auto"/>
            <w:left w:val="none" w:sz="0" w:space="0" w:color="auto"/>
            <w:bottom w:val="none" w:sz="0" w:space="0" w:color="auto"/>
            <w:right w:val="none" w:sz="0" w:space="0" w:color="auto"/>
          </w:divBdr>
        </w:div>
        <w:div w:id="592200124">
          <w:marLeft w:val="0"/>
          <w:marRight w:val="0"/>
          <w:marTop w:val="0"/>
          <w:marBottom w:val="0"/>
          <w:divBdr>
            <w:top w:val="none" w:sz="0" w:space="0" w:color="auto"/>
            <w:left w:val="none" w:sz="0" w:space="0" w:color="auto"/>
            <w:bottom w:val="none" w:sz="0" w:space="0" w:color="auto"/>
            <w:right w:val="none" w:sz="0" w:space="0" w:color="auto"/>
          </w:divBdr>
        </w:div>
        <w:div w:id="1870945951">
          <w:marLeft w:val="0"/>
          <w:marRight w:val="0"/>
          <w:marTop w:val="0"/>
          <w:marBottom w:val="0"/>
          <w:divBdr>
            <w:top w:val="none" w:sz="0" w:space="0" w:color="auto"/>
            <w:left w:val="none" w:sz="0" w:space="0" w:color="auto"/>
            <w:bottom w:val="none" w:sz="0" w:space="0" w:color="auto"/>
            <w:right w:val="none" w:sz="0" w:space="0" w:color="auto"/>
          </w:divBdr>
        </w:div>
        <w:div w:id="213933186">
          <w:marLeft w:val="0"/>
          <w:marRight w:val="0"/>
          <w:marTop w:val="0"/>
          <w:marBottom w:val="0"/>
          <w:divBdr>
            <w:top w:val="none" w:sz="0" w:space="0" w:color="auto"/>
            <w:left w:val="none" w:sz="0" w:space="0" w:color="auto"/>
            <w:bottom w:val="none" w:sz="0" w:space="0" w:color="auto"/>
            <w:right w:val="none" w:sz="0" w:space="0" w:color="auto"/>
          </w:divBdr>
        </w:div>
        <w:div w:id="2115249233">
          <w:marLeft w:val="0"/>
          <w:marRight w:val="0"/>
          <w:marTop w:val="0"/>
          <w:marBottom w:val="0"/>
          <w:divBdr>
            <w:top w:val="none" w:sz="0" w:space="0" w:color="auto"/>
            <w:left w:val="none" w:sz="0" w:space="0" w:color="auto"/>
            <w:bottom w:val="none" w:sz="0" w:space="0" w:color="auto"/>
            <w:right w:val="none" w:sz="0" w:space="0" w:color="auto"/>
          </w:divBdr>
        </w:div>
        <w:div w:id="1382707793">
          <w:marLeft w:val="0"/>
          <w:marRight w:val="0"/>
          <w:marTop w:val="0"/>
          <w:marBottom w:val="0"/>
          <w:divBdr>
            <w:top w:val="none" w:sz="0" w:space="0" w:color="auto"/>
            <w:left w:val="none" w:sz="0" w:space="0" w:color="auto"/>
            <w:bottom w:val="none" w:sz="0" w:space="0" w:color="auto"/>
            <w:right w:val="none" w:sz="0" w:space="0" w:color="auto"/>
          </w:divBdr>
        </w:div>
        <w:div w:id="1197154374">
          <w:marLeft w:val="0"/>
          <w:marRight w:val="0"/>
          <w:marTop w:val="0"/>
          <w:marBottom w:val="0"/>
          <w:divBdr>
            <w:top w:val="none" w:sz="0" w:space="0" w:color="auto"/>
            <w:left w:val="none" w:sz="0" w:space="0" w:color="auto"/>
            <w:bottom w:val="none" w:sz="0" w:space="0" w:color="auto"/>
            <w:right w:val="none" w:sz="0" w:space="0" w:color="auto"/>
          </w:divBdr>
        </w:div>
        <w:div w:id="836917662">
          <w:marLeft w:val="0"/>
          <w:marRight w:val="0"/>
          <w:marTop w:val="0"/>
          <w:marBottom w:val="0"/>
          <w:divBdr>
            <w:top w:val="none" w:sz="0" w:space="0" w:color="auto"/>
            <w:left w:val="none" w:sz="0" w:space="0" w:color="auto"/>
            <w:bottom w:val="none" w:sz="0" w:space="0" w:color="auto"/>
            <w:right w:val="none" w:sz="0" w:space="0" w:color="auto"/>
          </w:divBdr>
        </w:div>
        <w:div w:id="698821212">
          <w:marLeft w:val="0"/>
          <w:marRight w:val="0"/>
          <w:marTop w:val="0"/>
          <w:marBottom w:val="0"/>
          <w:divBdr>
            <w:top w:val="none" w:sz="0" w:space="0" w:color="auto"/>
            <w:left w:val="none" w:sz="0" w:space="0" w:color="auto"/>
            <w:bottom w:val="none" w:sz="0" w:space="0" w:color="auto"/>
            <w:right w:val="none" w:sz="0" w:space="0" w:color="auto"/>
          </w:divBdr>
        </w:div>
        <w:div w:id="725877837">
          <w:marLeft w:val="0"/>
          <w:marRight w:val="0"/>
          <w:marTop w:val="0"/>
          <w:marBottom w:val="0"/>
          <w:divBdr>
            <w:top w:val="none" w:sz="0" w:space="0" w:color="auto"/>
            <w:left w:val="none" w:sz="0" w:space="0" w:color="auto"/>
            <w:bottom w:val="none" w:sz="0" w:space="0" w:color="auto"/>
            <w:right w:val="none" w:sz="0" w:space="0" w:color="auto"/>
          </w:divBdr>
        </w:div>
        <w:div w:id="125241952">
          <w:marLeft w:val="0"/>
          <w:marRight w:val="0"/>
          <w:marTop w:val="0"/>
          <w:marBottom w:val="0"/>
          <w:divBdr>
            <w:top w:val="none" w:sz="0" w:space="0" w:color="auto"/>
            <w:left w:val="none" w:sz="0" w:space="0" w:color="auto"/>
            <w:bottom w:val="none" w:sz="0" w:space="0" w:color="auto"/>
            <w:right w:val="none" w:sz="0" w:space="0" w:color="auto"/>
          </w:divBdr>
        </w:div>
        <w:div w:id="476260252">
          <w:marLeft w:val="0"/>
          <w:marRight w:val="0"/>
          <w:marTop w:val="0"/>
          <w:marBottom w:val="0"/>
          <w:divBdr>
            <w:top w:val="none" w:sz="0" w:space="0" w:color="auto"/>
            <w:left w:val="none" w:sz="0" w:space="0" w:color="auto"/>
            <w:bottom w:val="none" w:sz="0" w:space="0" w:color="auto"/>
            <w:right w:val="none" w:sz="0" w:space="0" w:color="auto"/>
          </w:divBdr>
        </w:div>
        <w:div w:id="818883941">
          <w:marLeft w:val="0"/>
          <w:marRight w:val="0"/>
          <w:marTop w:val="0"/>
          <w:marBottom w:val="0"/>
          <w:divBdr>
            <w:top w:val="none" w:sz="0" w:space="0" w:color="auto"/>
            <w:left w:val="none" w:sz="0" w:space="0" w:color="auto"/>
            <w:bottom w:val="none" w:sz="0" w:space="0" w:color="auto"/>
            <w:right w:val="none" w:sz="0" w:space="0" w:color="auto"/>
          </w:divBdr>
        </w:div>
        <w:div w:id="321543068">
          <w:marLeft w:val="0"/>
          <w:marRight w:val="0"/>
          <w:marTop w:val="0"/>
          <w:marBottom w:val="0"/>
          <w:divBdr>
            <w:top w:val="none" w:sz="0" w:space="0" w:color="auto"/>
            <w:left w:val="none" w:sz="0" w:space="0" w:color="auto"/>
            <w:bottom w:val="none" w:sz="0" w:space="0" w:color="auto"/>
            <w:right w:val="none" w:sz="0" w:space="0" w:color="auto"/>
          </w:divBdr>
        </w:div>
        <w:div w:id="351805259">
          <w:marLeft w:val="0"/>
          <w:marRight w:val="0"/>
          <w:marTop w:val="0"/>
          <w:marBottom w:val="0"/>
          <w:divBdr>
            <w:top w:val="none" w:sz="0" w:space="0" w:color="auto"/>
            <w:left w:val="none" w:sz="0" w:space="0" w:color="auto"/>
            <w:bottom w:val="none" w:sz="0" w:space="0" w:color="auto"/>
            <w:right w:val="none" w:sz="0" w:space="0" w:color="auto"/>
          </w:divBdr>
        </w:div>
        <w:div w:id="415711551">
          <w:marLeft w:val="0"/>
          <w:marRight w:val="0"/>
          <w:marTop w:val="0"/>
          <w:marBottom w:val="0"/>
          <w:divBdr>
            <w:top w:val="none" w:sz="0" w:space="0" w:color="auto"/>
            <w:left w:val="none" w:sz="0" w:space="0" w:color="auto"/>
            <w:bottom w:val="none" w:sz="0" w:space="0" w:color="auto"/>
            <w:right w:val="none" w:sz="0" w:space="0" w:color="auto"/>
          </w:divBdr>
        </w:div>
        <w:div w:id="927619033">
          <w:marLeft w:val="0"/>
          <w:marRight w:val="0"/>
          <w:marTop w:val="0"/>
          <w:marBottom w:val="0"/>
          <w:divBdr>
            <w:top w:val="none" w:sz="0" w:space="0" w:color="auto"/>
            <w:left w:val="none" w:sz="0" w:space="0" w:color="auto"/>
            <w:bottom w:val="none" w:sz="0" w:space="0" w:color="auto"/>
            <w:right w:val="none" w:sz="0" w:space="0" w:color="auto"/>
          </w:divBdr>
        </w:div>
        <w:div w:id="976490923">
          <w:marLeft w:val="0"/>
          <w:marRight w:val="0"/>
          <w:marTop w:val="0"/>
          <w:marBottom w:val="0"/>
          <w:divBdr>
            <w:top w:val="none" w:sz="0" w:space="0" w:color="auto"/>
            <w:left w:val="none" w:sz="0" w:space="0" w:color="auto"/>
            <w:bottom w:val="none" w:sz="0" w:space="0" w:color="auto"/>
            <w:right w:val="none" w:sz="0" w:space="0" w:color="auto"/>
          </w:divBdr>
        </w:div>
        <w:div w:id="1035809178">
          <w:marLeft w:val="0"/>
          <w:marRight w:val="0"/>
          <w:marTop w:val="0"/>
          <w:marBottom w:val="0"/>
          <w:divBdr>
            <w:top w:val="none" w:sz="0" w:space="0" w:color="auto"/>
            <w:left w:val="none" w:sz="0" w:space="0" w:color="auto"/>
            <w:bottom w:val="none" w:sz="0" w:space="0" w:color="auto"/>
            <w:right w:val="none" w:sz="0" w:space="0" w:color="auto"/>
          </w:divBdr>
        </w:div>
        <w:div w:id="1166172365">
          <w:marLeft w:val="0"/>
          <w:marRight w:val="0"/>
          <w:marTop w:val="0"/>
          <w:marBottom w:val="0"/>
          <w:divBdr>
            <w:top w:val="none" w:sz="0" w:space="0" w:color="auto"/>
            <w:left w:val="none" w:sz="0" w:space="0" w:color="auto"/>
            <w:bottom w:val="none" w:sz="0" w:space="0" w:color="auto"/>
            <w:right w:val="none" w:sz="0" w:space="0" w:color="auto"/>
          </w:divBdr>
        </w:div>
        <w:div w:id="1511023610">
          <w:marLeft w:val="0"/>
          <w:marRight w:val="0"/>
          <w:marTop w:val="0"/>
          <w:marBottom w:val="0"/>
          <w:divBdr>
            <w:top w:val="none" w:sz="0" w:space="0" w:color="auto"/>
            <w:left w:val="none" w:sz="0" w:space="0" w:color="auto"/>
            <w:bottom w:val="none" w:sz="0" w:space="0" w:color="auto"/>
            <w:right w:val="none" w:sz="0" w:space="0" w:color="auto"/>
          </w:divBdr>
        </w:div>
        <w:div w:id="1643270559">
          <w:marLeft w:val="0"/>
          <w:marRight w:val="0"/>
          <w:marTop w:val="0"/>
          <w:marBottom w:val="0"/>
          <w:divBdr>
            <w:top w:val="none" w:sz="0" w:space="0" w:color="auto"/>
            <w:left w:val="none" w:sz="0" w:space="0" w:color="auto"/>
            <w:bottom w:val="none" w:sz="0" w:space="0" w:color="auto"/>
            <w:right w:val="none" w:sz="0" w:space="0" w:color="auto"/>
          </w:divBdr>
        </w:div>
        <w:div w:id="1199123380">
          <w:marLeft w:val="0"/>
          <w:marRight w:val="0"/>
          <w:marTop w:val="0"/>
          <w:marBottom w:val="0"/>
          <w:divBdr>
            <w:top w:val="none" w:sz="0" w:space="0" w:color="auto"/>
            <w:left w:val="none" w:sz="0" w:space="0" w:color="auto"/>
            <w:bottom w:val="none" w:sz="0" w:space="0" w:color="auto"/>
            <w:right w:val="none" w:sz="0" w:space="0" w:color="auto"/>
          </w:divBdr>
        </w:div>
        <w:div w:id="676156094">
          <w:marLeft w:val="0"/>
          <w:marRight w:val="0"/>
          <w:marTop w:val="0"/>
          <w:marBottom w:val="0"/>
          <w:divBdr>
            <w:top w:val="none" w:sz="0" w:space="0" w:color="auto"/>
            <w:left w:val="none" w:sz="0" w:space="0" w:color="auto"/>
            <w:bottom w:val="none" w:sz="0" w:space="0" w:color="auto"/>
            <w:right w:val="none" w:sz="0" w:space="0" w:color="auto"/>
          </w:divBdr>
        </w:div>
        <w:div w:id="594171669">
          <w:marLeft w:val="0"/>
          <w:marRight w:val="0"/>
          <w:marTop w:val="0"/>
          <w:marBottom w:val="0"/>
          <w:divBdr>
            <w:top w:val="none" w:sz="0" w:space="0" w:color="auto"/>
            <w:left w:val="none" w:sz="0" w:space="0" w:color="auto"/>
            <w:bottom w:val="none" w:sz="0" w:space="0" w:color="auto"/>
            <w:right w:val="none" w:sz="0" w:space="0" w:color="auto"/>
          </w:divBdr>
        </w:div>
        <w:div w:id="97255675">
          <w:marLeft w:val="0"/>
          <w:marRight w:val="0"/>
          <w:marTop w:val="0"/>
          <w:marBottom w:val="0"/>
          <w:divBdr>
            <w:top w:val="none" w:sz="0" w:space="0" w:color="auto"/>
            <w:left w:val="none" w:sz="0" w:space="0" w:color="auto"/>
            <w:bottom w:val="none" w:sz="0" w:space="0" w:color="auto"/>
            <w:right w:val="none" w:sz="0" w:space="0" w:color="auto"/>
          </w:divBdr>
        </w:div>
        <w:div w:id="2114209393">
          <w:marLeft w:val="0"/>
          <w:marRight w:val="0"/>
          <w:marTop w:val="0"/>
          <w:marBottom w:val="0"/>
          <w:divBdr>
            <w:top w:val="none" w:sz="0" w:space="0" w:color="auto"/>
            <w:left w:val="none" w:sz="0" w:space="0" w:color="auto"/>
            <w:bottom w:val="none" w:sz="0" w:space="0" w:color="auto"/>
            <w:right w:val="none" w:sz="0" w:space="0" w:color="auto"/>
          </w:divBdr>
        </w:div>
        <w:div w:id="1879973295">
          <w:marLeft w:val="0"/>
          <w:marRight w:val="0"/>
          <w:marTop w:val="0"/>
          <w:marBottom w:val="0"/>
          <w:divBdr>
            <w:top w:val="none" w:sz="0" w:space="0" w:color="auto"/>
            <w:left w:val="none" w:sz="0" w:space="0" w:color="auto"/>
            <w:bottom w:val="none" w:sz="0" w:space="0" w:color="auto"/>
            <w:right w:val="none" w:sz="0" w:space="0" w:color="auto"/>
          </w:divBdr>
        </w:div>
        <w:div w:id="902758891">
          <w:marLeft w:val="0"/>
          <w:marRight w:val="0"/>
          <w:marTop w:val="0"/>
          <w:marBottom w:val="0"/>
          <w:divBdr>
            <w:top w:val="none" w:sz="0" w:space="0" w:color="auto"/>
            <w:left w:val="none" w:sz="0" w:space="0" w:color="auto"/>
            <w:bottom w:val="none" w:sz="0" w:space="0" w:color="auto"/>
            <w:right w:val="none" w:sz="0" w:space="0" w:color="auto"/>
          </w:divBdr>
        </w:div>
        <w:div w:id="268313651">
          <w:marLeft w:val="0"/>
          <w:marRight w:val="0"/>
          <w:marTop w:val="0"/>
          <w:marBottom w:val="0"/>
          <w:divBdr>
            <w:top w:val="none" w:sz="0" w:space="0" w:color="auto"/>
            <w:left w:val="none" w:sz="0" w:space="0" w:color="auto"/>
            <w:bottom w:val="none" w:sz="0" w:space="0" w:color="auto"/>
            <w:right w:val="none" w:sz="0" w:space="0" w:color="auto"/>
          </w:divBdr>
        </w:div>
        <w:div w:id="1052656887">
          <w:marLeft w:val="0"/>
          <w:marRight w:val="0"/>
          <w:marTop w:val="0"/>
          <w:marBottom w:val="0"/>
          <w:divBdr>
            <w:top w:val="none" w:sz="0" w:space="0" w:color="auto"/>
            <w:left w:val="none" w:sz="0" w:space="0" w:color="auto"/>
            <w:bottom w:val="none" w:sz="0" w:space="0" w:color="auto"/>
            <w:right w:val="none" w:sz="0" w:space="0" w:color="auto"/>
          </w:divBdr>
        </w:div>
        <w:div w:id="1560745454">
          <w:marLeft w:val="0"/>
          <w:marRight w:val="0"/>
          <w:marTop w:val="0"/>
          <w:marBottom w:val="0"/>
          <w:divBdr>
            <w:top w:val="none" w:sz="0" w:space="0" w:color="auto"/>
            <w:left w:val="none" w:sz="0" w:space="0" w:color="auto"/>
            <w:bottom w:val="none" w:sz="0" w:space="0" w:color="auto"/>
            <w:right w:val="none" w:sz="0" w:space="0" w:color="auto"/>
          </w:divBdr>
        </w:div>
        <w:div w:id="2033452386">
          <w:marLeft w:val="0"/>
          <w:marRight w:val="0"/>
          <w:marTop w:val="0"/>
          <w:marBottom w:val="0"/>
          <w:divBdr>
            <w:top w:val="none" w:sz="0" w:space="0" w:color="auto"/>
            <w:left w:val="none" w:sz="0" w:space="0" w:color="auto"/>
            <w:bottom w:val="none" w:sz="0" w:space="0" w:color="auto"/>
            <w:right w:val="none" w:sz="0" w:space="0" w:color="auto"/>
          </w:divBdr>
        </w:div>
        <w:div w:id="1087533132">
          <w:marLeft w:val="0"/>
          <w:marRight w:val="0"/>
          <w:marTop w:val="0"/>
          <w:marBottom w:val="0"/>
          <w:divBdr>
            <w:top w:val="none" w:sz="0" w:space="0" w:color="auto"/>
            <w:left w:val="none" w:sz="0" w:space="0" w:color="auto"/>
            <w:bottom w:val="none" w:sz="0" w:space="0" w:color="auto"/>
            <w:right w:val="none" w:sz="0" w:space="0" w:color="auto"/>
          </w:divBdr>
        </w:div>
        <w:div w:id="1963001096">
          <w:marLeft w:val="0"/>
          <w:marRight w:val="0"/>
          <w:marTop w:val="0"/>
          <w:marBottom w:val="0"/>
          <w:divBdr>
            <w:top w:val="none" w:sz="0" w:space="0" w:color="auto"/>
            <w:left w:val="none" w:sz="0" w:space="0" w:color="auto"/>
            <w:bottom w:val="none" w:sz="0" w:space="0" w:color="auto"/>
            <w:right w:val="none" w:sz="0" w:space="0" w:color="auto"/>
          </w:divBdr>
        </w:div>
        <w:div w:id="1477331380">
          <w:marLeft w:val="0"/>
          <w:marRight w:val="0"/>
          <w:marTop w:val="0"/>
          <w:marBottom w:val="0"/>
          <w:divBdr>
            <w:top w:val="none" w:sz="0" w:space="0" w:color="auto"/>
            <w:left w:val="none" w:sz="0" w:space="0" w:color="auto"/>
            <w:bottom w:val="none" w:sz="0" w:space="0" w:color="auto"/>
            <w:right w:val="none" w:sz="0" w:space="0" w:color="auto"/>
          </w:divBdr>
        </w:div>
        <w:div w:id="623774142">
          <w:marLeft w:val="0"/>
          <w:marRight w:val="0"/>
          <w:marTop w:val="0"/>
          <w:marBottom w:val="0"/>
          <w:divBdr>
            <w:top w:val="none" w:sz="0" w:space="0" w:color="auto"/>
            <w:left w:val="none" w:sz="0" w:space="0" w:color="auto"/>
            <w:bottom w:val="none" w:sz="0" w:space="0" w:color="auto"/>
            <w:right w:val="none" w:sz="0" w:space="0" w:color="auto"/>
          </w:divBdr>
        </w:div>
        <w:div w:id="1251813004">
          <w:marLeft w:val="0"/>
          <w:marRight w:val="0"/>
          <w:marTop w:val="0"/>
          <w:marBottom w:val="0"/>
          <w:divBdr>
            <w:top w:val="none" w:sz="0" w:space="0" w:color="auto"/>
            <w:left w:val="none" w:sz="0" w:space="0" w:color="auto"/>
            <w:bottom w:val="none" w:sz="0" w:space="0" w:color="auto"/>
            <w:right w:val="none" w:sz="0" w:space="0" w:color="auto"/>
          </w:divBdr>
        </w:div>
        <w:div w:id="1802964796">
          <w:marLeft w:val="0"/>
          <w:marRight w:val="0"/>
          <w:marTop w:val="0"/>
          <w:marBottom w:val="0"/>
          <w:divBdr>
            <w:top w:val="none" w:sz="0" w:space="0" w:color="auto"/>
            <w:left w:val="none" w:sz="0" w:space="0" w:color="auto"/>
            <w:bottom w:val="none" w:sz="0" w:space="0" w:color="auto"/>
            <w:right w:val="none" w:sz="0" w:space="0" w:color="auto"/>
          </w:divBdr>
        </w:div>
        <w:div w:id="1497378047">
          <w:marLeft w:val="0"/>
          <w:marRight w:val="0"/>
          <w:marTop w:val="0"/>
          <w:marBottom w:val="0"/>
          <w:divBdr>
            <w:top w:val="none" w:sz="0" w:space="0" w:color="auto"/>
            <w:left w:val="none" w:sz="0" w:space="0" w:color="auto"/>
            <w:bottom w:val="none" w:sz="0" w:space="0" w:color="auto"/>
            <w:right w:val="none" w:sz="0" w:space="0" w:color="auto"/>
          </w:divBdr>
        </w:div>
        <w:div w:id="1816609057">
          <w:marLeft w:val="0"/>
          <w:marRight w:val="0"/>
          <w:marTop w:val="0"/>
          <w:marBottom w:val="0"/>
          <w:divBdr>
            <w:top w:val="none" w:sz="0" w:space="0" w:color="auto"/>
            <w:left w:val="none" w:sz="0" w:space="0" w:color="auto"/>
            <w:bottom w:val="none" w:sz="0" w:space="0" w:color="auto"/>
            <w:right w:val="none" w:sz="0" w:space="0" w:color="auto"/>
          </w:divBdr>
        </w:div>
        <w:div w:id="754477245">
          <w:marLeft w:val="0"/>
          <w:marRight w:val="0"/>
          <w:marTop w:val="0"/>
          <w:marBottom w:val="0"/>
          <w:divBdr>
            <w:top w:val="none" w:sz="0" w:space="0" w:color="auto"/>
            <w:left w:val="none" w:sz="0" w:space="0" w:color="auto"/>
            <w:bottom w:val="none" w:sz="0" w:space="0" w:color="auto"/>
            <w:right w:val="none" w:sz="0" w:space="0" w:color="auto"/>
          </w:divBdr>
        </w:div>
        <w:div w:id="1358001225">
          <w:marLeft w:val="0"/>
          <w:marRight w:val="0"/>
          <w:marTop w:val="0"/>
          <w:marBottom w:val="0"/>
          <w:divBdr>
            <w:top w:val="none" w:sz="0" w:space="0" w:color="auto"/>
            <w:left w:val="none" w:sz="0" w:space="0" w:color="auto"/>
            <w:bottom w:val="none" w:sz="0" w:space="0" w:color="auto"/>
            <w:right w:val="none" w:sz="0" w:space="0" w:color="auto"/>
          </w:divBdr>
        </w:div>
        <w:div w:id="763382242">
          <w:marLeft w:val="0"/>
          <w:marRight w:val="0"/>
          <w:marTop w:val="0"/>
          <w:marBottom w:val="0"/>
          <w:divBdr>
            <w:top w:val="none" w:sz="0" w:space="0" w:color="auto"/>
            <w:left w:val="none" w:sz="0" w:space="0" w:color="auto"/>
            <w:bottom w:val="none" w:sz="0" w:space="0" w:color="auto"/>
            <w:right w:val="none" w:sz="0" w:space="0" w:color="auto"/>
          </w:divBdr>
        </w:div>
        <w:div w:id="2033456630">
          <w:marLeft w:val="0"/>
          <w:marRight w:val="0"/>
          <w:marTop w:val="0"/>
          <w:marBottom w:val="0"/>
          <w:divBdr>
            <w:top w:val="none" w:sz="0" w:space="0" w:color="auto"/>
            <w:left w:val="none" w:sz="0" w:space="0" w:color="auto"/>
            <w:bottom w:val="none" w:sz="0" w:space="0" w:color="auto"/>
            <w:right w:val="none" w:sz="0" w:space="0" w:color="auto"/>
          </w:divBdr>
        </w:div>
        <w:div w:id="534927685">
          <w:marLeft w:val="0"/>
          <w:marRight w:val="0"/>
          <w:marTop w:val="0"/>
          <w:marBottom w:val="0"/>
          <w:divBdr>
            <w:top w:val="none" w:sz="0" w:space="0" w:color="auto"/>
            <w:left w:val="none" w:sz="0" w:space="0" w:color="auto"/>
            <w:bottom w:val="none" w:sz="0" w:space="0" w:color="auto"/>
            <w:right w:val="none" w:sz="0" w:space="0" w:color="auto"/>
          </w:divBdr>
        </w:div>
        <w:div w:id="1263957525">
          <w:marLeft w:val="0"/>
          <w:marRight w:val="0"/>
          <w:marTop w:val="0"/>
          <w:marBottom w:val="0"/>
          <w:divBdr>
            <w:top w:val="none" w:sz="0" w:space="0" w:color="auto"/>
            <w:left w:val="none" w:sz="0" w:space="0" w:color="auto"/>
            <w:bottom w:val="none" w:sz="0" w:space="0" w:color="auto"/>
            <w:right w:val="none" w:sz="0" w:space="0" w:color="auto"/>
          </w:divBdr>
        </w:div>
        <w:div w:id="157113324">
          <w:marLeft w:val="0"/>
          <w:marRight w:val="0"/>
          <w:marTop w:val="0"/>
          <w:marBottom w:val="0"/>
          <w:divBdr>
            <w:top w:val="none" w:sz="0" w:space="0" w:color="auto"/>
            <w:left w:val="none" w:sz="0" w:space="0" w:color="auto"/>
            <w:bottom w:val="none" w:sz="0" w:space="0" w:color="auto"/>
            <w:right w:val="none" w:sz="0" w:space="0" w:color="auto"/>
          </w:divBdr>
        </w:div>
        <w:div w:id="1165780730">
          <w:marLeft w:val="0"/>
          <w:marRight w:val="0"/>
          <w:marTop w:val="0"/>
          <w:marBottom w:val="0"/>
          <w:divBdr>
            <w:top w:val="none" w:sz="0" w:space="0" w:color="auto"/>
            <w:left w:val="none" w:sz="0" w:space="0" w:color="auto"/>
            <w:bottom w:val="none" w:sz="0" w:space="0" w:color="auto"/>
            <w:right w:val="none" w:sz="0" w:space="0" w:color="auto"/>
          </w:divBdr>
        </w:div>
        <w:div w:id="804084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edwayft.governors@nhs.net" TargetMode="External"/><Relationship Id="rId5" Type="http://schemas.openxmlformats.org/officeDocument/2006/relationships/footnotes" Target="footnotes.xml"/><Relationship Id="rId15" Type="http://schemas.openxmlformats.org/officeDocument/2006/relationships/hyperlink" Target="https://www.medway.nhs.uk/get-involved/become-a-member/"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medway.nhs.uk/membe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21</Pages>
  <Words>4541</Words>
  <Characters>25890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Medway NHS Foundation Trust</Company>
  <LinksUpToDate>false</LinksUpToDate>
  <CharactersWithSpaces>30371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Nina Lee</dc:creator>
  <cp:lastModifiedBy>Kimberley Willsea</cp:lastModifiedBy>
  <cp:revision>4</cp:revision>
  <cp:lastPrinted>2023-05-15T10:51:00Z</cp:lastPrinted>
  <dcterms:created xsi:type="dcterms:W3CDTF">2025-05-22T16:04:00Z</dcterms:created>
  <dcterms:modified xsi:type="dcterms:W3CDTF">2025-07-28T09:51:00Z</dcterms:modified>
</cp:coreProperties>
</file>