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="Times New Roman" w:cs="Arial"/>
          <w:bCs/>
          <w:color w:val="005EB8"/>
          <w:kern w:val="36"/>
          <w:szCs w:val="48"/>
        </w:rPr>
        <w:alias w:val="Title"/>
        <w:tag w:val=""/>
        <w:id w:val="1885827842"/>
        <w:placeholder>
          <w:docPart w:val="5EEB00DB4330403894B2EFB170A78D7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822A39" w:rsidRPr="00377ADF" w:rsidRDefault="000B0751" w:rsidP="00822A39">
          <w:pPr>
            <w:pStyle w:val="Title"/>
            <w:rPr>
              <w:rFonts w:eastAsia="Times New Roman" w:cs="Arial"/>
              <w:bCs/>
              <w:color w:val="005EB8"/>
              <w:kern w:val="36"/>
              <w:szCs w:val="48"/>
            </w:rPr>
          </w:pPr>
          <w:r>
            <w:rPr>
              <w:rFonts w:eastAsia="Times New Roman" w:cs="Arial"/>
              <w:bCs/>
              <w:color w:val="005EB8"/>
              <w:kern w:val="36"/>
              <w:szCs w:val="48"/>
            </w:rPr>
            <w:t>Freedom of Information Act compliance</w:t>
          </w:r>
        </w:p>
      </w:sdtContent>
    </w:sdt>
    <w:sdt>
      <w:sdtPr>
        <w:rPr>
          <w:i w:val="0"/>
        </w:rPr>
        <w:alias w:val="Subject"/>
        <w:tag w:val=""/>
        <w:id w:val="2133363886"/>
        <w:placeholder>
          <w:docPart w:val="C30373146D5845C2B534D00FE462AAEF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:rsidR="00822A39" w:rsidRPr="00D30E53" w:rsidRDefault="00896F2B" w:rsidP="00D30E53">
          <w:pPr>
            <w:pStyle w:val="Description"/>
          </w:pPr>
          <w:r>
            <w:rPr>
              <w:i w:val="0"/>
            </w:rPr>
            <w:t xml:space="preserve">1 April </w:t>
          </w:r>
          <w:r w:rsidR="00AE6109">
            <w:rPr>
              <w:i w:val="0"/>
            </w:rPr>
            <w:t>202</w:t>
          </w:r>
          <w:r w:rsidR="00513E2D">
            <w:rPr>
              <w:i w:val="0"/>
            </w:rPr>
            <w:t>5</w:t>
          </w:r>
          <w:r w:rsidR="00AE6109">
            <w:rPr>
              <w:i w:val="0"/>
            </w:rPr>
            <w:t xml:space="preserve"> </w:t>
          </w:r>
          <w:r>
            <w:rPr>
              <w:i w:val="0"/>
            </w:rPr>
            <w:t>– 31 March 202</w:t>
          </w:r>
          <w:r w:rsidR="00513E2D">
            <w:rPr>
              <w:i w:val="0"/>
            </w:rPr>
            <w:t>6</w:t>
          </w:r>
        </w:p>
      </w:sdtContent>
    </w:sdt>
    <w:p w:rsidR="00C51D5B" w:rsidRPr="00C51D5B" w:rsidRDefault="00C51D5B" w:rsidP="00C51D5B"/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4106"/>
        <w:gridCol w:w="1418"/>
        <w:gridCol w:w="1417"/>
        <w:gridCol w:w="1418"/>
        <w:gridCol w:w="1327"/>
      </w:tblGrid>
      <w:tr w:rsidR="00FC7749" w:rsidTr="009F6D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FC7749" w:rsidRPr="00BD6DB9" w:rsidRDefault="00FC7749" w:rsidP="00BD6DB9">
            <w:pPr>
              <w:pStyle w:val="NoSpacing"/>
            </w:pPr>
            <w:r>
              <w:t xml:space="preserve">Data </w:t>
            </w:r>
          </w:p>
        </w:tc>
        <w:tc>
          <w:tcPr>
            <w:tcW w:w="1418" w:type="dxa"/>
          </w:tcPr>
          <w:p w:rsidR="00FC7749" w:rsidRPr="00BD6DB9" w:rsidRDefault="00FC7749" w:rsidP="00FC774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Quarter 1 </w:t>
            </w:r>
          </w:p>
        </w:tc>
        <w:tc>
          <w:tcPr>
            <w:tcW w:w="1417" w:type="dxa"/>
          </w:tcPr>
          <w:p w:rsidR="00FC7749" w:rsidRPr="00BD6DB9" w:rsidRDefault="00FC7749" w:rsidP="00FC774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Quarter 2 </w:t>
            </w:r>
          </w:p>
        </w:tc>
        <w:tc>
          <w:tcPr>
            <w:tcW w:w="1418" w:type="dxa"/>
          </w:tcPr>
          <w:p w:rsidR="00FC7749" w:rsidRDefault="00FC7749" w:rsidP="00FC774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Quarter 3</w:t>
            </w:r>
          </w:p>
        </w:tc>
        <w:tc>
          <w:tcPr>
            <w:tcW w:w="1327" w:type="dxa"/>
          </w:tcPr>
          <w:p w:rsidR="00FC7749" w:rsidRDefault="00FC7749" w:rsidP="00BD6DB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Quarter 4</w:t>
            </w:r>
          </w:p>
        </w:tc>
      </w:tr>
      <w:tr w:rsidR="00FC7749" w:rsidRPr="00FC7749" w:rsidTr="009F6DB9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</w:tcPr>
          <w:p w:rsidR="00FC7749" w:rsidRPr="00FC7749" w:rsidRDefault="00FC7749" w:rsidP="00BC52A5">
            <w:pPr>
              <w:pStyle w:val="NoSpacing"/>
              <w:rPr>
                <w:rFonts w:cs="Arial"/>
                <w:b w:val="0"/>
                <w:szCs w:val="24"/>
              </w:rPr>
            </w:pPr>
            <w:r w:rsidRPr="00FC7749">
              <w:rPr>
                <w:rFonts w:cs="Arial"/>
                <w:b w:val="0"/>
                <w:szCs w:val="24"/>
              </w:rPr>
              <w:t xml:space="preserve">Total request received </w:t>
            </w:r>
          </w:p>
        </w:tc>
        <w:tc>
          <w:tcPr>
            <w:tcW w:w="1418" w:type="dxa"/>
          </w:tcPr>
          <w:p w:rsidR="00FC7749" w:rsidRPr="00FC7749" w:rsidRDefault="009F6DB9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166</w:t>
            </w:r>
          </w:p>
        </w:tc>
        <w:tc>
          <w:tcPr>
            <w:tcW w:w="1417" w:type="dxa"/>
          </w:tcPr>
          <w:p w:rsidR="00FC7749" w:rsidRPr="00FC7749" w:rsidRDefault="00FC7749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:rsidR="00FC7749" w:rsidRPr="00FC7749" w:rsidRDefault="00FC7749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  <w:tc>
          <w:tcPr>
            <w:tcW w:w="1327" w:type="dxa"/>
          </w:tcPr>
          <w:p w:rsidR="00FC7749" w:rsidRPr="00490B7D" w:rsidRDefault="00FC7749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70C0"/>
                <w:szCs w:val="24"/>
              </w:rPr>
            </w:pPr>
          </w:p>
        </w:tc>
      </w:tr>
      <w:tr w:rsidR="00FC7749" w:rsidRPr="00FC7749" w:rsidTr="009F6DB9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</w:tcPr>
          <w:p w:rsidR="00FC7749" w:rsidRPr="00FC7749" w:rsidRDefault="00FC7749" w:rsidP="00BC52A5">
            <w:pPr>
              <w:pStyle w:val="NoSpacing"/>
              <w:rPr>
                <w:rFonts w:cs="Arial"/>
                <w:b w:val="0"/>
                <w:szCs w:val="24"/>
              </w:rPr>
            </w:pPr>
            <w:r w:rsidRPr="00FC7749">
              <w:rPr>
                <w:rFonts w:cs="Arial"/>
                <w:b w:val="0"/>
                <w:szCs w:val="24"/>
              </w:rPr>
              <w:t>Total open requests</w:t>
            </w:r>
          </w:p>
        </w:tc>
        <w:tc>
          <w:tcPr>
            <w:tcW w:w="1418" w:type="dxa"/>
          </w:tcPr>
          <w:p w:rsidR="001B0B1F" w:rsidRPr="00FC7749" w:rsidRDefault="009F6DB9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25</w:t>
            </w:r>
          </w:p>
        </w:tc>
        <w:tc>
          <w:tcPr>
            <w:tcW w:w="1417" w:type="dxa"/>
          </w:tcPr>
          <w:p w:rsidR="001B0B1F" w:rsidRPr="00FC7749" w:rsidRDefault="001B0B1F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:rsidR="001B0B1F" w:rsidRPr="00FC7749" w:rsidRDefault="001B0B1F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  <w:tc>
          <w:tcPr>
            <w:tcW w:w="1327" w:type="dxa"/>
          </w:tcPr>
          <w:p w:rsidR="00FC7749" w:rsidRPr="00490B7D" w:rsidRDefault="00FC7749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70C0"/>
                <w:szCs w:val="24"/>
              </w:rPr>
            </w:pPr>
          </w:p>
        </w:tc>
      </w:tr>
      <w:tr w:rsidR="00FC7749" w:rsidRPr="00FC7749" w:rsidTr="009F6DB9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</w:tcPr>
          <w:p w:rsidR="00FC7749" w:rsidRPr="00FC7749" w:rsidRDefault="00FC7749" w:rsidP="00BC52A5">
            <w:pPr>
              <w:spacing w:after="0" w:line="240" w:lineRule="auto"/>
              <w:rPr>
                <w:rFonts w:cs="Arial"/>
                <w:b w:val="0"/>
                <w:color w:val="000000"/>
                <w:szCs w:val="24"/>
              </w:rPr>
            </w:pPr>
            <w:r w:rsidRPr="00FC7749">
              <w:rPr>
                <w:rFonts w:cs="Arial"/>
                <w:b w:val="0"/>
                <w:color w:val="000000"/>
                <w:szCs w:val="24"/>
              </w:rPr>
              <w:t>Total of open requests with permitted extensions – public interest test</w:t>
            </w:r>
          </w:p>
        </w:tc>
        <w:tc>
          <w:tcPr>
            <w:tcW w:w="1418" w:type="dxa"/>
          </w:tcPr>
          <w:p w:rsidR="00FC7749" w:rsidRPr="00FC7749" w:rsidRDefault="00296CC1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7" w:type="dxa"/>
          </w:tcPr>
          <w:p w:rsidR="00FC7749" w:rsidRPr="00FC7749" w:rsidRDefault="00FC774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:rsidR="00FC7749" w:rsidRPr="00FC7749" w:rsidRDefault="00FC774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  <w:tc>
          <w:tcPr>
            <w:tcW w:w="1327" w:type="dxa"/>
          </w:tcPr>
          <w:p w:rsidR="00FC7749" w:rsidRPr="007429F5" w:rsidRDefault="00FC774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FC7749" w:rsidRPr="00FC7749" w:rsidTr="009F6DB9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</w:tcPr>
          <w:p w:rsidR="00FC7749" w:rsidRPr="00FC7749" w:rsidRDefault="00FC7749" w:rsidP="00BC52A5">
            <w:pPr>
              <w:spacing w:line="240" w:lineRule="auto"/>
              <w:rPr>
                <w:rFonts w:cs="Arial"/>
                <w:b w:val="0"/>
                <w:szCs w:val="24"/>
              </w:rPr>
            </w:pPr>
            <w:r w:rsidRPr="00FC7749">
              <w:rPr>
                <w:rFonts w:cs="Arial"/>
                <w:b w:val="0"/>
                <w:szCs w:val="24"/>
              </w:rPr>
              <w:t>Total of open requests with permitted extensions – complex and voluminous</w:t>
            </w:r>
          </w:p>
        </w:tc>
        <w:tc>
          <w:tcPr>
            <w:tcW w:w="1418" w:type="dxa"/>
          </w:tcPr>
          <w:p w:rsidR="00FC7749" w:rsidRPr="00FC7749" w:rsidRDefault="00223888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7" w:type="dxa"/>
          </w:tcPr>
          <w:p w:rsidR="00FC7749" w:rsidRPr="00FC7749" w:rsidRDefault="00FC774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:rsidR="00FC7749" w:rsidRPr="00FC7749" w:rsidRDefault="00FC774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  <w:tc>
          <w:tcPr>
            <w:tcW w:w="1327" w:type="dxa"/>
          </w:tcPr>
          <w:p w:rsidR="00FC7749" w:rsidRPr="007429F5" w:rsidRDefault="00FC774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FC7749" w:rsidRPr="00FC7749" w:rsidTr="009F6DB9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  <w:vAlign w:val="top"/>
          </w:tcPr>
          <w:p w:rsidR="00FC7749" w:rsidRPr="00FC7749" w:rsidRDefault="00FC7749" w:rsidP="00BC52A5">
            <w:pPr>
              <w:spacing w:line="240" w:lineRule="auto"/>
              <w:rPr>
                <w:b w:val="0"/>
              </w:rPr>
            </w:pPr>
            <w:r w:rsidRPr="00FC7749">
              <w:rPr>
                <w:b w:val="0"/>
              </w:rPr>
              <w:t>Total requests closed</w:t>
            </w:r>
          </w:p>
        </w:tc>
        <w:tc>
          <w:tcPr>
            <w:tcW w:w="1418" w:type="dxa"/>
          </w:tcPr>
          <w:p w:rsidR="00FC7749" w:rsidRPr="00FC7749" w:rsidRDefault="009F6DB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168</w:t>
            </w:r>
          </w:p>
        </w:tc>
        <w:tc>
          <w:tcPr>
            <w:tcW w:w="1417" w:type="dxa"/>
          </w:tcPr>
          <w:p w:rsidR="00FC7749" w:rsidRPr="00FC7749" w:rsidRDefault="00FC774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:rsidR="00FC7749" w:rsidRPr="00FC7749" w:rsidRDefault="00FC774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  <w:tc>
          <w:tcPr>
            <w:tcW w:w="1327" w:type="dxa"/>
          </w:tcPr>
          <w:p w:rsidR="00215619" w:rsidRPr="004B134D" w:rsidRDefault="0021561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FC7749" w:rsidRPr="00FC7749" w:rsidTr="009F6DB9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  <w:vAlign w:val="top"/>
          </w:tcPr>
          <w:p w:rsidR="00FC7749" w:rsidRPr="00FC7749" w:rsidRDefault="00FC7749" w:rsidP="00BC52A5">
            <w:pPr>
              <w:spacing w:line="240" w:lineRule="auto"/>
              <w:rPr>
                <w:b w:val="0"/>
              </w:rPr>
            </w:pPr>
            <w:r w:rsidRPr="00FC7749">
              <w:rPr>
                <w:b w:val="0"/>
              </w:rPr>
              <w:t>Total requests closed within statutory timescale</w:t>
            </w:r>
          </w:p>
        </w:tc>
        <w:tc>
          <w:tcPr>
            <w:tcW w:w="1418" w:type="dxa"/>
          </w:tcPr>
          <w:p w:rsidR="00FC7749" w:rsidRPr="00FC7749" w:rsidRDefault="009F6DB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154</w:t>
            </w:r>
          </w:p>
        </w:tc>
        <w:tc>
          <w:tcPr>
            <w:tcW w:w="1417" w:type="dxa"/>
          </w:tcPr>
          <w:p w:rsidR="00FC7749" w:rsidRPr="00FC7749" w:rsidRDefault="00FC774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:rsidR="006019F6" w:rsidRPr="006019F6" w:rsidRDefault="006019F6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B0F0"/>
                <w:szCs w:val="24"/>
              </w:rPr>
            </w:pPr>
          </w:p>
        </w:tc>
        <w:tc>
          <w:tcPr>
            <w:tcW w:w="1327" w:type="dxa"/>
          </w:tcPr>
          <w:p w:rsidR="00215619" w:rsidRPr="00215619" w:rsidRDefault="00215619" w:rsidP="004B134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FC7749" w:rsidRPr="00FC7749" w:rsidTr="009F6DB9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  <w:vAlign w:val="top"/>
          </w:tcPr>
          <w:p w:rsidR="00FC7749" w:rsidRPr="00FC7749" w:rsidRDefault="00FC7749" w:rsidP="00BC52A5">
            <w:pPr>
              <w:spacing w:line="240" w:lineRule="auto"/>
              <w:rPr>
                <w:b w:val="0"/>
              </w:rPr>
            </w:pPr>
            <w:r w:rsidRPr="00FC7749">
              <w:rPr>
                <w:b w:val="0"/>
              </w:rPr>
              <w:t>Total requests closed with a permitted extension</w:t>
            </w:r>
          </w:p>
        </w:tc>
        <w:tc>
          <w:tcPr>
            <w:tcW w:w="1418" w:type="dxa"/>
          </w:tcPr>
          <w:p w:rsidR="00FC7749" w:rsidRPr="00FC7749" w:rsidRDefault="009F6DB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7" w:type="dxa"/>
          </w:tcPr>
          <w:p w:rsidR="00FC7749" w:rsidRPr="00FC7749" w:rsidRDefault="00FC774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:rsidR="00FC7749" w:rsidRPr="00FC7749" w:rsidRDefault="00FC774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  <w:tc>
          <w:tcPr>
            <w:tcW w:w="1327" w:type="dxa"/>
          </w:tcPr>
          <w:p w:rsidR="00FC7749" w:rsidRPr="00215619" w:rsidRDefault="00FC774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FC7749" w:rsidRPr="00FC7749" w:rsidTr="009F6DB9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  <w:vAlign w:val="top"/>
          </w:tcPr>
          <w:p w:rsidR="00FC7749" w:rsidRPr="00FC7749" w:rsidRDefault="00FC7749" w:rsidP="00BC52A5">
            <w:pPr>
              <w:spacing w:line="240" w:lineRule="auto"/>
              <w:rPr>
                <w:b w:val="0"/>
              </w:rPr>
            </w:pPr>
            <w:r w:rsidRPr="00FC7749">
              <w:rPr>
                <w:b w:val="0"/>
              </w:rPr>
              <w:t>Total requests closed outside statutory timescale</w:t>
            </w:r>
          </w:p>
        </w:tc>
        <w:tc>
          <w:tcPr>
            <w:tcW w:w="1418" w:type="dxa"/>
          </w:tcPr>
          <w:p w:rsidR="00FC7749" w:rsidRPr="00FC7749" w:rsidRDefault="009F6DB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14</w:t>
            </w:r>
          </w:p>
        </w:tc>
        <w:tc>
          <w:tcPr>
            <w:tcW w:w="1417" w:type="dxa"/>
          </w:tcPr>
          <w:p w:rsidR="00FC7749" w:rsidRPr="00FC7749" w:rsidRDefault="00FC774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:rsidR="00FC7749" w:rsidRPr="00FC7749" w:rsidRDefault="00FC774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  <w:tc>
          <w:tcPr>
            <w:tcW w:w="1327" w:type="dxa"/>
          </w:tcPr>
          <w:p w:rsidR="00FC7749" w:rsidRPr="00215619" w:rsidRDefault="00FC774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FC7749" w:rsidRPr="00FC7749" w:rsidTr="009F6DB9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  <w:vAlign w:val="top"/>
          </w:tcPr>
          <w:p w:rsidR="00FC7749" w:rsidRPr="00FC7749" w:rsidRDefault="00FC7749" w:rsidP="00BC52A5">
            <w:pPr>
              <w:spacing w:line="240" w:lineRule="auto"/>
              <w:rPr>
                <w:b w:val="0"/>
              </w:rPr>
            </w:pPr>
            <w:r w:rsidRPr="00FC7749">
              <w:rPr>
                <w:b w:val="0"/>
              </w:rPr>
              <w:t>Total closed requests where information was granted in full</w:t>
            </w:r>
          </w:p>
        </w:tc>
        <w:tc>
          <w:tcPr>
            <w:tcW w:w="1418" w:type="dxa"/>
          </w:tcPr>
          <w:p w:rsidR="00FC7749" w:rsidRPr="00FC7749" w:rsidRDefault="009F6DB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109</w:t>
            </w:r>
          </w:p>
        </w:tc>
        <w:tc>
          <w:tcPr>
            <w:tcW w:w="1417" w:type="dxa"/>
          </w:tcPr>
          <w:p w:rsidR="00FC7749" w:rsidRPr="00FC7749" w:rsidRDefault="00FC774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:rsidR="00FC7749" w:rsidRPr="00FC7749" w:rsidRDefault="00FC774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  <w:tc>
          <w:tcPr>
            <w:tcW w:w="1327" w:type="dxa"/>
          </w:tcPr>
          <w:p w:rsidR="00FC7749" w:rsidRPr="00FF1DF5" w:rsidRDefault="00FC774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FC7749" w:rsidRPr="00FC7749" w:rsidTr="009F6DB9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  <w:vAlign w:val="top"/>
          </w:tcPr>
          <w:p w:rsidR="00FC7749" w:rsidRPr="00FC7749" w:rsidRDefault="00FC7749" w:rsidP="00BC52A5">
            <w:pPr>
              <w:spacing w:line="240" w:lineRule="auto"/>
              <w:rPr>
                <w:b w:val="0"/>
              </w:rPr>
            </w:pPr>
            <w:r w:rsidRPr="00FC7749">
              <w:rPr>
                <w:b w:val="0"/>
              </w:rPr>
              <w:t>Total closed requests where information was withheld in full</w:t>
            </w:r>
          </w:p>
        </w:tc>
        <w:tc>
          <w:tcPr>
            <w:tcW w:w="1418" w:type="dxa"/>
          </w:tcPr>
          <w:p w:rsidR="00FC7749" w:rsidRPr="00FC7749" w:rsidRDefault="009F6DB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16</w:t>
            </w:r>
          </w:p>
        </w:tc>
        <w:tc>
          <w:tcPr>
            <w:tcW w:w="1417" w:type="dxa"/>
          </w:tcPr>
          <w:p w:rsidR="00FC7749" w:rsidRPr="00FC7749" w:rsidRDefault="00FC774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:rsidR="00FC7749" w:rsidRPr="00FC7749" w:rsidRDefault="00FC774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  <w:tc>
          <w:tcPr>
            <w:tcW w:w="1327" w:type="dxa"/>
          </w:tcPr>
          <w:p w:rsidR="00FC7749" w:rsidRPr="00FF1DF5" w:rsidRDefault="00FC774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FC7749" w:rsidRPr="00FC7749" w:rsidTr="009F6DB9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  <w:vAlign w:val="top"/>
          </w:tcPr>
          <w:p w:rsidR="00FC7749" w:rsidRPr="00FC7749" w:rsidRDefault="00FC7749" w:rsidP="00BC52A5">
            <w:pPr>
              <w:spacing w:line="240" w:lineRule="auto"/>
              <w:rPr>
                <w:b w:val="0"/>
              </w:rPr>
            </w:pPr>
            <w:r w:rsidRPr="00FC7749">
              <w:rPr>
                <w:b w:val="0"/>
              </w:rPr>
              <w:t>Total closed requests where information was partially provided</w:t>
            </w:r>
          </w:p>
        </w:tc>
        <w:tc>
          <w:tcPr>
            <w:tcW w:w="1418" w:type="dxa"/>
          </w:tcPr>
          <w:p w:rsidR="00FC7749" w:rsidRPr="00FC7749" w:rsidRDefault="009F6DB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43</w:t>
            </w:r>
          </w:p>
        </w:tc>
        <w:tc>
          <w:tcPr>
            <w:tcW w:w="1417" w:type="dxa"/>
          </w:tcPr>
          <w:p w:rsidR="00FC7749" w:rsidRPr="00FC7749" w:rsidRDefault="00FC774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:rsidR="00FC7749" w:rsidRPr="00FC7749" w:rsidRDefault="00FC774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  <w:tc>
          <w:tcPr>
            <w:tcW w:w="1327" w:type="dxa"/>
          </w:tcPr>
          <w:p w:rsidR="00FC7749" w:rsidRPr="00FF1DF5" w:rsidRDefault="00FC774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FC7749" w:rsidRPr="00FC7749" w:rsidTr="009F6DB9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  <w:vAlign w:val="top"/>
          </w:tcPr>
          <w:p w:rsidR="00FC7749" w:rsidRPr="00FC7749" w:rsidRDefault="00FC7749" w:rsidP="00BC52A5">
            <w:pPr>
              <w:spacing w:line="240" w:lineRule="auto"/>
              <w:rPr>
                <w:b w:val="0"/>
              </w:rPr>
            </w:pPr>
            <w:r w:rsidRPr="00FC7749">
              <w:rPr>
                <w:b w:val="0"/>
              </w:rPr>
              <w:t>Total internal reviews received</w:t>
            </w:r>
          </w:p>
        </w:tc>
        <w:tc>
          <w:tcPr>
            <w:tcW w:w="1418" w:type="dxa"/>
          </w:tcPr>
          <w:p w:rsidR="00FC7749" w:rsidRPr="00FC7749" w:rsidRDefault="009F6DB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</w:t>
            </w:r>
          </w:p>
        </w:tc>
        <w:tc>
          <w:tcPr>
            <w:tcW w:w="1417" w:type="dxa"/>
          </w:tcPr>
          <w:p w:rsidR="00FC7749" w:rsidRPr="00FC7749" w:rsidRDefault="00FC774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:rsidR="00FC7749" w:rsidRPr="00FC7749" w:rsidRDefault="00FC774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  <w:tc>
          <w:tcPr>
            <w:tcW w:w="1327" w:type="dxa"/>
          </w:tcPr>
          <w:p w:rsidR="00FC7749" w:rsidRPr="00215619" w:rsidRDefault="00FC774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FC7749" w:rsidRPr="00FC7749" w:rsidTr="009F6DB9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  <w:vAlign w:val="top"/>
          </w:tcPr>
          <w:p w:rsidR="00FC7749" w:rsidRPr="00FC7749" w:rsidRDefault="00FC7749" w:rsidP="00BC52A5">
            <w:pPr>
              <w:spacing w:line="240" w:lineRule="auto"/>
              <w:rPr>
                <w:b w:val="0"/>
              </w:rPr>
            </w:pPr>
            <w:r w:rsidRPr="00FC7749">
              <w:rPr>
                <w:b w:val="0"/>
              </w:rPr>
              <w:t>Total requests with a stopped clock for clarification</w:t>
            </w:r>
          </w:p>
        </w:tc>
        <w:tc>
          <w:tcPr>
            <w:tcW w:w="1418" w:type="dxa"/>
          </w:tcPr>
          <w:p w:rsidR="00FC7749" w:rsidRPr="00FC7749" w:rsidRDefault="009F6DB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</w:p>
        </w:tc>
        <w:tc>
          <w:tcPr>
            <w:tcW w:w="1417" w:type="dxa"/>
          </w:tcPr>
          <w:p w:rsidR="00FC7749" w:rsidRPr="00FC7749" w:rsidRDefault="00FC774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:rsidR="00FC7749" w:rsidRPr="00FC7749" w:rsidRDefault="00FC774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  <w:tc>
          <w:tcPr>
            <w:tcW w:w="1327" w:type="dxa"/>
          </w:tcPr>
          <w:p w:rsidR="00FC7749" w:rsidRPr="00215619" w:rsidRDefault="00FC774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BC52A5" w:rsidRPr="00FC7749" w:rsidTr="009F6DB9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  <w:vAlign w:val="top"/>
          </w:tcPr>
          <w:p w:rsidR="00BC52A5" w:rsidRPr="00FC7749" w:rsidRDefault="00BC52A5" w:rsidP="00BC52A5">
            <w:pPr>
              <w:spacing w:line="240" w:lineRule="auto"/>
              <w:rPr>
                <w:b w:val="0"/>
              </w:rPr>
            </w:pPr>
            <w:r w:rsidRPr="00BC52A5">
              <w:rPr>
                <w:b w:val="0"/>
              </w:rPr>
              <w:t>Total requests with a paused clock for fees notice</w:t>
            </w:r>
          </w:p>
        </w:tc>
        <w:tc>
          <w:tcPr>
            <w:tcW w:w="1418" w:type="dxa"/>
          </w:tcPr>
          <w:p w:rsidR="00BC52A5" w:rsidRPr="00FC7749" w:rsidRDefault="009F6DB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1417" w:type="dxa"/>
          </w:tcPr>
          <w:p w:rsidR="00BC52A5" w:rsidRPr="00FC7749" w:rsidRDefault="00BC52A5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:rsidR="00BC52A5" w:rsidRPr="00FC7749" w:rsidRDefault="00BC52A5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  <w:tc>
          <w:tcPr>
            <w:tcW w:w="1327" w:type="dxa"/>
          </w:tcPr>
          <w:p w:rsidR="00BC52A5" w:rsidRPr="00215619" w:rsidRDefault="00BC52A5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</w:tbl>
    <w:p w:rsidR="00C51D5B" w:rsidRPr="00C42C9E" w:rsidRDefault="00C51D5B" w:rsidP="00723024"/>
    <w:sectPr w:rsidR="00C51D5B" w:rsidRPr="00C42C9E" w:rsidSect="00E90F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37" w:right="1133" w:bottom="1106" w:left="1077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FAD" w:rsidRDefault="00E90FAD" w:rsidP="004728C9">
      <w:r>
        <w:separator/>
      </w:r>
    </w:p>
  </w:endnote>
  <w:endnote w:type="continuationSeparator" w:id="0">
    <w:p w:rsidR="00E90FAD" w:rsidRDefault="00E90FAD" w:rsidP="0047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D0A" w:rsidRDefault="00EF6D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3D0" w:rsidRDefault="00444C16" w:rsidP="004728C9">
    <w:pPr>
      <w:pStyle w:val="Footer"/>
    </w:pPr>
    <w:r>
      <w:ptab w:relativeTo="margin" w:alignment="center" w:leader="none"/>
    </w:r>
    <w:r w:rsidRPr="00444C16">
      <w:rPr>
        <w:sz w:val="20"/>
      </w:rPr>
      <w:fldChar w:fldCharType="begin"/>
    </w:r>
    <w:r w:rsidRPr="00444C16">
      <w:rPr>
        <w:sz w:val="20"/>
      </w:rPr>
      <w:instrText xml:space="preserve"> PAGE   \* MERGEFORMAT </w:instrText>
    </w:r>
    <w:r w:rsidRPr="00444C16">
      <w:rPr>
        <w:sz w:val="20"/>
      </w:rPr>
      <w:fldChar w:fldCharType="separate"/>
    </w:r>
    <w:r w:rsidR="005027DC">
      <w:rPr>
        <w:noProof/>
        <w:sz w:val="20"/>
      </w:rPr>
      <w:t>1</w:t>
    </w:r>
    <w:r w:rsidRPr="00444C16">
      <w:rPr>
        <w:noProof/>
        <w:sz w:val="20"/>
      </w:rPr>
      <w:fldChar w:fldCharType="end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D0A" w:rsidRDefault="00EF6D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FAD" w:rsidRDefault="00E90FAD" w:rsidP="004728C9">
      <w:r>
        <w:separator/>
      </w:r>
    </w:p>
  </w:footnote>
  <w:footnote w:type="continuationSeparator" w:id="0">
    <w:p w:rsidR="00E90FAD" w:rsidRDefault="00E90FAD" w:rsidP="00472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D0A" w:rsidRDefault="00EF6D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8C9" w:rsidRDefault="00444C16" w:rsidP="00E90FAD">
    <w:pPr>
      <w:pStyle w:val="Header"/>
      <w:tabs>
        <w:tab w:val="clear" w:pos="8306"/>
        <w:tab w:val="right" w:pos="9781"/>
      </w:tabs>
      <w:ind w:right="-85"/>
      <w:jc w:val="right"/>
    </w:pPr>
    <w:r>
      <w:ptab w:relativeTo="margin" w:alignment="center" w:leader="none"/>
    </w:r>
    <w:r w:rsidR="00EF6D0A">
      <w:rPr>
        <w:noProof/>
      </w:rPr>
      <w:drawing>
        <wp:inline distT="0" distB="0" distL="0" distR="0" wp14:anchorId="149C0E81" wp14:editId="41E52E60">
          <wp:extent cx="1731010" cy="1061499"/>
          <wp:effectExtent l="0" t="0" r="2540" b="5715"/>
          <wp:docPr id="1" name="Picture 1" descr="Medway NHS Foundation Tru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dway NHS Foundation Trust RGB BLU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05" b="26026"/>
                  <a:stretch/>
                </pic:blipFill>
                <pic:spPr bwMode="auto">
                  <a:xfrm>
                    <a:off x="0" y="0"/>
                    <a:ext cx="1731010" cy="10614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D0A" w:rsidRDefault="00EF6D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C5F49"/>
    <w:multiLevelType w:val="hybridMultilevel"/>
    <w:tmpl w:val="73E6D6CE"/>
    <w:lvl w:ilvl="0" w:tplc="18FCEE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B12B5"/>
    <w:multiLevelType w:val="hybridMultilevel"/>
    <w:tmpl w:val="D506D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1440F"/>
    <w:multiLevelType w:val="hybridMultilevel"/>
    <w:tmpl w:val="6546B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10F09"/>
    <w:multiLevelType w:val="hybridMultilevel"/>
    <w:tmpl w:val="082019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71D70"/>
    <w:multiLevelType w:val="hybridMultilevel"/>
    <w:tmpl w:val="23FA8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FAD"/>
    <w:rsid w:val="000651E5"/>
    <w:rsid w:val="00082613"/>
    <w:rsid w:val="000A7B02"/>
    <w:rsid w:val="000B0751"/>
    <w:rsid w:val="000B6C6F"/>
    <w:rsid w:val="000E666E"/>
    <w:rsid w:val="000E7A6A"/>
    <w:rsid w:val="00120C42"/>
    <w:rsid w:val="00135C26"/>
    <w:rsid w:val="00143F09"/>
    <w:rsid w:val="00160898"/>
    <w:rsid w:val="00171BED"/>
    <w:rsid w:val="001B0B1F"/>
    <w:rsid w:val="001B1B4E"/>
    <w:rsid w:val="00215619"/>
    <w:rsid w:val="00223888"/>
    <w:rsid w:val="002721B0"/>
    <w:rsid w:val="002840A7"/>
    <w:rsid w:val="00296CC1"/>
    <w:rsid w:val="002C3F52"/>
    <w:rsid w:val="002D3597"/>
    <w:rsid w:val="00301F99"/>
    <w:rsid w:val="0034132E"/>
    <w:rsid w:val="00361D4C"/>
    <w:rsid w:val="00362115"/>
    <w:rsid w:val="00377ADF"/>
    <w:rsid w:val="00395F9B"/>
    <w:rsid w:val="003A4EAA"/>
    <w:rsid w:val="003B012A"/>
    <w:rsid w:val="004064C0"/>
    <w:rsid w:val="00420A31"/>
    <w:rsid w:val="00424131"/>
    <w:rsid w:val="00435B6E"/>
    <w:rsid w:val="00444C16"/>
    <w:rsid w:val="00462E18"/>
    <w:rsid w:val="004728C9"/>
    <w:rsid w:val="0048593A"/>
    <w:rsid w:val="00490B7D"/>
    <w:rsid w:val="004A416D"/>
    <w:rsid w:val="004B134D"/>
    <w:rsid w:val="004B37FA"/>
    <w:rsid w:val="004D47C2"/>
    <w:rsid w:val="004F5C3A"/>
    <w:rsid w:val="005027DC"/>
    <w:rsid w:val="00513E2D"/>
    <w:rsid w:val="00517EEB"/>
    <w:rsid w:val="00555574"/>
    <w:rsid w:val="00593160"/>
    <w:rsid w:val="005A26B8"/>
    <w:rsid w:val="005A5580"/>
    <w:rsid w:val="006019F6"/>
    <w:rsid w:val="00625DA4"/>
    <w:rsid w:val="0065168A"/>
    <w:rsid w:val="00666CCE"/>
    <w:rsid w:val="006F024C"/>
    <w:rsid w:val="00723024"/>
    <w:rsid w:val="00741984"/>
    <w:rsid w:val="007429F5"/>
    <w:rsid w:val="007438E5"/>
    <w:rsid w:val="00763D3D"/>
    <w:rsid w:val="0077476B"/>
    <w:rsid w:val="007F646B"/>
    <w:rsid w:val="00810371"/>
    <w:rsid w:val="00822A39"/>
    <w:rsid w:val="00896F2B"/>
    <w:rsid w:val="008C5386"/>
    <w:rsid w:val="0090417E"/>
    <w:rsid w:val="009139D0"/>
    <w:rsid w:val="00960EE0"/>
    <w:rsid w:val="009D6051"/>
    <w:rsid w:val="009F6DB9"/>
    <w:rsid w:val="00A22B70"/>
    <w:rsid w:val="00A22E41"/>
    <w:rsid w:val="00A373DF"/>
    <w:rsid w:val="00A433D0"/>
    <w:rsid w:val="00A46EE5"/>
    <w:rsid w:val="00A70EED"/>
    <w:rsid w:val="00A868F1"/>
    <w:rsid w:val="00AA3FF7"/>
    <w:rsid w:val="00AB09B4"/>
    <w:rsid w:val="00AE6109"/>
    <w:rsid w:val="00B164B6"/>
    <w:rsid w:val="00B73FE9"/>
    <w:rsid w:val="00BA168E"/>
    <w:rsid w:val="00BA2EAF"/>
    <w:rsid w:val="00BC52A5"/>
    <w:rsid w:val="00BD6DB9"/>
    <w:rsid w:val="00C010C4"/>
    <w:rsid w:val="00C42C9E"/>
    <w:rsid w:val="00C51D5B"/>
    <w:rsid w:val="00CB3BC5"/>
    <w:rsid w:val="00CE1180"/>
    <w:rsid w:val="00D30E53"/>
    <w:rsid w:val="00D92EFA"/>
    <w:rsid w:val="00E01642"/>
    <w:rsid w:val="00E13E35"/>
    <w:rsid w:val="00E35586"/>
    <w:rsid w:val="00E4495B"/>
    <w:rsid w:val="00E71C6B"/>
    <w:rsid w:val="00E90FAD"/>
    <w:rsid w:val="00E975B2"/>
    <w:rsid w:val="00EB426F"/>
    <w:rsid w:val="00EF6D0A"/>
    <w:rsid w:val="00F06EEC"/>
    <w:rsid w:val="00FA550F"/>
    <w:rsid w:val="00FB26A8"/>
    <w:rsid w:val="00FC7749"/>
    <w:rsid w:val="00FD3BD0"/>
    <w:rsid w:val="00FF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3234FBE1"/>
  <w15:chartTrackingRefBased/>
  <w15:docId w15:val="{2A94A2FE-4B51-485E-AE9C-BDAA7738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Hyperlink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51D5B"/>
    <w:pPr>
      <w:spacing w:after="240" w:line="360" w:lineRule="auto"/>
    </w:pPr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822A39"/>
    <w:pPr>
      <w:keepNext/>
      <w:spacing w:before="360" w:after="360" w:line="240" w:lineRule="auto"/>
      <w:outlineLvl w:val="0"/>
    </w:pPr>
    <w:rPr>
      <w:rFonts w:eastAsiaTheme="majorEastAsia" w:cs="Arial"/>
      <w:b/>
      <w:bCs/>
      <w:kern w:val="32"/>
      <w:sz w:val="32"/>
      <w:szCs w:val="36"/>
    </w:rPr>
  </w:style>
  <w:style w:type="paragraph" w:styleId="Heading2">
    <w:name w:val="heading 2"/>
    <w:basedOn w:val="Normal"/>
    <w:next w:val="Normal"/>
    <w:link w:val="Heading2Char"/>
    <w:qFormat/>
    <w:rsid w:val="00822A39"/>
    <w:pPr>
      <w:keepNext/>
      <w:spacing w:before="240" w:line="240" w:lineRule="auto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22A39"/>
    <w:pPr>
      <w:keepNext/>
      <w:spacing w:before="240" w:line="240" w:lineRule="auto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51D5B"/>
    <w:pPr>
      <w:keepNext/>
      <w:spacing w:before="240" w:line="240" w:lineRule="auto"/>
      <w:outlineLvl w:val="3"/>
    </w:pPr>
    <w:rPr>
      <w:rFonts w:eastAsiaTheme="minorEastAsia" w:cstheme="minorBidi"/>
      <w:b/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C51D5B"/>
    <w:pPr>
      <w:spacing w:before="240" w:line="240" w:lineRule="auto"/>
      <w:outlineLvl w:val="4"/>
    </w:pPr>
    <w:rPr>
      <w:rFonts w:eastAsiaTheme="minorEastAsia" w:cstheme="minorBidi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51D5B"/>
    <w:rPr>
      <w:color w:val="005EB8"/>
      <w:u w:val="single"/>
    </w:rPr>
  </w:style>
  <w:style w:type="paragraph" w:styleId="Header">
    <w:name w:val="header"/>
    <w:basedOn w:val="Normal"/>
    <w:link w:val="HeaderChar"/>
    <w:uiPriority w:val="99"/>
    <w:rsid w:val="009139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139D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139D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22A39"/>
    <w:pPr>
      <w:spacing w:before="120" w:line="240" w:lineRule="auto"/>
    </w:pPr>
    <w:rPr>
      <w:rFonts w:eastAsiaTheme="minorHAnsi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822A39"/>
    <w:rPr>
      <w:rFonts w:ascii="Arial" w:eastAsiaTheme="minorHAnsi" w:hAnsi="Arial"/>
      <w:b/>
      <w:sz w:val="40"/>
      <w:szCs w:val="22"/>
    </w:rPr>
  </w:style>
  <w:style w:type="paragraph" w:styleId="Subtitle">
    <w:name w:val="Subtitle"/>
    <w:next w:val="Normal"/>
    <w:link w:val="SubtitleChar"/>
    <w:rsid w:val="00822A39"/>
    <w:pPr>
      <w:spacing w:before="60" w:after="120"/>
      <w:outlineLvl w:val="1"/>
    </w:pPr>
    <w:rPr>
      <w:rFonts w:ascii="Arial" w:eastAsiaTheme="majorEastAsia" w:hAnsi="Arial" w:cstheme="majorBidi"/>
      <w:i/>
      <w:color w:val="767171" w:themeColor="background2" w:themeShade="80"/>
      <w:sz w:val="26"/>
      <w:szCs w:val="24"/>
    </w:rPr>
  </w:style>
  <w:style w:type="character" w:customStyle="1" w:styleId="SubtitleChar">
    <w:name w:val="Subtitle Char"/>
    <w:basedOn w:val="DefaultParagraphFont"/>
    <w:link w:val="Subtitle"/>
    <w:rsid w:val="00822A39"/>
    <w:rPr>
      <w:rFonts w:ascii="Arial" w:eastAsiaTheme="majorEastAsia" w:hAnsi="Arial" w:cstheme="majorBidi"/>
      <w:i/>
      <w:color w:val="767171" w:themeColor="background2" w:themeShade="80"/>
      <w:sz w:val="26"/>
      <w:szCs w:val="24"/>
    </w:rPr>
  </w:style>
  <w:style w:type="character" w:customStyle="1" w:styleId="Heading1Char">
    <w:name w:val="Heading 1 Char"/>
    <w:basedOn w:val="DefaultParagraphFont"/>
    <w:link w:val="Heading1"/>
    <w:rsid w:val="00822A39"/>
    <w:rPr>
      <w:rFonts w:ascii="Arial" w:eastAsiaTheme="majorEastAsia" w:hAnsi="Arial" w:cs="Arial"/>
      <w:b/>
      <w:bCs/>
      <w:kern w:val="32"/>
      <w:sz w:val="32"/>
      <w:szCs w:val="36"/>
    </w:rPr>
  </w:style>
  <w:style w:type="character" w:customStyle="1" w:styleId="Heading3Char">
    <w:name w:val="Heading 3 Char"/>
    <w:basedOn w:val="DefaultParagraphFont"/>
    <w:link w:val="Heading3"/>
    <w:rsid w:val="00822A3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822A39"/>
    <w:rPr>
      <w:rFonts w:ascii="Arial" w:eastAsiaTheme="majorEastAsia" w:hAnsi="Arial" w:cstheme="majorBidi"/>
      <w:b/>
      <w:bCs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3A4EA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C51D5B"/>
    <w:rPr>
      <w:rFonts w:ascii="Arial" w:eastAsiaTheme="minorEastAsia" w:hAnsi="Arial" w:cstheme="minorBidi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C51D5B"/>
    <w:rPr>
      <w:rFonts w:ascii="Arial" w:eastAsiaTheme="minorEastAsia" w:hAnsi="Arial" w:cstheme="minorBidi"/>
      <w:b/>
      <w:bCs/>
      <w:iCs/>
      <w:sz w:val="24"/>
      <w:szCs w:val="26"/>
    </w:rPr>
  </w:style>
  <w:style w:type="paragraph" w:styleId="BodyText">
    <w:name w:val="Body Text"/>
    <w:basedOn w:val="Normal"/>
    <w:link w:val="BodyTextChar"/>
    <w:rsid w:val="00BA168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168E"/>
    <w:rPr>
      <w:rFonts w:ascii="Arial" w:hAnsi="Arial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44C16"/>
    <w:rPr>
      <w:rFonts w:ascii="Arial" w:hAnsi="Arial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44C16"/>
    <w:rPr>
      <w:rFonts w:ascii="Arial" w:hAnsi="Arial"/>
      <w:sz w:val="24"/>
      <w:szCs w:val="22"/>
    </w:rPr>
  </w:style>
  <w:style w:type="table" w:styleId="TableGrid">
    <w:name w:val="Table Grid"/>
    <w:basedOn w:val="TableNormal"/>
    <w:rsid w:val="00444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2E41"/>
    <w:rPr>
      <w:rFonts w:ascii="Arial" w:hAnsi="Arial"/>
      <w:sz w:val="24"/>
      <w:szCs w:val="22"/>
    </w:rPr>
  </w:style>
  <w:style w:type="paragraph" w:customStyle="1" w:styleId="Tableheader">
    <w:name w:val="Table header"/>
    <w:basedOn w:val="Normal"/>
    <w:rsid w:val="00A22E41"/>
    <w:pPr>
      <w:spacing w:line="240" w:lineRule="auto"/>
    </w:pPr>
    <w:rPr>
      <w:b/>
      <w:color w:val="FFFFFF" w:themeColor="background1"/>
    </w:rPr>
  </w:style>
  <w:style w:type="table" w:styleId="GridTable5Dark-Accent1">
    <w:name w:val="Grid Table 5 Dark Accent 1"/>
    <w:basedOn w:val="TableNormal"/>
    <w:uiPriority w:val="50"/>
    <w:rsid w:val="003B012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90417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Light">
    <w:name w:val="Grid Table Light"/>
    <w:basedOn w:val="TableNormal"/>
    <w:uiPriority w:val="40"/>
    <w:rsid w:val="00E90FA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  <w:tblStylePr w:type="firstRow">
      <w:rPr>
        <w:b/>
        <w:color w:val="auto"/>
      </w:rPr>
      <w:tblPr/>
      <w:tcPr>
        <w:shd w:val="clear" w:color="auto" w:fill="EDEDED" w:themeFill="accent3" w:themeFillTint="33"/>
      </w:tcPr>
    </w:tblStylePr>
    <w:tblStylePr w:type="firstCol">
      <w:rPr>
        <w:b/>
        <w:color w:val="auto"/>
      </w:rPr>
      <w:tblPr/>
      <w:tcPr>
        <w:shd w:val="clear" w:color="auto" w:fill="EDEDED" w:themeFill="accent3" w:themeFillTint="33"/>
      </w:tcPr>
    </w:tblStylePr>
  </w:style>
  <w:style w:type="table" w:styleId="PlainTable1">
    <w:name w:val="Plain Table 1"/>
    <w:basedOn w:val="TableNormal"/>
    <w:uiPriority w:val="41"/>
    <w:rsid w:val="0090417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8F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43F09"/>
    <w:rPr>
      <w:color w:val="808080"/>
    </w:rPr>
  </w:style>
  <w:style w:type="paragraph" w:styleId="TOC1">
    <w:name w:val="toc 1"/>
    <w:basedOn w:val="Normal"/>
    <w:next w:val="Normal"/>
    <w:autoRedefine/>
    <w:uiPriority w:val="39"/>
    <w:rsid w:val="00E90FAD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E90FAD"/>
    <w:pPr>
      <w:tabs>
        <w:tab w:val="right" w:leader="dot" w:pos="9742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E90FAD"/>
    <w:pPr>
      <w:spacing w:after="100"/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E90FAD"/>
    <w:pPr>
      <w:keepLines/>
      <w:spacing w:before="240" w:after="0" w:line="259" w:lineRule="auto"/>
      <w:outlineLvl w:val="9"/>
    </w:pPr>
    <w:rPr>
      <w:bCs w:val="0"/>
      <w:kern w:val="0"/>
      <w:szCs w:val="32"/>
      <w:lang w:val="en-US" w:eastAsia="en-US"/>
    </w:rPr>
  </w:style>
  <w:style w:type="paragraph" w:customStyle="1" w:styleId="Description">
    <w:name w:val="Description"/>
    <w:basedOn w:val="NoSpacing"/>
    <w:next w:val="Normal"/>
    <w:qFormat/>
    <w:rsid w:val="00D30E53"/>
    <w:rPr>
      <w:rFonts w:eastAsiaTheme="majorEastAsia"/>
      <w:i/>
      <w:color w:val="595959" w:themeColor="text1" w:themeTint="A6"/>
    </w:rPr>
  </w:style>
  <w:style w:type="character" w:styleId="FollowedHyperlink">
    <w:name w:val="FollowedHyperlink"/>
    <w:basedOn w:val="DefaultParagraphFont"/>
    <w:rsid w:val="00A46E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2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EEB00DB4330403894B2EFB170A78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684A7-C049-42FB-BBEA-0E234E0160EE}"/>
      </w:docPartPr>
      <w:docPartBody>
        <w:p w:rsidR="00BD6B57" w:rsidRDefault="00A65861">
          <w:r w:rsidRPr="0096131C">
            <w:rPr>
              <w:rStyle w:val="PlaceholderText"/>
            </w:rPr>
            <w:t>[Title]</w:t>
          </w:r>
        </w:p>
      </w:docPartBody>
    </w:docPart>
    <w:docPart>
      <w:docPartPr>
        <w:name w:val="C30373146D5845C2B534D00FE462A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7FC98-CA2D-44FF-8E60-D25407325FCB}"/>
      </w:docPartPr>
      <w:docPartBody>
        <w:p w:rsidR="00BD6B57" w:rsidRDefault="00A65861">
          <w:r w:rsidRPr="0096131C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C56"/>
    <w:rsid w:val="00A65861"/>
    <w:rsid w:val="00BD6B57"/>
    <w:rsid w:val="00DF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5861"/>
    <w:rPr>
      <w:color w:val="808080"/>
    </w:rPr>
  </w:style>
  <w:style w:type="paragraph" w:customStyle="1" w:styleId="CBF2872F561045818250E1F309D792AA">
    <w:name w:val="CBF2872F561045818250E1F309D792AA"/>
  </w:style>
  <w:style w:type="paragraph" w:customStyle="1" w:styleId="A28AD344961E464BB480855090EBD92E">
    <w:name w:val="A28AD344961E464BB480855090EBD92E"/>
  </w:style>
  <w:style w:type="paragraph" w:customStyle="1" w:styleId="9BDF8AF1A94C424E8A8449383E7367BC">
    <w:name w:val="9BDF8AF1A94C424E8A8449383E7367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2CCA3-E6E1-4D24-A9D7-C4E3EEA13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Freedom of Information Act compliance</vt:lpstr>
    </vt:vector>
  </TitlesOfParts>
  <Company>East Kent Hospital University Foundation Trust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Freedom of Information Act compliance</dc:title>
  <dc:subject>1 April 2025 – 31 March 2026</dc:subject>
  <dc:creator>Communications Team</dc:creator>
  <cp:keywords>Accessibility</cp:keywords>
  <cp:lastModifiedBy>ALLEN, Lisa (MEDWAY NHS FOUNDATION TRUST)</cp:lastModifiedBy>
  <cp:revision>2</cp:revision>
  <cp:lastPrinted>2009-06-12T14:38:00Z</cp:lastPrinted>
  <dcterms:created xsi:type="dcterms:W3CDTF">2025-07-01T12:24:00Z</dcterms:created>
  <dcterms:modified xsi:type="dcterms:W3CDTF">2025-07-01T12:24:00Z</dcterms:modified>
</cp:coreProperties>
</file>