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1311F" w14:textId="77777777" w:rsidR="00446127" w:rsidRDefault="00446127" w:rsidP="00485371">
      <w:pPr>
        <w:pStyle w:val="Subtitle"/>
        <w:rPr>
          <w:iCs w:val="0"/>
          <w:spacing w:val="5"/>
          <w:kern w:val="28"/>
          <w:sz w:val="72"/>
          <w:szCs w:val="52"/>
        </w:rPr>
      </w:pPr>
    </w:p>
    <w:p w14:paraId="617345B9" w14:textId="77777777" w:rsidR="00446127" w:rsidRDefault="00446127" w:rsidP="00485371">
      <w:pPr>
        <w:pStyle w:val="Subtitle"/>
        <w:rPr>
          <w:iCs w:val="0"/>
          <w:spacing w:val="5"/>
          <w:kern w:val="28"/>
          <w:sz w:val="72"/>
          <w:szCs w:val="52"/>
        </w:rPr>
      </w:pPr>
    </w:p>
    <w:p w14:paraId="07963488" w14:textId="46666667" w:rsidR="00485371" w:rsidRDefault="00485371" w:rsidP="00485371">
      <w:pPr>
        <w:pStyle w:val="Subtitle"/>
        <w:rPr>
          <w:iCs w:val="0"/>
          <w:spacing w:val="5"/>
          <w:kern w:val="28"/>
          <w:sz w:val="72"/>
          <w:szCs w:val="52"/>
        </w:rPr>
      </w:pPr>
      <w:r>
        <w:rPr>
          <w:iCs w:val="0"/>
          <w:spacing w:val="5"/>
          <w:kern w:val="28"/>
          <w:sz w:val="72"/>
          <w:szCs w:val="52"/>
        </w:rPr>
        <w:t xml:space="preserve">Patient Safety </w:t>
      </w:r>
      <w:r w:rsidRPr="00D83316">
        <w:rPr>
          <w:iCs w:val="0"/>
          <w:spacing w:val="5"/>
          <w:kern w:val="28"/>
          <w:sz w:val="72"/>
          <w:szCs w:val="52"/>
        </w:rPr>
        <w:t>Partner</w:t>
      </w:r>
    </w:p>
    <w:p w14:paraId="4DE0DE20" w14:textId="79065F77" w:rsidR="00446127" w:rsidRDefault="00485371" w:rsidP="00446127">
      <w:pPr>
        <w:pStyle w:val="Subtitle"/>
        <w:rPr>
          <w:rStyle w:val="SubtleEmphasis"/>
        </w:rPr>
      </w:pPr>
      <w:r w:rsidRPr="00D73308">
        <w:rPr>
          <w:rStyle w:val="SubtleEmphasis"/>
        </w:rPr>
        <w:t>JOB DESCRIPTION</w:t>
      </w:r>
    </w:p>
    <w:p w14:paraId="048961A7" w14:textId="77777777" w:rsidR="00446127" w:rsidRDefault="00446127">
      <w:pPr>
        <w:spacing w:after="160" w:line="259" w:lineRule="auto"/>
        <w:rPr>
          <w:rStyle w:val="SubtleEmphasis"/>
          <w:rFonts w:eastAsiaTheme="majorEastAsia" w:cstheme="majorBidi"/>
          <w:b/>
          <w:iCs w:val="0"/>
          <w:spacing w:val="-2"/>
        </w:rPr>
      </w:pPr>
      <w:r>
        <w:rPr>
          <w:rStyle w:val="SubtleEmphasis"/>
        </w:rPr>
        <w:br w:type="page"/>
      </w:r>
    </w:p>
    <w:p w14:paraId="57408FA1" w14:textId="3D23BCA5" w:rsidR="005857B0" w:rsidRDefault="005857B0" w:rsidP="00D91973">
      <w:pPr>
        <w:pStyle w:val="Subtitle"/>
        <w:rPr>
          <w:iCs w:val="0"/>
          <w:spacing w:val="5"/>
          <w:kern w:val="28"/>
          <w:sz w:val="36"/>
          <w:szCs w:val="36"/>
        </w:rPr>
      </w:pPr>
      <w:r w:rsidRPr="005857B0">
        <w:rPr>
          <w:iCs w:val="0"/>
          <w:spacing w:val="5"/>
          <w:kern w:val="28"/>
          <w:sz w:val="36"/>
          <w:szCs w:val="36"/>
        </w:rPr>
        <w:lastRenderedPageBreak/>
        <w:t>About the Trust</w:t>
      </w:r>
    </w:p>
    <w:p w14:paraId="1F08D239" w14:textId="77777777" w:rsidR="005857B0" w:rsidRPr="005857B0" w:rsidRDefault="005857B0" w:rsidP="00D91973"/>
    <w:p w14:paraId="0816A68D" w14:textId="78E054E0" w:rsidR="009F28F6" w:rsidRDefault="009F28F6" w:rsidP="00D91973">
      <w:pPr>
        <w:autoSpaceDE w:val="0"/>
        <w:autoSpaceDN w:val="0"/>
        <w:adjustRightInd w:val="0"/>
        <w:ind w:right="-329"/>
        <w:rPr>
          <w:rFonts w:cs="Arial"/>
          <w:b/>
          <w:bCs/>
          <w:color w:val="auto"/>
        </w:rPr>
      </w:pPr>
      <w:r>
        <w:t>Medway NHS Foundation Trust serves a population of more than 424,000 across Medway and Swale (Sittingbourne and the Isle of Sheppey). In 2022, we provided care for more than 125,000 patients in our Emergency Department and more than 88,000 inpatients on our wards. More than 278,000 outpatient appointments took place, and in our maternity care services, more than 5,000 babies were born in the hospital and community. As an NHS Foundation Trust, we have a 26-strong Council of Governors with more than 10,000 public members. We employ 4,400 staff, making us one of Medway’s largest employers.</w:t>
      </w:r>
    </w:p>
    <w:p w14:paraId="6A39E7F0" w14:textId="77777777" w:rsidR="009F28F6" w:rsidRDefault="009F28F6" w:rsidP="00D91973">
      <w:pPr>
        <w:autoSpaceDE w:val="0"/>
        <w:autoSpaceDN w:val="0"/>
        <w:adjustRightInd w:val="0"/>
        <w:ind w:right="-329"/>
        <w:jc w:val="center"/>
        <w:rPr>
          <w:rFonts w:cs="Arial"/>
          <w:b/>
          <w:bCs/>
          <w:color w:val="auto"/>
        </w:rPr>
      </w:pPr>
    </w:p>
    <w:p w14:paraId="3B49E4C9" w14:textId="672FACFF" w:rsidR="009F28F6" w:rsidRDefault="009F28F6" w:rsidP="00D91973">
      <w:pPr>
        <w:autoSpaceDE w:val="0"/>
        <w:autoSpaceDN w:val="0"/>
        <w:adjustRightInd w:val="0"/>
        <w:ind w:right="-329"/>
        <w:rPr>
          <w:rFonts w:cs="Arial"/>
          <w:b/>
          <w:bCs/>
          <w:color w:val="auto"/>
        </w:rPr>
      </w:pPr>
      <w:r>
        <w:t>At Medway NHS Foundation Trust, we are dedicated to putting our patients first, at the heart of everything we do. Every time we interact with our patients, their families and carers, we should ensure our interactions are prompt and positive. This requires both listening to the patient and working together with colleagues as a team to provide the right care, in the right place, at the right time.</w:t>
      </w:r>
    </w:p>
    <w:p w14:paraId="0BEF258F" w14:textId="46B65548" w:rsidR="009F28F6" w:rsidRDefault="009F28F6" w:rsidP="00D91973">
      <w:pPr>
        <w:autoSpaceDE w:val="0"/>
        <w:autoSpaceDN w:val="0"/>
        <w:adjustRightInd w:val="0"/>
        <w:ind w:right="-329"/>
        <w:rPr>
          <w:rFonts w:cs="Arial"/>
          <w:b/>
          <w:bCs/>
          <w:color w:val="auto"/>
        </w:rPr>
      </w:pPr>
    </w:p>
    <w:p w14:paraId="231AC769" w14:textId="77777777" w:rsidR="005857B0" w:rsidRDefault="005857B0" w:rsidP="00D91973">
      <w:pPr>
        <w:pStyle w:val="Subtitle"/>
        <w:rPr>
          <w:iCs w:val="0"/>
          <w:spacing w:val="5"/>
          <w:kern w:val="28"/>
          <w:sz w:val="36"/>
          <w:szCs w:val="36"/>
        </w:rPr>
      </w:pPr>
      <w:r w:rsidRPr="005857B0">
        <w:rPr>
          <w:iCs w:val="0"/>
          <w:spacing w:val="5"/>
          <w:kern w:val="28"/>
          <w:sz w:val="36"/>
          <w:szCs w:val="36"/>
        </w:rPr>
        <w:t>Mission, Vision and Aspirations</w:t>
      </w:r>
    </w:p>
    <w:p w14:paraId="7D317CEB" w14:textId="77777777" w:rsidR="005857B0" w:rsidRDefault="005857B0" w:rsidP="00D91973">
      <w:pPr>
        <w:pStyle w:val="Subtitle"/>
        <w:rPr>
          <w:iCs w:val="0"/>
          <w:spacing w:val="5"/>
          <w:kern w:val="28"/>
          <w:sz w:val="36"/>
          <w:szCs w:val="36"/>
        </w:rPr>
      </w:pPr>
    </w:p>
    <w:p w14:paraId="6E424EDD" w14:textId="273E09BC" w:rsidR="005857B0" w:rsidRPr="005857B0" w:rsidRDefault="005857B0" w:rsidP="00D91973">
      <w:pPr>
        <w:pStyle w:val="Subtitle"/>
        <w:rPr>
          <w:rFonts w:ascii="Arial" w:hAnsi="Arial" w:cs="Arial"/>
          <w:iCs w:val="0"/>
          <w:spacing w:val="5"/>
          <w:kern w:val="28"/>
          <w:sz w:val="24"/>
        </w:rPr>
      </w:pPr>
      <w:r w:rsidRPr="005857B0">
        <w:rPr>
          <w:rFonts w:ascii="Arial" w:hAnsi="Arial" w:cs="Arial"/>
          <w:b w:val="0"/>
          <w:bCs/>
          <w:color w:val="383A42"/>
          <w:sz w:val="24"/>
          <w:shd w:val="clear" w:color="auto" w:fill="FFFFFF"/>
        </w:rPr>
        <w:t>Our vision and values are a really important statement of the healthcare provider we want to be and of the way we work together. They have been shaped by feedback following engagement with more than 600 members of staff, through surveys, workshops and focus groups. Our staff live these values every day.</w:t>
      </w:r>
    </w:p>
    <w:p w14:paraId="0A8F5605" w14:textId="77777777" w:rsidR="005857B0" w:rsidRDefault="005857B0" w:rsidP="00D91973">
      <w:pPr>
        <w:autoSpaceDE w:val="0"/>
        <w:autoSpaceDN w:val="0"/>
        <w:adjustRightInd w:val="0"/>
        <w:ind w:right="-329"/>
      </w:pPr>
    </w:p>
    <w:p w14:paraId="5531FF22" w14:textId="77777777" w:rsidR="00446127" w:rsidRDefault="009F28F6" w:rsidP="00D91973">
      <w:pPr>
        <w:autoSpaceDE w:val="0"/>
        <w:autoSpaceDN w:val="0"/>
        <w:adjustRightInd w:val="0"/>
        <w:ind w:right="-329"/>
      </w:pPr>
      <w:r>
        <w:t>Our mission is to provide the “best of care by the best of people”, providing excellent care every time. By 2028, our vision is to deliver the best care outcomes through brilliant people, and be a leading partner within an integrated system of health and social care, providing a patient experience without boundaries.</w:t>
      </w:r>
    </w:p>
    <w:p w14:paraId="18879DF2" w14:textId="72D0F41D" w:rsidR="00E0721E" w:rsidRDefault="00446127" w:rsidP="00446127">
      <w:pPr>
        <w:autoSpaceDE w:val="0"/>
        <w:autoSpaceDN w:val="0"/>
        <w:adjustRightInd w:val="0"/>
        <w:ind w:left="-284" w:right="-329"/>
      </w:pPr>
      <w:r>
        <w:t xml:space="preserve"> </w:t>
      </w:r>
    </w:p>
    <w:p w14:paraId="48DE00DD" w14:textId="2C6012DD" w:rsidR="00E0721E" w:rsidRDefault="00E0721E" w:rsidP="005857B0">
      <w:pPr>
        <w:autoSpaceDE w:val="0"/>
        <w:autoSpaceDN w:val="0"/>
        <w:adjustRightInd w:val="0"/>
        <w:ind w:left="-284" w:right="-329"/>
      </w:pPr>
      <w:r>
        <w:rPr>
          <w:noProof/>
          <w:lang w:eastAsia="en-GB"/>
        </w:rPr>
        <w:drawing>
          <wp:inline distT="0" distB="0" distL="0" distR="0" wp14:anchorId="7CC0669F" wp14:editId="37CE610F">
            <wp:extent cx="6218637" cy="2667000"/>
            <wp:effectExtent l="0" t="0" r="0" b="0"/>
            <wp:docPr id="7" name="Picture 7" descr="This describes two of the Trust's values which are Bold and Every Person 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2559" cy="2702992"/>
                    </a:xfrm>
                    <a:prstGeom prst="rect">
                      <a:avLst/>
                    </a:prstGeom>
                  </pic:spPr>
                </pic:pic>
              </a:graphicData>
            </a:graphic>
          </wp:inline>
        </w:drawing>
      </w:r>
    </w:p>
    <w:p w14:paraId="6E2E2490" w14:textId="77777777" w:rsidR="005857B0" w:rsidRDefault="005857B0" w:rsidP="005857B0">
      <w:pPr>
        <w:autoSpaceDE w:val="0"/>
        <w:autoSpaceDN w:val="0"/>
        <w:adjustRightInd w:val="0"/>
        <w:ind w:left="-284" w:right="-329"/>
      </w:pPr>
      <w:bookmarkStart w:id="0" w:name="_GoBack"/>
      <w:bookmarkEnd w:id="0"/>
    </w:p>
    <w:p w14:paraId="562C2848" w14:textId="60433DA9" w:rsidR="00E0721E" w:rsidRDefault="00E0721E" w:rsidP="005857B0">
      <w:pPr>
        <w:autoSpaceDE w:val="0"/>
        <w:autoSpaceDN w:val="0"/>
        <w:adjustRightInd w:val="0"/>
        <w:ind w:left="-284" w:right="-329"/>
      </w:pPr>
      <w:r>
        <w:rPr>
          <w:noProof/>
          <w:lang w:eastAsia="en-GB"/>
        </w:rPr>
        <w:lastRenderedPageBreak/>
        <w:drawing>
          <wp:inline distT="0" distB="0" distL="0" distR="0" wp14:anchorId="0EA16959" wp14:editId="16219BD9">
            <wp:extent cx="6025127" cy="3095625"/>
            <wp:effectExtent l="0" t="0" r="0" b="0"/>
            <wp:docPr id="8" name="Picture 8" descr="This image describes two more of Medway NHS Foundation Trust's values which are Sharing and Open, and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4931" cy="3105800"/>
                    </a:xfrm>
                    <a:prstGeom prst="rect">
                      <a:avLst/>
                    </a:prstGeom>
                  </pic:spPr>
                </pic:pic>
              </a:graphicData>
            </a:graphic>
          </wp:inline>
        </w:drawing>
      </w:r>
    </w:p>
    <w:p w14:paraId="114DEEDF" w14:textId="77777777" w:rsidR="00E0721E" w:rsidRDefault="00E0721E" w:rsidP="005857B0">
      <w:pPr>
        <w:autoSpaceDE w:val="0"/>
        <w:autoSpaceDN w:val="0"/>
        <w:adjustRightInd w:val="0"/>
        <w:ind w:left="-284" w:right="-329"/>
      </w:pPr>
    </w:p>
    <w:p w14:paraId="026E65C7" w14:textId="77777777" w:rsidR="00E0721E" w:rsidRDefault="00E0721E" w:rsidP="005857B0">
      <w:pPr>
        <w:autoSpaceDE w:val="0"/>
        <w:autoSpaceDN w:val="0"/>
        <w:adjustRightInd w:val="0"/>
        <w:ind w:left="-284" w:right="-329"/>
      </w:pPr>
    </w:p>
    <w:p w14:paraId="0759E2FF" w14:textId="45315026" w:rsidR="005857B0" w:rsidRDefault="009F28F6" w:rsidP="005857B0">
      <w:pPr>
        <w:autoSpaceDE w:val="0"/>
        <w:autoSpaceDN w:val="0"/>
        <w:adjustRightInd w:val="0"/>
        <w:ind w:left="-284" w:right="-329"/>
      </w:pPr>
      <w:r>
        <w:t>Patient First highlights our core commitment to putting the patient first every time. We do this by focusing on continuous improvement, delivering the best of care through the best of people. The Trust’s values underpin everything we do and we all work to these values in the delivery of safe, consistent and high quality patient care.</w:t>
      </w:r>
    </w:p>
    <w:p w14:paraId="0FDC9474" w14:textId="1C37E708" w:rsidR="00E0721E" w:rsidRDefault="00E0721E" w:rsidP="005857B0">
      <w:pPr>
        <w:autoSpaceDE w:val="0"/>
        <w:autoSpaceDN w:val="0"/>
        <w:adjustRightInd w:val="0"/>
        <w:ind w:left="-284" w:right="-329"/>
      </w:pPr>
    </w:p>
    <w:p w14:paraId="27A6DCEC" w14:textId="47761A5B" w:rsidR="00E0721E" w:rsidRDefault="00E0721E" w:rsidP="005857B0">
      <w:pPr>
        <w:autoSpaceDE w:val="0"/>
        <w:autoSpaceDN w:val="0"/>
        <w:adjustRightInd w:val="0"/>
        <w:ind w:left="-284" w:right="-329"/>
      </w:pPr>
    </w:p>
    <w:p w14:paraId="18DDFFFC" w14:textId="17B221BE" w:rsidR="00E0721E" w:rsidRDefault="00E0721E" w:rsidP="00E0721E">
      <w:pPr>
        <w:autoSpaceDE w:val="0"/>
        <w:autoSpaceDN w:val="0"/>
        <w:adjustRightInd w:val="0"/>
        <w:ind w:left="-284" w:right="-329"/>
        <w:jc w:val="center"/>
      </w:pPr>
      <w:r>
        <w:rPr>
          <w:noProof/>
          <w:lang w:eastAsia="en-GB"/>
        </w:rPr>
        <w:drawing>
          <wp:inline distT="0" distB="0" distL="0" distR="0" wp14:anchorId="27C53C88" wp14:editId="6F7CF1CF">
            <wp:extent cx="5539740" cy="3822457"/>
            <wp:effectExtent l="0" t="0" r="3810" b="6985"/>
            <wp:docPr id="9" name="Picture 9" descr="This image summarises Medway NHS Foundation Trust's Patient First improvement programme. It is a green triangle with Patient First at the top. Underneath this  is the Trust's mission which is Best of Care by the Best of People, providing excellent care every time. Under this are the Trust's four values which are Bold, Every person counts, Sharing and open, and together. Under this are the Trust's five true north domains which are sustainability, people, patients, quality and systems and partnership. Finally, the bottom layer of the triangle lists the Trust's strategic objectives which are Patient First , Clinical Strategy, Culture Leadership and Engagement, Emergency flow and performance and elective re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0832" cy="3850811"/>
                    </a:xfrm>
                    <a:prstGeom prst="rect">
                      <a:avLst/>
                    </a:prstGeom>
                  </pic:spPr>
                </pic:pic>
              </a:graphicData>
            </a:graphic>
          </wp:inline>
        </w:drawing>
      </w:r>
    </w:p>
    <w:p w14:paraId="4E33AB4E" w14:textId="7B3DA7C3" w:rsidR="009F28F6" w:rsidRDefault="009F28F6" w:rsidP="005857B0">
      <w:pPr>
        <w:autoSpaceDE w:val="0"/>
        <w:autoSpaceDN w:val="0"/>
        <w:adjustRightInd w:val="0"/>
        <w:ind w:left="-284" w:right="-329"/>
      </w:pPr>
      <w:r>
        <w:lastRenderedPageBreak/>
        <w:t xml:space="preserve"> </w:t>
      </w:r>
    </w:p>
    <w:p w14:paraId="4DA54773" w14:textId="77777777" w:rsidR="00EB1CA0" w:rsidRDefault="009F28F6" w:rsidP="00EB1CA0">
      <w:pPr>
        <w:autoSpaceDE w:val="0"/>
        <w:autoSpaceDN w:val="0"/>
        <w:adjustRightInd w:val="0"/>
        <w:ind w:left="-284" w:right="-329"/>
        <w:rPr>
          <w:rFonts w:cs="Arial"/>
          <w:b/>
          <w:bCs/>
          <w:color w:val="auto"/>
        </w:rPr>
      </w:pPr>
      <w:r>
        <w:t>‘Patient First’ is a combination of our mission, Trust values, True North domains, supported by strategic initiatives, breakthrough objectives and corporate projects. In order to deliver these, a management system is in place, alongside a set of principles around leadership behaviours.</w:t>
      </w:r>
    </w:p>
    <w:p w14:paraId="6034EC85" w14:textId="77777777" w:rsidR="00EB1CA0" w:rsidRDefault="00EB1CA0" w:rsidP="00EB1CA0">
      <w:pPr>
        <w:autoSpaceDE w:val="0"/>
        <w:autoSpaceDN w:val="0"/>
        <w:adjustRightInd w:val="0"/>
        <w:ind w:left="-284" w:right="-329"/>
      </w:pPr>
    </w:p>
    <w:p w14:paraId="01798C27" w14:textId="58B2D8D3" w:rsidR="00D4435D" w:rsidRDefault="005857B0" w:rsidP="00EB1CA0">
      <w:pPr>
        <w:autoSpaceDE w:val="0"/>
        <w:autoSpaceDN w:val="0"/>
        <w:adjustRightInd w:val="0"/>
        <w:ind w:left="-284" w:right="-329"/>
        <w:rPr>
          <w:rFonts w:cs="Arial"/>
          <w:b/>
          <w:bCs/>
          <w:color w:val="auto"/>
        </w:rPr>
      </w:pPr>
      <w:r>
        <w:t>Building on our</w:t>
      </w:r>
      <w:r w:rsidR="00D4435D">
        <w:t xml:space="preserve"> strategy ‘triangle’, our True North domains have the following ambitions and visions:</w:t>
      </w:r>
    </w:p>
    <w:p w14:paraId="144E3634" w14:textId="7A15AC44" w:rsidR="00E0721E" w:rsidRDefault="00D4435D" w:rsidP="00446127">
      <w:pPr>
        <w:autoSpaceDE w:val="0"/>
        <w:autoSpaceDN w:val="0"/>
        <w:adjustRightInd w:val="0"/>
        <w:spacing w:before="140" w:line="241" w:lineRule="atLeast"/>
        <w:ind w:left="-284" w:right="-329"/>
        <w:jc w:val="center"/>
        <w:rPr>
          <w:iCs/>
          <w:spacing w:val="5"/>
          <w:kern w:val="28"/>
          <w:sz w:val="36"/>
          <w:szCs w:val="36"/>
        </w:rPr>
      </w:pPr>
      <w:r>
        <w:rPr>
          <w:noProof/>
          <w:lang w:eastAsia="en-GB"/>
        </w:rPr>
        <w:drawing>
          <wp:inline distT="0" distB="0" distL="0" distR="0" wp14:anchorId="676D8DAD" wp14:editId="646F6B0E">
            <wp:extent cx="5346700" cy="3312795"/>
            <wp:effectExtent l="0" t="0" r="6350" b="1905"/>
            <wp:docPr id="955" name="Picture 955" descr="This graphic lists the Trust's five true north domains which are patients, systems and partnerships, sustainability, quality and people. Under each of these it lists the ambition and vision for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46700" cy="3312795"/>
                    </a:xfrm>
                    <a:prstGeom prst="rect">
                      <a:avLst/>
                    </a:prstGeom>
                  </pic:spPr>
                </pic:pic>
              </a:graphicData>
            </a:graphic>
          </wp:inline>
        </w:drawing>
      </w:r>
    </w:p>
    <w:p w14:paraId="113243D3" w14:textId="77777777" w:rsidR="00446127" w:rsidRDefault="00446127">
      <w:pPr>
        <w:spacing w:after="160" w:line="259" w:lineRule="auto"/>
        <w:rPr>
          <w:rFonts w:ascii="Calibri" w:eastAsiaTheme="majorEastAsia" w:hAnsi="Calibri" w:cstheme="majorBidi"/>
          <w:b/>
          <w:color w:val="2F5496" w:themeColor="accent1" w:themeShade="BF"/>
          <w:spacing w:val="5"/>
          <w:kern w:val="28"/>
          <w:sz w:val="36"/>
          <w:szCs w:val="36"/>
        </w:rPr>
      </w:pPr>
      <w:r>
        <w:rPr>
          <w:iCs/>
          <w:spacing w:val="5"/>
          <w:kern w:val="28"/>
          <w:sz w:val="36"/>
          <w:szCs w:val="36"/>
        </w:rPr>
        <w:br w:type="page"/>
      </w:r>
    </w:p>
    <w:p w14:paraId="7CA6DD99" w14:textId="2C7EA2A4" w:rsidR="005857B0" w:rsidRPr="005857B0" w:rsidRDefault="005857B0" w:rsidP="005857B0">
      <w:pPr>
        <w:pStyle w:val="Subtitle"/>
        <w:rPr>
          <w:iCs w:val="0"/>
          <w:spacing w:val="5"/>
          <w:kern w:val="28"/>
          <w:sz w:val="36"/>
          <w:szCs w:val="36"/>
        </w:rPr>
      </w:pPr>
      <w:r w:rsidRPr="005857B0">
        <w:rPr>
          <w:iCs w:val="0"/>
          <w:spacing w:val="5"/>
          <w:kern w:val="28"/>
          <w:sz w:val="36"/>
          <w:szCs w:val="36"/>
        </w:rPr>
        <w:lastRenderedPageBreak/>
        <w:t xml:space="preserve">Job Description </w:t>
      </w:r>
    </w:p>
    <w:p w14:paraId="54FBB987" w14:textId="77777777" w:rsidR="00273671" w:rsidRDefault="00273671" w:rsidP="00EB1C28">
      <w:pPr>
        <w:autoSpaceDE w:val="0"/>
        <w:autoSpaceDN w:val="0"/>
        <w:adjustRightInd w:val="0"/>
        <w:spacing w:before="140" w:line="241" w:lineRule="atLeast"/>
        <w:ind w:left="-284" w:right="-329"/>
        <w:jc w:val="center"/>
        <w:rPr>
          <w:rFonts w:cs="Arial"/>
          <w:b/>
          <w:bCs/>
          <w:color w:val="auto"/>
        </w:rPr>
      </w:pPr>
    </w:p>
    <w:tbl>
      <w:tblPr>
        <w:tblStyle w:val="MediumGrid1-Accent1"/>
        <w:tblW w:w="0" w:type="auto"/>
        <w:jc w:val="center"/>
        <w:tblLook w:val="04A0" w:firstRow="1" w:lastRow="0" w:firstColumn="1" w:lastColumn="0" w:noHBand="0" w:noVBand="1"/>
      </w:tblPr>
      <w:tblGrid>
        <w:gridCol w:w="2213"/>
        <w:gridCol w:w="6813"/>
      </w:tblGrid>
      <w:tr w:rsidR="00EB1C28" w14:paraId="471B407B" w14:textId="77777777" w:rsidTr="00EB1C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Borders>
              <w:top w:val="single" w:sz="8" w:space="0" w:color="FFFFFF" w:themeColor="background1"/>
              <w:left w:val="nil"/>
              <w:bottom w:val="single" w:sz="8" w:space="0" w:color="FFFFFF" w:themeColor="background1"/>
              <w:right w:val="nil"/>
            </w:tcBorders>
            <w:shd w:val="clear" w:color="auto" w:fill="B4C6E7" w:themeFill="accent1" w:themeFillTint="66"/>
          </w:tcPr>
          <w:p w14:paraId="561EA3CC" w14:textId="77777777" w:rsidR="00EB1C28" w:rsidRDefault="00EB1C28" w:rsidP="00984119">
            <w:pPr>
              <w:spacing w:before="240"/>
            </w:pPr>
            <w:r>
              <w:t>Job title</w:t>
            </w:r>
          </w:p>
        </w:tc>
        <w:tc>
          <w:tcPr>
            <w:tcW w:w="6813" w:type="dxa"/>
            <w:tcBorders>
              <w:top w:val="single" w:sz="8" w:space="0" w:color="FFFFFF" w:themeColor="background1"/>
              <w:left w:val="nil"/>
              <w:bottom w:val="single" w:sz="8" w:space="0" w:color="FFFFFF" w:themeColor="background1"/>
              <w:right w:val="nil"/>
            </w:tcBorders>
            <w:shd w:val="clear" w:color="auto" w:fill="ACB9CA" w:themeFill="text2" w:themeFillTint="66"/>
          </w:tcPr>
          <w:p w14:paraId="707EAF62" w14:textId="77777777" w:rsidR="00EB1C28" w:rsidRPr="00946FE1" w:rsidRDefault="00EB1C28" w:rsidP="00984119">
            <w:pPr>
              <w:spacing w:before="240"/>
              <w:cnfStyle w:val="100000000000" w:firstRow="1" w:lastRow="0" w:firstColumn="0" w:lastColumn="0" w:oddVBand="0" w:evenVBand="0" w:oddHBand="0" w:evenHBand="0" w:firstRowFirstColumn="0" w:firstRowLastColumn="0" w:lastRowFirstColumn="0" w:lastRowLastColumn="0"/>
              <w:rPr>
                <w:b w:val="0"/>
              </w:rPr>
            </w:pPr>
            <w:r w:rsidRPr="00D83316">
              <w:rPr>
                <w:b w:val="0"/>
              </w:rPr>
              <w:t>Patient Safety Partner</w:t>
            </w:r>
          </w:p>
        </w:tc>
      </w:tr>
      <w:tr w:rsidR="00EB1C28" w14:paraId="5772C37D" w14:textId="77777777" w:rsidTr="00EB1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Borders>
              <w:top w:val="single" w:sz="8" w:space="0" w:color="FFFFFF" w:themeColor="background1"/>
              <w:left w:val="nil"/>
              <w:bottom w:val="single" w:sz="8" w:space="0" w:color="FFFFFF" w:themeColor="background1"/>
              <w:right w:val="nil"/>
            </w:tcBorders>
            <w:shd w:val="clear" w:color="auto" w:fill="B4C6E7" w:themeFill="accent1" w:themeFillTint="66"/>
          </w:tcPr>
          <w:p w14:paraId="7B858E83" w14:textId="77777777" w:rsidR="00EB1C28" w:rsidRDefault="00EB1C28" w:rsidP="00984119">
            <w:pPr>
              <w:spacing w:before="240"/>
            </w:pPr>
            <w:r>
              <w:t>Division</w:t>
            </w:r>
          </w:p>
        </w:tc>
        <w:tc>
          <w:tcPr>
            <w:tcW w:w="6813" w:type="dxa"/>
            <w:tcBorders>
              <w:top w:val="single" w:sz="8" w:space="0" w:color="FFFFFF" w:themeColor="background1"/>
              <w:left w:val="nil"/>
              <w:bottom w:val="single" w:sz="8" w:space="0" w:color="FFFFFF" w:themeColor="background1"/>
              <w:right w:val="nil"/>
            </w:tcBorders>
            <w:shd w:val="clear" w:color="auto" w:fill="ACB9CA" w:themeFill="text2" w:themeFillTint="66"/>
          </w:tcPr>
          <w:p w14:paraId="4DB94401" w14:textId="1E88303C" w:rsidR="00EB1C28" w:rsidRDefault="00EB1C28" w:rsidP="00984119">
            <w:pPr>
              <w:spacing w:before="240"/>
              <w:cnfStyle w:val="000000100000" w:firstRow="0" w:lastRow="0" w:firstColumn="0" w:lastColumn="0" w:oddVBand="0" w:evenVBand="0" w:oddHBand="1" w:evenHBand="0" w:firstRowFirstColumn="0" w:firstRowLastColumn="0" w:lastRowFirstColumn="0" w:lastRowLastColumn="0"/>
            </w:pPr>
            <w:r>
              <w:t xml:space="preserve">Integrated Governance, Quality </w:t>
            </w:r>
            <w:r w:rsidR="00D1308F">
              <w:t>and</w:t>
            </w:r>
            <w:r>
              <w:t xml:space="preserve"> Patient Safety</w:t>
            </w:r>
          </w:p>
        </w:tc>
      </w:tr>
      <w:tr w:rsidR="00EB1C28" w14:paraId="3FDF49FB" w14:textId="77777777" w:rsidTr="00EB1C28">
        <w:trPr>
          <w:jc w:val="center"/>
        </w:trPr>
        <w:tc>
          <w:tcPr>
            <w:cnfStyle w:val="001000000000" w:firstRow="0" w:lastRow="0" w:firstColumn="1" w:lastColumn="0" w:oddVBand="0" w:evenVBand="0" w:oddHBand="0" w:evenHBand="0" w:firstRowFirstColumn="0" w:firstRowLastColumn="0" w:lastRowFirstColumn="0" w:lastRowLastColumn="0"/>
            <w:tcW w:w="2213" w:type="dxa"/>
            <w:tcBorders>
              <w:top w:val="single" w:sz="8" w:space="0" w:color="FFFFFF" w:themeColor="background1"/>
              <w:left w:val="nil"/>
              <w:bottom w:val="single" w:sz="8" w:space="0" w:color="FFFFFF" w:themeColor="background1"/>
              <w:right w:val="nil"/>
            </w:tcBorders>
            <w:shd w:val="clear" w:color="auto" w:fill="B4C6E7" w:themeFill="accent1" w:themeFillTint="66"/>
          </w:tcPr>
          <w:p w14:paraId="68C2662E" w14:textId="77777777" w:rsidR="00EB1C28" w:rsidRDefault="00EB1C28" w:rsidP="00984119">
            <w:pPr>
              <w:spacing w:before="240"/>
            </w:pPr>
            <w:r>
              <w:t>Responsible to</w:t>
            </w:r>
          </w:p>
        </w:tc>
        <w:tc>
          <w:tcPr>
            <w:tcW w:w="6813" w:type="dxa"/>
            <w:tcBorders>
              <w:top w:val="single" w:sz="8" w:space="0" w:color="FFFFFF" w:themeColor="background1"/>
              <w:left w:val="nil"/>
              <w:bottom w:val="single" w:sz="8" w:space="0" w:color="FFFFFF" w:themeColor="background1"/>
              <w:right w:val="nil"/>
            </w:tcBorders>
            <w:shd w:val="clear" w:color="auto" w:fill="ACB9CA" w:themeFill="text2" w:themeFillTint="66"/>
          </w:tcPr>
          <w:p w14:paraId="04D6CF67" w14:textId="0EB2770B" w:rsidR="00EB1C28" w:rsidRDefault="00EB1C28" w:rsidP="00984119">
            <w:pPr>
              <w:spacing w:before="240"/>
              <w:cnfStyle w:val="000000000000" w:firstRow="0" w:lastRow="0" w:firstColumn="0" w:lastColumn="0" w:oddVBand="0" w:evenVBand="0" w:oddHBand="0" w:evenHBand="0" w:firstRowFirstColumn="0" w:firstRowLastColumn="0" w:lastRowFirstColumn="0" w:lastRowLastColumn="0"/>
            </w:pPr>
            <w:r>
              <w:t>Head of Patient Safety</w:t>
            </w:r>
          </w:p>
        </w:tc>
      </w:tr>
      <w:tr w:rsidR="00EB1C28" w14:paraId="0BFE00FC" w14:textId="77777777" w:rsidTr="00EB1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Borders>
              <w:top w:val="single" w:sz="8" w:space="0" w:color="FFFFFF" w:themeColor="background1"/>
              <w:left w:val="nil"/>
              <w:bottom w:val="single" w:sz="8" w:space="0" w:color="FFFFFF" w:themeColor="background1"/>
              <w:right w:val="nil"/>
            </w:tcBorders>
            <w:shd w:val="clear" w:color="auto" w:fill="B4C6E7" w:themeFill="accent1" w:themeFillTint="66"/>
          </w:tcPr>
          <w:p w14:paraId="7425F86C" w14:textId="77777777" w:rsidR="00EB1C28" w:rsidRDefault="00EB1C28" w:rsidP="00984119">
            <w:pPr>
              <w:spacing w:before="240"/>
            </w:pPr>
            <w:r>
              <w:t>Accountable to</w:t>
            </w:r>
          </w:p>
        </w:tc>
        <w:tc>
          <w:tcPr>
            <w:tcW w:w="6813" w:type="dxa"/>
            <w:tcBorders>
              <w:top w:val="single" w:sz="8" w:space="0" w:color="FFFFFF" w:themeColor="background1"/>
              <w:left w:val="nil"/>
              <w:bottom w:val="single" w:sz="8" w:space="0" w:color="FFFFFF" w:themeColor="background1"/>
              <w:right w:val="nil"/>
            </w:tcBorders>
            <w:shd w:val="clear" w:color="auto" w:fill="ACB9CA" w:themeFill="text2" w:themeFillTint="66"/>
          </w:tcPr>
          <w:p w14:paraId="6FB84A0E" w14:textId="032597DC" w:rsidR="00EB1C28" w:rsidRDefault="00EB1C28" w:rsidP="00984119">
            <w:pPr>
              <w:spacing w:before="240"/>
              <w:cnfStyle w:val="000000100000" w:firstRow="0" w:lastRow="0" w:firstColumn="0" w:lastColumn="0" w:oddVBand="0" w:evenVBand="0" w:oddHBand="1" w:evenHBand="0" w:firstRowFirstColumn="0" w:firstRowLastColumn="0" w:lastRowFirstColumn="0" w:lastRowLastColumn="0"/>
            </w:pPr>
            <w:r>
              <w:t>Deputy Director of Integrated</w:t>
            </w:r>
            <w:r w:rsidRPr="00D83316">
              <w:t xml:space="preserve"> Governance</w:t>
            </w:r>
            <w:r>
              <w:t xml:space="preserve">, Quality </w:t>
            </w:r>
            <w:r w:rsidR="00D1308F">
              <w:t>and</w:t>
            </w:r>
            <w:r>
              <w:t xml:space="preserve"> Patient Safety</w:t>
            </w:r>
          </w:p>
        </w:tc>
      </w:tr>
      <w:tr w:rsidR="00EB1C28" w14:paraId="7D612D58" w14:textId="77777777" w:rsidTr="00EB1C28">
        <w:trPr>
          <w:jc w:val="center"/>
        </w:trPr>
        <w:tc>
          <w:tcPr>
            <w:cnfStyle w:val="001000000000" w:firstRow="0" w:lastRow="0" w:firstColumn="1" w:lastColumn="0" w:oddVBand="0" w:evenVBand="0" w:oddHBand="0" w:evenHBand="0" w:firstRowFirstColumn="0" w:firstRowLastColumn="0" w:lastRowFirstColumn="0" w:lastRowLastColumn="0"/>
            <w:tcW w:w="2213" w:type="dxa"/>
            <w:tcBorders>
              <w:top w:val="single" w:sz="8" w:space="0" w:color="FFFFFF" w:themeColor="background1"/>
              <w:left w:val="nil"/>
              <w:bottom w:val="single" w:sz="8" w:space="0" w:color="FFFFFF" w:themeColor="background1"/>
              <w:right w:val="nil"/>
            </w:tcBorders>
            <w:shd w:val="clear" w:color="auto" w:fill="B4C6E7" w:themeFill="accent1" w:themeFillTint="66"/>
          </w:tcPr>
          <w:p w14:paraId="2A788DCD" w14:textId="77777777" w:rsidR="00EB1C28" w:rsidRDefault="00EB1C28" w:rsidP="00984119">
            <w:pPr>
              <w:spacing w:before="240"/>
            </w:pPr>
            <w:r>
              <w:t>Type of contract</w:t>
            </w:r>
          </w:p>
        </w:tc>
        <w:tc>
          <w:tcPr>
            <w:tcW w:w="6813" w:type="dxa"/>
            <w:tcBorders>
              <w:top w:val="single" w:sz="8" w:space="0" w:color="FFFFFF" w:themeColor="background1"/>
              <w:left w:val="nil"/>
              <w:bottom w:val="single" w:sz="8" w:space="0" w:color="FFFFFF" w:themeColor="background1"/>
              <w:right w:val="nil"/>
            </w:tcBorders>
            <w:shd w:val="clear" w:color="auto" w:fill="ACB9CA" w:themeFill="text2" w:themeFillTint="66"/>
          </w:tcPr>
          <w:p w14:paraId="6DE4CB89" w14:textId="77777777" w:rsidR="00EB1C28" w:rsidRDefault="00EB1C28" w:rsidP="00984119">
            <w:pPr>
              <w:spacing w:before="240"/>
              <w:cnfStyle w:val="000000000000" w:firstRow="0" w:lastRow="0" w:firstColumn="0" w:lastColumn="0" w:oddVBand="0" w:evenVBand="0" w:oddHBand="0" w:evenHBand="0" w:firstRowFirstColumn="0" w:firstRowLastColumn="0" w:lastRowFirstColumn="0" w:lastRowLastColumn="0"/>
            </w:pPr>
          </w:p>
        </w:tc>
      </w:tr>
      <w:tr w:rsidR="00EB1C28" w14:paraId="7A174AE0" w14:textId="77777777" w:rsidTr="00EB1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Borders>
              <w:top w:val="single" w:sz="8" w:space="0" w:color="FFFFFF" w:themeColor="background1"/>
              <w:left w:val="nil"/>
              <w:bottom w:val="single" w:sz="8" w:space="0" w:color="FFFFFF" w:themeColor="background1"/>
              <w:right w:val="nil"/>
            </w:tcBorders>
            <w:shd w:val="clear" w:color="auto" w:fill="B4C6E7" w:themeFill="accent1" w:themeFillTint="66"/>
          </w:tcPr>
          <w:p w14:paraId="14157C70" w14:textId="77777777" w:rsidR="00EB1C28" w:rsidRDefault="00EB1C28" w:rsidP="00984119">
            <w:pPr>
              <w:spacing w:before="240"/>
            </w:pPr>
            <w:r>
              <w:t>Hours per month</w:t>
            </w:r>
          </w:p>
        </w:tc>
        <w:tc>
          <w:tcPr>
            <w:tcW w:w="6813" w:type="dxa"/>
            <w:tcBorders>
              <w:top w:val="single" w:sz="8" w:space="0" w:color="FFFFFF" w:themeColor="background1"/>
              <w:left w:val="nil"/>
              <w:bottom w:val="single" w:sz="8" w:space="0" w:color="FFFFFF" w:themeColor="background1"/>
              <w:right w:val="nil"/>
            </w:tcBorders>
            <w:shd w:val="clear" w:color="auto" w:fill="ACB9CA" w:themeFill="text2" w:themeFillTint="66"/>
          </w:tcPr>
          <w:p w14:paraId="175384B8" w14:textId="19D2B364" w:rsidR="00EB1C28" w:rsidRDefault="00AA761A" w:rsidP="00984119">
            <w:pPr>
              <w:spacing w:before="240"/>
              <w:cnfStyle w:val="000000100000" w:firstRow="0" w:lastRow="0" w:firstColumn="0" w:lastColumn="0" w:oddVBand="0" w:evenVBand="0" w:oddHBand="1" w:evenHBand="0" w:firstRowFirstColumn="0" w:firstRowLastColumn="0" w:lastRowFirstColumn="0" w:lastRowLastColumn="0"/>
            </w:pPr>
            <w:r>
              <w:t>15</w:t>
            </w:r>
          </w:p>
        </w:tc>
      </w:tr>
      <w:tr w:rsidR="00EB1C28" w14:paraId="20AB8BE3" w14:textId="77777777" w:rsidTr="00EB1C28">
        <w:trPr>
          <w:jc w:val="center"/>
        </w:trPr>
        <w:tc>
          <w:tcPr>
            <w:cnfStyle w:val="001000000000" w:firstRow="0" w:lastRow="0" w:firstColumn="1" w:lastColumn="0" w:oddVBand="0" w:evenVBand="0" w:oddHBand="0" w:evenHBand="0" w:firstRowFirstColumn="0" w:firstRowLastColumn="0" w:lastRowFirstColumn="0" w:lastRowLastColumn="0"/>
            <w:tcW w:w="2213" w:type="dxa"/>
            <w:tcBorders>
              <w:top w:val="single" w:sz="8" w:space="0" w:color="FFFFFF" w:themeColor="background1"/>
              <w:left w:val="nil"/>
              <w:bottom w:val="single" w:sz="8" w:space="0" w:color="FFFFFF" w:themeColor="background1"/>
              <w:right w:val="nil"/>
            </w:tcBorders>
            <w:shd w:val="clear" w:color="auto" w:fill="B4C6E7" w:themeFill="accent1" w:themeFillTint="66"/>
          </w:tcPr>
          <w:p w14:paraId="6AA070E1" w14:textId="77777777" w:rsidR="00EB1C28" w:rsidRDefault="00EB1C28" w:rsidP="00984119">
            <w:pPr>
              <w:spacing w:before="240"/>
            </w:pPr>
            <w:r>
              <w:t>Location</w:t>
            </w:r>
          </w:p>
        </w:tc>
        <w:tc>
          <w:tcPr>
            <w:tcW w:w="6813" w:type="dxa"/>
            <w:tcBorders>
              <w:top w:val="single" w:sz="8" w:space="0" w:color="FFFFFF" w:themeColor="background1"/>
              <w:left w:val="nil"/>
              <w:bottom w:val="single" w:sz="8" w:space="0" w:color="FFFFFF" w:themeColor="background1"/>
              <w:right w:val="nil"/>
            </w:tcBorders>
            <w:shd w:val="clear" w:color="auto" w:fill="ACB9CA" w:themeFill="text2" w:themeFillTint="66"/>
          </w:tcPr>
          <w:p w14:paraId="28174B2B" w14:textId="1DA961B3" w:rsidR="00EB1C28" w:rsidRDefault="00EB1C28" w:rsidP="00984119">
            <w:pPr>
              <w:spacing w:before="240"/>
              <w:cnfStyle w:val="000000000000" w:firstRow="0" w:lastRow="0" w:firstColumn="0" w:lastColumn="0" w:oddVBand="0" w:evenVBand="0" w:oddHBand="0" w:evenHBand="0" w:firstRowFirstColumn="0" w:firstRowLastColumn="0" w:lastRowFirstColumn="0" w:lastRowLastColumn="0"/>
            </w:pPr>
            <w:r>
              <w:t xml:space="preserve">Medway Maritime Hospital </w:t>
            </w:r>
            <w:r w:rsidR="00694A6D">
              <w:t>or Medway Community Healthcare</w:t>
            </w:r>
          </w:p>
        </w:tc>
      </w:tr>
    </w:tbl>
    <w:p w14:paraId="004BEEB3" w14:textId="55EE8FB9" w:rsidR="00506D4B" w:rsidRPr="00E0721E" w:rsidRDefault="00273671" w:rsidP="00EB1C28">
      <w:pPr>
        <w:autoSpaceDE w:val="0"/>
        <w:autoSpaceDN w:val="0"/>
        <w:adjustRightInd w:val="0"/>
        <w:spacing w:before="720" w:after="280" w:line="241" w:lineRule="atLeast"/>
        <w:ind w:right="-329"/>
        <w:rPr>
          <w:rFonts w:asciiTheme="minorHAnsi" w:hAnsiTheme="minorHAnsi" w:cstheme="minorHAnsi"/>
          <w:b/>
          <w:bCs/>
          <w:color w:val="auto"/>
          <w:sz w:val="36"/>
          <w:szCs w:val="36"/>
        </w:rPr>
      </w:pPr>
      <w:r w:rsidRPr="00E0721E">
        <w:rPr>
          <w:rFonts w:asciiTheme="minorHAnsi" w:hAnsiTheme="minorHAnsi" w:cstheme="minorHAnsi"/>
          <w:b/>
          <w:bCs/>
          <w:color w:val="auto"/>
          <w:sz w:val="36"/>
          <w:szCs w:val="36"/>
        </w:rPr>
        <w:t>Job Summary</w:t>
      </w:r>
    </w:p>
    <w:p w14:paraId="056BDD2C" w14:textId="5F54811C" w:rsidR="00273671" w:rsidRDefault="00273671" w:rsidP="00273671">
      <w:r>
        <w:t>The role of a Patient Safety Partner (PSP) is to support the design of safer healthcare at all levels in the organisation and will be involved in key projects related to patient safety. At Medway</w:t>
      </w:r>
      <w:r w:rsidRPr="00D83316">
        <w:t xml:space="preserve"> NHS Foundation</w:t>
      </w:r>
      <w:r>
        <w:t xml:space="preserve"> Trust, our Patient Safety Partners will reflect the voice and needs of the people that use our hospital and community-based health services to help us develop safer services in partnership with patients, families and carers.</w:t>
      </w:r>
    </w:p>
    <w:p w14:paraId="16109EA7" w14:textId="77777777" w:rsidR="00273671" w:rsidRDefault="00273671" w:rsidP="00273671"/>
    <w:p w14:paraId="16A332F4" w14:textId="77777777" w:rsidR="00273671" w:rsidRDefault="00273671" w:rsidP="00273671">
      <w:r>
        <w:t>PSPs will sit on committees to support safety improvement by exploring how safety issues should be addressed and providing appropriate challenge to ensure learning and improvement. PSPs will also be involved in the development and implementation of relevant strategy and policy.</w:t>
      </w:r>
    </w:p>
    <w:p w14:paraId="0DE67CA8" w14:textId="77777777" w:rsidR="00273671" w:rsidRDefault="00273671" w:rsidP="00273671"/>
    <w:p w14:paraId="5E48ED7B" w14:textId="47EA0542" w:rsidR="00273671" w:rsidRDefault="00273671" w:rsidP="00273671">
      <w:r>
        <w:t>The successful candidate will need to comply with relevant policies and maintain strict confidentiality in respect to discussions and information when required.</w:t>
      </w:r>
    </w:p>
    <w:p w14:paraId="5566C6FB" w14:textId="3A4BEC33" w:rsidR="00273671" w:rsidRPr="00E0721E" w:rsidRDefault="00273671" w:rsidP="00273671">
      <w:pPr>
        <w:autoSpaceDE w:val="0"/>
        <w:autoSpaceDN w:val="0"/>
        <w:adjustRightInd w:val="0"/>
        <w:spacing w:before="720" w:after="280" w:line="241" w:lineRule="atLeast"/>
        <w:ind w:right="-329"/>
        <w:rPr>
          <w:rFonts w:asciiTheme="minorHAnsi" w:hAnsiTheme="minorHAnsi" w:cstheme="minorHAnsi"/>
          <w:b/>
          <w:bCs/>
          <w:color w:val="auto"/>
          <w:sz w:val="36"/>
          <w:szCs w:val="36"/>
        </w:rPr>
      </w:pPr>
      <w:r w:rsidRPr="00E0721E">
        <w:rPr>
          <w:rFonts w:asciiTheme="minorHAnsi" w:hAnsiTheme="minorHAnsi" w:cstheme="minorHAnsi"/>
          <w:b/>
          <w:bCs/>
          <w:color w:val="auto"/>
          <w:sz w:val="36"/>
          <w:szCs w:val="36"/>
        </w:rPr>
        <w:t>Key Tasks</w:t>
      </w:r>
    </w:p>
    <w:p w14:paraId="04D20823" w14:textId="21B823E4" w:rsidR="00273671" w:rsidRPr="00273671" w:rsidRDefault="00273671" w:rsidP="006E7568">
      <w:pPr>
        <w:pStyle w:val="Heading1"/>
        <w:pageBreakBefore w:val="0"/>
        <w:numPr>
          <w:ilvl w:val="0"/>
          <w:numId w:val="8"/>
        </w:numPr>
        <w:spacing w:before="240" w:after="120" w:line="240" w:lineRule="auto"/>
        <w:contextualSpacing w:val="0"/>
        <w:rPr>
          <w:rFonts w:eastAsiaTheme="minorHAnsi" w:cstheme="minorBidi"/>
          <w:b/>
          <w:bCs/>
          <w:color w:val="auto"/>
          <w:sz w:val="24"/>
          <w:szCs w:val="24"/>
        </w:rPr>
      </w:pPr>
      <w:r w:rsidRPr="00273671">
        <w:rPr>
          <w:rFonts w:eastAsiaTheme="minorHAnsi" w:cstheme="minorBidi"/>
          <w:color w:val="auto"/>
          <w:sz w:val="24"/>
          <w:szCs w:val="24"/>
        </w:rPr>
        <w:lastRenderedPageBreak/>
        <w:t xml:space="preserve">Attendance at relevant Quality </w:t>
      </w:r>
      <w:r w:rsidR="00D1308F">
        <w:rPr>
          <w:rFonts w:eastAsiaTheme="minorHAnsi" w:cstheme="minorBidi"/>
          <w:color w:val="auto"/>
          <w:sz w:val="24"/>
          <w:szCs w:val="24"/>
        </w:rPr>
        <w:t>and</w:t>
      </w:r>
      <w:r w:rsidRPr="00273671">
        <w:rPr>
          <w:rFonts w:eastAsiaTheme="minorHAnsi" w:cstheme="minorBidi"/>
          <w:color w:val="auto"/>
          <w:sz w:val="24"/>
          <w:szCs w:val="24"/>
        </w:rPr>
        <w:t xml:space="preserve"> Safety committees to contribute to and support compliance with monitoring and improvement.</w:t>
      </w:r>
    </w:p>
    <w:p w14:paraId="088EC776" w14:textId="7955394E" w:rsidR="00273671" w:rsidRPr="00273671" w:rsidRDefault="00273671" w:rsidP="006E7568">
      <w:pPr>
        <w:pStyle w:val="Heading1"/>
        <w:pageBreakBefore w:val="0"/>
        <w:numPr>
          <w:ilvl w:val="0"/>
          <w:numId w:val="8"/>
        </w:numPr>
        <w:spacing w:before="240" w:after="120" w:line="240" w:lineRule="auto"/>
        <w:contextualSpacing w:val="0"/>
        <w:rPr>
          <w:rFonts w:eastAsiaTheme="minorHAnsi" w:cstheme="minorBidi"/>
          <w:b/>
          <w:bCs/>
          <w:color w:val="auto"/>
          <w:sz w:val="24"/>
          <w:szCs w:val="24"/>
        </w:rPr>
      </w:pPr>
      <w:r w:rsidRPr="00273671">
        <w:rPr>
          <w:rFonts w:eastAsiaTheme="minorHAnsi" w:cstheme="minorBidi"/>
          <w:color w:val="auto"/>
          <w:sz w:val="24"/>
          <w:szCs w:val="24"/>
        </w:rPr>
        <w:t xml:space="preserve">Acting as an adviser/critical friend to the Clinical Governance team in the development </w:t>
      </w:r>
      <w:r w:rsidR="00D1308F">
        <w:rPr>
          <w:rFonts w:eastAsiaTheme="minorHAnsi" w:cstheme="minorBidi"/>
          <w:color w:val="auto"/>
          <w:sz w:val="24"/>
          <w:szCs w:val="24"/>
        </w:rPr>
        <w:t>and</w:t>
      </w:r>
      <w:r w:rsidRPr="00273671">
        <w:rPr>
          <w:rFonts w:eastAsiaTheme="minorHAnsi" w:cstheme="minorBidi"/>
          <w:color w:val="auto"/>
          <w:sz w:val="24"/>
          <w:szCs w:val="24"/>
        </w:rPr>
        <w:t xml:space="preserve"> delivery of the Patient Safety Strategy.</w:t>
      </w:r>
    </w:p>
    <w:p w14:paraId="6886BBCD" w14:textId="77777777" w:rsidR="00273671" w:rsidRPr="00273671" w:rsidRDefault="00273671" w:rsidP="006E7568">
      <w:pPr>
        <w:pStyle w:val="Heading1"/>
        <w:pageBreakBefore w:val="0"/>
        <w:numPr>
          <w:ilvl w:val="0"/>
          <w:numId w:val="8"/>
        </w:numPr>
        <w:spacing w:before="240" w:after="120" w:line="240" w:lineRule="auto"/>
        <w:contextualSpacing w:val="0"/>
        <w:rPr>
          <w:rFonts w:eastAsiaTheme="minorHAnsi" w:cstheme="minorBidi"/>
          <w:b/>
          <w:bCs/>
          <w:color w:val="auto"/>
          <w:sz w:val="24"/>
          <w:szCs w:val="24"/>
        </w:rPr>
      </w:pPr>
      <w:r w:rsidRPr="00273671">
        <w:rPr>
          <w:rFonts w:eastAsiaTheme="minorHAnsi" w:cstheme="minorBidi"/>
          <w:color w:val="auto"/>
          <w:sz w:val="24"/>
          <w:szCs w:val="24"/>
        </w:rPr>
        <w:t>Putting forward views on behalf of the wider Community/Groups of Patients/Service Users (not own opinion only) through the Patient Experience team.</w:t>
      </w:r>
    </w:p>
    <w:p w14:paraId="13DFA1AF" w14:textId="77777777" w:rsidR="00273671" w:rsidRPr="00273671" w:rsidRDefault="00273671" w:rsidP="006E7568">
      <w:pPr>
        <w:pStyle w:val="Heading1"/>
        <w:pageBreakBefore w:val="0"/>
        <w:numPr>
          <w:ilvl w:val="0"/>
          <w:numId w:val="8"/>
        </w:numPr>
        <w:spacing w:before="240" w:after="120" w:line="240" w:lineRule="auto"/>
        <w:contextualSpacing w:val="0"/>
        <w:rPr>
          <w:rFonts w:eastAsiaTheme="minorHAnsi" w:cstheme="minorBidi"/>
          <w:b/>
          <w:bCs/>
          <w:color w:val="auto"/>
          <w:sz w:val="24"/>
          <w:szCs w:val="24"/>
        </w:rPr>
      </w:pPr>
      <w:r w:rsidRPr="00273671">
        <w:rPr>
          <w:rFonts w:eastAsiaTheme="minorHAnsi" w:cstheme="minorBidi"/>
          <w:color w:val="auto"/>
          <w:sz w:val="24"/>
          <w:szCs w:val="24"/>
        </w:rPr>
        <w:t>Evaluating a range of information and evidence and communicating with senior leaders about strategic issues, as an advocate for patient safety.</w:t>
      </w:r>
    </w:p>
    <w:p w14:paraId="361F99E3" w14:textId="4B0DFBF2" w:rsidR="00273671" w:rsidRDefault="00273671" w:rsidP="006E7568">
      <w:pPr>
        <w:pStyle w:val="Heading1"/>
        <w:pageBreakBefore w:val="0"/>
        <w:numPr>
          <w:ilvl w:val="0"/>
          <w:numId w:val="8"/>
        </w:numPr>
        <w:spacing w:before="240" w:after="120" w:line="240" w:lineRule="auto"/>
        <w:contextualSpacing w:val="0"/>
        <w:rPr>
          <w:rFonts w:eastAsiaTheme="minorHAnsi" w:cstheme="minorBidi"/>
          <w:color w:val="auto"/>
          <w:sz w:val="24"/>
          <w:szCs w:val="24"/>
        </w:rPr>
      </w:pPr>
      <w:r w:rsidRPr="00273671">
        <w:rPr>
          <w:rFonts w:eastAsiaTheme="minorHAnsi" w:cstheme="minorBidi"/>
          <w:color w:val="auto"/>
          <w:sz w:val="24"/>
          <w:szCs w:val="24"/>
        </w:rPr>
        <w:t xml:space="preserve">Championing Quality </w:t>
      </w:r>
      <w:r w:rsidR="006E7568">
        <w:rPr>
          <w:rFonts w:eastAsiaTheme="minorHAnsi" w:cstheme="minorBidi"/>
          <w:color w:val="auto"/>
          <w:sz w:val="24"/>
          <w:szCs w:val="24"/>
        </w:rPr>
        <w:t>and</w:t>
      </w:r>
      <w:r w:rsidRPr="00273671">
        <w:rPr>
          <w:rFonts w:eastAsiaTheme="minorHAnsi" w:cstheme="minorBidi"/>
          <w:color w:val="auto"/>
          <w:sz w:val="24"/>
          <w:szCs w:val="24"/>
        </w:rPr>
        <w:t xml:space="preserve"> Safety improvements to support the </w:t>
      </w:r>
      <w:r w:rsidR="006E7568">
        <w:rPr>
          <w:rFonts w:eastAsiaTheme="minorHAnsi" w:cstheme="minorBidi"/>
          <w:color w:val="auto"/>
          <w:sz w:val="24"/>
          <w:szCs w:val="24"/>
        </w:rPr>
        <w:t>T</w:t>
      </w:r>
      <w:r w:rsidRPr="00273671">
        <w:rPr>
          <w:rFonts w:eastAsiaTheme="minorHAnsi" w:cstheme="minorBidi"/>
          <w:color w:val="auto"/>
          <w:sz w:val="24"/>
          <w:szCs w:val="24"/>
        </w:rPr>
        <w:t xml:space="preserve">rust in implementation of the relevant strategy </w:t>
      </w:r>
      <w:r w:rsidR="006E7568">
        <w:rPr>
          <w:rFonts w:eastAsiaTheme="minorHAnsi" w:cstheme="minorBidi"/>
          <w:color w:val="auto"/>
          <w:sz w:val="24"/>
          <w:szCs w:val="24"/>
        </w:rPr>
        <w:t xml:space="preserve">and </w:t>
      </w:r>
      <w:r w:rsidRPr="00273671">
        <w:rPr>
          <w:rFonts w:eastAsiaTheme="minorHAnsi" w:cstheme="minorBidi"/>
          <w:color w:val="auto"/>
          <w:sz w:val="24"/>
          <w:szCs w:val="24"/>
        </w:rPr>
        <w:t xml:space="preserve">policy. </w:t>
      </w:r>
    </w:p>
    <w:p w14:paraId="11A71D45" w14:textId="72874C27" w:rsidR="006E7568" w:rsidRDefault="006E7568" w:rsidP="006E7568">
      <w:pPr>
        <w:pStyle w:val="BodyText"/>
        <w:numPr>
          <w:ilvl w:val="0"/>
          <w:numId w:val="0"/>
        </w:numPr>
        <w:ind w:left="567" w:hanging="567"/>
      </w:pPr>
    </w:p>
    <w:p w14:paraId="36D62EF5" w14:textId="57E81B8E" w:rsidR="00446127" w:rsidRDefault="00273671" w:rsidP="00446127">
      <w:pPr>
        <w:pStyle w:val="Heading1"/>
        <w:numPr>
          <w:ilvl w:val="0"/>
          <w:numId w:val="0"/>
        </w:numPr>
        <w:rPr>
          <w:rFonts w:asciiTheme="minorHAnsi" w:eastAsiaTheme="minorHAnsi" w:hAnsiTheme="minorHAnsi" w:cstheme="minorHAnsi"/>
          <w:b/>
          <w:color w:val="auto"/>
          <w:sz w:val="36"/>
          <w:szCs w:val="36"/>
        </w:rPr>
      </w:pPr>
      <w:r w:rsidRPr="00E0721E">
        <w:rPr>
          <w:rFonts w:asciiTheme="minorHAnsi" w:eastAsiaTheme="minorHAnsi" w:hAnsiTheme="minorHAnsi" w:cstheme="minorHAnsi"/>
          <w:b/>
          <w:color w:val="auto"/>
          <w:sz w:val="36"/>
          <w:szCs w:val="36"/>
        </w:rPr>
        <w:lastRenderedPageBreak/>
        <w:t>Roles and Responsibilities</w:t>
      </w:r>
    </w:p>
    <w:p w14:paraId="79FDF26F" w14:textId="6DCC5CC6" w:rsidR="00506D4B" w:rsidRPr="00E0721E" w:rsidRDefault="00506D4B" w:rsidP="00E0721E">
      <w:pPr>
        <w:pStyle w:val="Heading1"/>
        <w:pageBreakBefore w:val="0"/>
        <w:numPr>
          <w:ilvl w:val="0"/>
          <w:numId w:val="0"/>
        </w:numPr>
        <w:spacing w:before="240" w:after="120" w:line="276" w:lineRule="auto"/>
        <w:contextualSpacing w:val="0"/>
        <w:jc w:val="both"/>
        <w:rPr>
          <w:rFonts w:eastAsiaTheme="minorHAnsi" w:cstheme="minorBidi"/>
          <w:b/>
          <w:bCs/>
          <w:color w:val="auto"/>
          <w:sz w:val="24"/>
          <w:szCs w:val="24"/>
        </w:rPr>
      </w:pPr>
      <w:r w:rsidRPr="00FD5A05">
        <w:rPr>
          <w:rFonts w:cs="Arial"/>
          <w:b/>
          <w:color w:val="auto"/>
          <w:sz w:val="28"/>
          <w:szCs w:val="28"/>
        </w:rPr>
        <w:t>Skills and experience</w:t>
      </w:r>
      <w:r w:rsidRPr="00FD5A05">
        <w:rPr>
          <w:rFonts w:cs="Arial"/>
          <w:color w:val="auto"/>
          <w:sz w:val="28"/>
          <w:szCs w:val="28"/>
        </w:rPr>
        <w:t xml:space="preserve"> </w:t>
      </w:r>
    </w:p>
    <w:p w14:paraId="6DB5EC02" w14:textId="77777777" w:rsidR="00E0721E" w:rsidRDefault="00506D4B" w:rsidP="00E0721E">
      <w:pPr>
        <w:pStyle w:val="ListBullet"/>
        <w:spacing w:after="120"/>
        <w:ind w:left="567" w:right="-329" w:hanging="283"/>
        <w:rPr>
          <w:rFonts w:cs="Arial"/>
        </w:rPr>
      </w:pPr>
      <w:r w:rsidRPr="00E0721E">
        <w:rPr>
          <w:rFonts w:cs="Arial"/>
        </w:rPr>
        <w:t xml:space="preserve">Understanding of and broad interest in patient safety. </w:t>
      </w:r>
    </w:p>
    <w:p w14:paraId="20C7149F" w14:textId="357BE967" w:rsidR="00273671" w:rsidRPr="00E0721E" w:rsidRDefault="00273671" w:rsidP="00E0721E">
      <w:pPr>
        <w:pStyle w:val="ListBullet"/>
        <w:spacing w:after="120"/>
        <w:ind w:left="567" w:right="-329" w:hanging="283"/>
        <w:rPr>
          <w:rFonts w:cs="Arial"/>
        </w:rPr>
      </w:pPr>
      <w:r w:rsidRPr="00E0721E">
        <w:rPr>
          <w:rFonts w:cs="Arial"/>
          <w:color w:val="auto"/>
          <w:szCs w:val="22"/>
        </w:rPr>
        <w:t>Ability to communicate your view and feedback about patient safety reports, polices and guidelines.</w:t>
      </w:r>
    </w:p>
    <w:p w14:paraId="0C0CD41F" w14:textId="77777777" w:rsidR="00506D4B" w:rsidRPr="00E0721E" w:rsidRDefault="00506D4B" w:rsidP="00506D4B">
      <w:pPr>
        <w:pStyle w:val="ListBullet"/>
        <w:spacing w:after="120"/>
        <w:ind w:left="567" w:right="-329" w:hanging="283"/>
        <w:rPr>
          <w:rFonts w:cs="Arial"/>
        </w:rPr>
      </w:pPr>
      <w:r w:rsidRPr="00E0721E">
        <w:rPr>
          <w:rFonts w:cs="Arial"/>
          <w:iCs/>
        </w:rPr>
        <w:t>Ability to understand and evaluate a range of information and evidence.</w:t>
      </w:r>
    </w:p>
    <w:p w14:paraId="63326DF8" w14:textId="77777777" w:rsidR="00506D4B" w:rsidRPr="00E0721E" w:rsidRDefault="00506D4B" w:rsidP="00506D4B">
      <w:pPr>
        <w:pStyle w:val="ListBullet"/>
        <w:spacing w:after="120"/>
        <w:ind w:left="567" w:right="-329" w:hanging="283"/>
        <w:rPr>
          <w:rFonts w:cs="Arial"/>
        </w:rPr>
      </w:pPr>
      <w:r w:rsidRPr="00E0721E">
        <w:rPr>
          <w:rFonts w:cs="Arial"/>
        </w:rPr>
        <w:t xml:space="preserve">Confidence to communicate well verbally with senior leaders about strategic issues, as an advocate for patient safety. </w:t>
      </w:r>
    </w:p>
    <w:p w14:paraId="20B1B297" w14:textId="77777777" w:rsidR="00506D4B" w:rsidRPr="00E0721E" w:rsidRDefault="00506D4B" w:rsidP="00506D4B">
      <w:pPr>
        <w:pStyle w:val="ListBullet"/>
        <w:spacing w:after="120"/>
        <w:ind w:left="567" w:right="-329" w:hanging="283"/>
        <w:rPr>
          <w:rFonts w:cs="Arial"/>
        </w:rPr>
      </w:pPr>
      <w:r w:rsidRPr="00E0721E">
        <w:rPr>
          <w:rFonts w:cs="Arial"/>
        </w:rPr>
        <w:t>Ability to provide a patient, carer, or lay perspective and to put forward views on behalf of the wider community/groups of patients (not own opinion only).</w:t>
      </w:r>
    </w:p>
    <w:p w14:paraId="6230FE22" w14:textId="77777777" w:rsidR="00E0721E" w:rsidRDefault="00506D4B" w:rsidP="00E0721E">
      <w:pPr>
        <w:pStyle w:val="ListBullet"/>
        <w:spacing w:after="120"/>
        <w:ind w:left="567" w:right="-329" w:hanging="283"/>
        <w:rPr>
          <w:rFonts w:cs="Arial"/>
        </w:rPr>
      </w:pPr>
      <w:r w:rsidRPr="00E0721E">
        <w:rPr>
          <w:rFonts w:cs="Arial"/>
        </w:rPr>
        <w:t>Experience of championing health improvements</w:t>
      </w:r>
      <w:r w:rsidR="00E0721E">
        <w:rPr>
          <w:rFonts w:cs="Arial"/>
        </w:rPr>
        <w:t>; able to be a critical friend.</w:t>
      </w:r>
    </w:p>
    <w:p w14:paraId="3C462371" w14:textId="52D39555" w:rsidR="003E1D7E" w:rsidRPr="00E0721E" w:rsidRDefault="003E1D7E" w:rsidP="00E0721E">
      <w:pPr>
        <w:pStyle w:val="ListBullet"/>
        <w:spacing w:after="120"/>
        <w:ind w:left="567" w:right="-329" w:hanging="283"/>
        <w:rPr>
          <w:rFonts w:cs="Arial"/>
        </w:rPr>
      </w:pPr>
      <w:r w:rsidRPr="00E0721E">
        <w:rPr>
          <w:rFonts w:cs="Arial"/>
          <w:color w:val="auto"/>
          <w:szCs w:val="22"/>
        </w:rPr>
        <w:t xml:space="preserve">Interaction with multiple stakeholders including NHS staff, voluntary sector and community groups e.g. Health watch </w:t>
      </w:r>
      <w:r w:rsidR="00D1308F">
        <w:rPr>
          <w:rFonts w:cs="Arial"/>
          <w:color w:val="auto"/>
          <w:szCs w:val="22"/>
        </w:rPr>
        <w:t>and</w:t>
      </w:r>
      <w:r w:rsidRPr="00E0721E">
        <w:rPr>
          <w:rFonts w:cs="Arial"/>
          <w:color w:val="auto"/>
          <w:szCs w:val="22"/>
        </w:rPr>
        <w:t xml:space="preserve"> patient user groups</w:t>
      </w:r>
    </w:p>
    <w:p w14:paraId="02638EDF" w14:textId="77777777" w:rsidR="00506D4B" w:rsidRPr="00E0721E" w:rsidRDefault="00506D4B" w:rsidP="00506D4B">
      <w:pPr>
        <w:pStyle w:val="ListBullet"/>
        <w:spacing w:after="120"/>
        <w:ind w:left="567" w:right="-329" w:hanging="283"/>
        <w:rPr>
          <w:rFonts w:cs="Arial"/>
        </w:rPr>
      </w:pPr>
      <w:r w:rsidRPr="00E0721E">
        <w:rPr>
          <w:rFonts w:cs="Arial"/>
        </w:rPr>
        <w:t>Experience of working in partnership with healthcare organisations or programmes.</w:t>
      </w:r>
    </w:p>
    <w:p w14:paraId="406CB875" w14:textId="77777777" w:rsidR="00506D4B" w:rsidRPr="00E0721E" w:rsidRDefault="00506D4B" w:rsidP="00506D4B">
      <w:pPr>
        <w:pStyle w:val="ListBullet"/>
        <w:spacing w:after="120"/>
        <w:ind w:left="567" w:right="-329" w:hanging="283"/>
        <w:rPr>
          <w:rFonts w:cs="Arial"/>
        </w:rPr>
      </w:pPr>
      <w:r w:rsidRPr="00E0721E">
        <w:rPr>
          <w:rFonts w:cs="Arial"/>
        </w:rPr>
        <w:t xml:space="preserve">Sound judgement and an ability to be objective. </w:t>
      </w:r>
    </w:p>
    <w:p w14:paraId="25ED4A3B" w14:textId="77777777" w:rsidR="00506D4B" w:rsidRPr="00E0721E" w:rsidRDefault="00506D4B" w:rsidP="00506D4B">
      <w:pPr>
        <w:pStyle w:val="ListBullet"/>
        <w:spacing w:after="280"/>
        <w:ind w:left="567" w:right="-329" w:hanging="283"/>
        <w:rPr>
          <w:rFonts w:cs="Arial"/>
          <w:iCs/>
          <w:color w:val="auto"/>
        </w:rPr>
      </w:pPr>
      <w:r w:rsidRPr="00E0721E">
        <w:rPr>
          <w:rFonts w:cs="Arial"/>
          <w:iCs/>
          <w:color w:val="auto"/>
        </w:rPr>
        <w:t xml:space="preserve">Personal integrity and commitment to openness, inclusiveness and high standards. </w:t>
      </w:r>
    </w:p>
    <w:p w14:paraId="6AF4C7E6" w14:textId="77777777" w:rsidR="00E0721E" w:rsidRDefault="00E0721E" w:rsidP="00506D4B">
      <w:pPr>
        <w:autoSpaceDE w:val="0"/>
        <w:autoSpaceDN w:val="0"/>
        <w:adjustRightInd w:val="0"/>
        <w:spacing w:after="280"/>
        <w:ind w:left="-284"/>
        <w:rPr>
          <w:rFonts w:asciiTheme="minorHAnsi" w:hAnsiTheme="minorHAnsi" w:cstheme="minorHAnsi"/>
          <w:b/>
          <w:color w:val="auto"/>
          <w:sz w:val="36"/>
          <w:szCs w:val="36"/>
        </w:rPr>
      </w:pPr>
    </w:p>
    <w:p w14:paraId="1B458F3B" w14:textId="1DB95B6B" w:rsidR="00506D4B" w:rsidRPr="00E0721E" w:rsidRDefault="00506D4B" w:rsidP="00506D4B">
      <w:pPr>
        <w:autoSpaceDE w:val="0"/>
        <w:autoSpaceDN w:val="0"/>
        <w:adjustRightInd w:val="0"/>
        <w:spacing w:after="280"/>
        <w:ind w:left="-284"/>
        <w:rPr>
          <w:rFonts w:asciiTheme="minorHAnsi" w:hAnsiTheme="minorHAnsi" w:cstheme="minorHAnsi"/>
          <w:b/>
          <w:color w:val="auto"/>
          <w:sz w:val="36"/>
          <w:szCs w:val="36"/>
        </w:rPr>
      </w:pPr>
      <w:r w:rsidRPr="00E0721E">
        <w:rPr>
          <w:rFonts w:asciiTheme="minorHAnsi" w:hAnsiTheme="minorHAnsi" w:cstheme="minorHAnsi"/>
          <w:b/>
          <w:color w:val="auto"/>
          <w:sz w:val="36"/>
          <w:szCs w:val="36"/>
        </w:rPr>
        <w:t>Training</w:t>
      </w:r>
    </w:p>
    <w:p w14:paraId="56947D16" w14:textId="5E8738B8" w:rsidR="00506D4B" w:rsidRPr="00FD5A05" w:rsidRDefault="00DA3986" w:rsidP="00506D4B">
      <w:pPr>
        <w:pStyle w:val="BodyText2"/>
        <w:ind w:left="-284" w:right="-329"/>
      </w:pPr>
      <w:r>
        <w:t>There is a r</w:t>
      </w:r>
      <w:r w:rsidR="00506D4B" w:rsidRPr="00FD5A05">
        <w:t xml:space="preserve">equirement </w:t>
      </w:r>
      <w:r w:rsidR="003E1D7E">
        <w:t xml:space="preserve">for Patient Safety Partners </w:t>
      </w:r>
      <w:r w:rsidR="00506D4B" w:rsidRPr="00FD5A05">
        <w:t>to be trained in patient safety</w:t>
      </w:r>
      <w:r w:rsidR="003E1D7E">
        <w:t xml:space="preserve"> knowledge</w:t>
      </w:r>
      <w:r w:rsidR="00506D4B" w:rsidRPr="00FD5A05">
        <w:t xml:space="preserve"> when needs are identified and training is available. Where possible and appropriate this training will be with staff. Mandatory training may also be required, including in one or more of the following:</w:t>
      </w:r>
    </w:p>
    <w:p w14:paraId="44109752" w14:textId="7910942E" w:rsidR="003E1D7E" w:rsidRDefault="003E1D7E" w:rsidP="00506D4B">
      <w:pPr>
        <w:pStyle w:val="ListBullet"/>
        <w:spacing w:after="120"/>
        <w:ind w:left="567" w:hanging="283"/>
      </w:pPr>
      <w:r>
        <w:t>Patient Safety Syllabus</w:t>
      </w:r>
    </w:p>
    <w:p w14:paraId="198F86BE" w14:textId="48F6EDE0" w:rsidR="00506D4B" w:rsidRPr="00FD5A05" w:rsidRDefault="00DA3986" w:rsidP="00506D4B">
      <w:pPr>
        <w:pStyle w:val="ListBullet"/>
        <w:spacing w:after="120"/>
        <w:ind w:left="567" w:hanging="283"/>
      </w:pPr>
      <w:r>
        <w:t>I</w:t>
      </w:r>
      <w:r w:rsidR="00506D4B" w:rsidRPr="00FD5A05">
        <w:t>nformation governance</w:t>
      </w:r>
    </w:p>
    <w:p w14:paraId="3230E105" w14:textId="794D2911" w:rsidR="00506D4B" w:rsidRPr="00FD5A05" w:rsidRDefault="00DA3986" w:rsidP="00506D4B">
      <w:pPr>
        <w:pStyle w:val="ListBullet"/>
        <w:spacing w:after="120"/>
        <w:ind w:left="567" w:hanging="283"/>
      </w:pPr>
      <w:r>
        <w:t>E</w:t>
      </w:r>
      <w:r w:rsidR="00506D4B" w:rsidRPr="00FD5A05">
        <w:t>quality and diversity</w:t>
      </w:r>
    </w:p>
    <w:p w14:paraId="50132035" w14:textId="77777777" w:rsidR="003E1D7E" w:rsidRDefault="00DA3986" w:rsidP="00506D4B">
      <w:pPr>
        <w:pStyle w:val="ListBullet"/>
        <w:ind w:left="567" w:hanging="283"/>
      </w:pPr>
      <w:r>
        <w:lastRenderedPageBreak/>
        <w:t>S</w:t>
      </w:r>
      <w:r w:rsidR="00506D4B" w:rsidRPr="00FD5A05">
        <w:t>afeguarding level 1</w:t>
      </w:r>
    </w:p>
    <w:p w14:paraId="183546EC" w14:textId="1956AFB1" w:rsidR="00506D4B" w:rsidRDefault="003E1D7E" w:rsidP="00506D4B">
      <w:pPr>
        <w:pStyle w:val="ListBullet"/>
        <w:ind w:left="567" w:hanging="283"/>
      </w:pPr>
      <w:r>
        <w:t>Infection prevention including hand hygiene</w:t>
      </w:r>
      <w:r w:rsidR="00506D4B" w:rsidRPr="00FD5A05">
        <w:t>.</w:t>
      </w:r>
    </w:p>
    <w:p w14:paraId="71B8F520" w14:textId="77777777" w:rsidR="003E1D7E" w:rsidRDefault="003E1D7E" w:rsidP="003E1D7E"/>
    <w:p w14:paraId="3CE7BF7C" w14:textId="77777777" w:rsidR="00446127" w:rsidRDefault="003E1D7E" w:rsidP="003E1D7E">
      <w:r>
        <w:t>Further training will be available to PSP’s to support them to be effective in their role.</w:t>
      </w:r>
    </w:p>
    <w:p w14:paraId="2DE8E3C9" w14:textId="200D64FB" w:rsidR="00E0721E" w:rsidRDefault="00446127" w:rsidP="003E1D7E">
      <w:pPr>
        <w:rPr>
          <w:b/>
        </w:rPr>
      </w:pPr>
      <w:r>
        <w:rPr>
          <w:b/>
        </w:rPr>
        <w:t xml:space="preserve"> </w:t>
      </w:r>
    </w:p>
    <w:p w14:paraId="2546986E" w14:textId="4BA5ACF4" w:rsidR="003E1D7E" w:rsidRPr="00E0721E" w:rsidRDefault="003E1D7E" w:rsidP="003E1D7E">
      <w:pPr>
        <w:rPr>
          <w:rFonts w:asciiTheme="minorHAnsi" w:hAnsiTheme="minorHAnsi" w:cstheme="minorHAnsi"/>
          <w:b/>
          <w:sz w:val="36"/>
          <w:szCs w:val="36"/>
        </w:rPr>
      </w:pPr>
      <w:r w:rsidRPr="00E0721E">
        <w:rPr>
          <w:rFonts w:asciiTheme="minorHAnsi" w:hAnsiTheme="minorHAnsi" w:cstheme="minorHAnsi"/>
          <w:b/>
          <w:sz w:val="36"/>
          <w:szCs w:val="36"/>
        </w:rPr>
        <w:t>What support will you receive?</w:t>
      </w:r>
    </w:p>
    <w:p w14:paraId="20526C9C" w14:textId="77777777" w:rsidR="003E1D7E" w:rsidRDefault="003E1D7E" w:rsidP="003E1D7E">
      <w:pPr>
        <w:rPr>
          <w:b/>
        </w:rPr>
      </w:pPr>
    </w:p>
    <w:p w14:paraId="151D5C70" w14:textId="77777777" w:rsidR="003E1D7E" w:rsidRPr="006E7568" w:rsidRDefault="003E1D7E" w:rsidP="006E7568">
      <w:pPr>
        <w:pStyle w:val="ListBullet"/>
        <w:spacing w:after="120"/>
        <w:ind w:left="567" w:hanging="283"/>
      </w:pPr>
      <w:r w:rsidRPr="006E7568">
        <w:t>You will have a named person who will meet you regularly to discuss your experience and tackle any concerns.</w:t>
      </w:r>
    </w:p>
    <w:p w14:paraId="3D7A5EC7" w14:textId="23FDB3D5" w:rsidR="003E1D7E" w:rsidRPr="006E7568" w:rsidRDefault="003E1D7E" w:rsidP="006E7568">
      <w:pPr>
        <w:pStyle w:val="ListBullet"/>
        <w:spacing w:after="120"/>
        <w:ind w:left="567" w:hanging="283"/>
      </w:pPr>
      <w:r w:rsidRPr="006E7568">
        <w:t xml:space="preserve">We will reimburse expenses for reasonable out of pocket expenses in accordance with the relevant </w:t>
      </w:r>
      <w:r w:rsidR="006E7568">
        <w:t>T</w:t>
      </w:r>
      <w:r w:rsidRPr="006E7568">
        <w:t xml:space="preserve">rust </w:t>
      </w:r>
      <w:r w:rsidR="006E7568">
        <w:t>p</w:t>
      </w:r>
      <w:r w:rsidRPr="006E7568">
        <w:t>olicies.</w:t>
      </w:r>
    </w:p>
    <w:p w14:paraId="52CCFA5D" w14:textId="1A92DD99" w:rsidR="00506D4B" w:rsidRPr="00E0721E" w:rsidRDefault="00506D4B" w:rsidP="00506D4B">
      <w:pPr>
        <w:autoSpaceDE w:val="0"/>
        <w:autoSpaceDN w:val="0"/>
        <w:adjustRightInd w:val="0"/>
        <w:spacing w:before="380" w:after="280" w:line="241" w:lineRule="atLeast"/>
        <w:rPr>
          <w:rFonts w:asciiTheme="minorHAnsi" w:hAnsiTheme="minorHAnsi" w:cstheme="minorHAnsi"/>
          <w:color w:val="auto"/>
          <w:sz w:val="36"/>
          <w:szCs w:val="36"/>
        </w:rPr>
      </w:pPr>
      <w:r w:rsidRPr="00E0721E">
        <w:rPr>
          <w:rFonts w:asciiTheme="minorHAnsi" w:hAnsiTheme="minorHAnsi" w:cstheme="minorHAnsi"/>
          <w:b/>
          <w:bCs/>
          <w:color w:val="auto"/>
          <w:sz w:val="36"/>
          <w:szCs w:val="36"/>
        </w:rPr>
        <w:t xml:space="preserve">Personal </w:t>
      </w:r>
    </w:p>
    <w:p w14:paraId="1CADAC30" w14:textId="77777777" w:rsidR="00506D4B" w:rsidRPr="00FD5A05" w:rsidRDefault="00506D4B" w:rsidP="006E7568">
      <w:pPr>
        <w:pStyle w:val="ListBullet"/>
        <w:spacing w:after="120"/>
        <w:ind w:left="567" w:hanging="283"/>
      </w:pPr>
      <w:r w:rsidRPr="00FD5A05">
        <w:t>Adhere to the principles of the PSP agreement.</w:t>
      </w:r>
    </w:p>
    <w:p w14:paraId="4B4B58C3" w14:textId="3177657F" w:rsidR="00A06A63" w:rsidRPr="00A06A63" w:rsidRDefault="00506D4B" w:rsidP="006E7568">
      <w:pPr>
        <w:pStyle w:val="ListBullet"/>
        <w:spacing w:after="120"/>
        <w:ind w:left="567" w:hanging="283"/>
      </w:pPr>
      <w:r w:rsidRPr="00FD5A05">
        <w:t>Inform relevant person if unable to attend meetings or undertake any other identified activities.</w:t>
      </w:r>
    </w:p>
    <w:p w14:paraId="108986E6" w14:textId="77777777" w:rsidR="00506D4B" w:rsidRPr="00E0721E" w:rsidRDefault="00506D4B" w:rsidP="006E7568">
      <w:pPr>
        <w:autoSpaceDE w:val="0"/>
        <w:autoSpaceDN w:val="0"/>
        <w:adjustRightInd w:val="0"/>
        <w:spacing w:before="380" w:after="280" w:line="241" w:lineRule="atLeast"/>
        <w:rPr>
          <w:rFonts w:asciiTheme="minorHAnsi" w:hAnsiTheme="minorHAnsi" w:cstheme="minorHAnsi"/>
          <w:color w:val="auto"/>
          <w:sz w:val="36"/>
          <w:szCs w:val="36"/>
        </w:rPr>
      </w:pPr>
      <w:r w:rsidRPr="00E0721E">
        <w:rPr>
          <w:rFonts w:asciiTheme="minorHAnsi" w:hAnsiTheme="minorHAnsi" w:cstheme="minorHAnsi"/>
          <w:b/>
          <w:bCs/>
          <w:color w:val="auto"/>
          <w:sz w:val="36"/>
          <w:szCs w:val="36"/>
        </w:rPr>
        <w:t xml:space="preserve">Communication </w:t>
      </w:r>
    </w:p>
    <w:p w14:paraId="0708E9BE" w14:textId="77777777" w:rsidR="00506D4B" w:rsidRPr="00FD5A05" w:rsidRDefault="00506D4B" w:rsidP="006E7568">
      <w:pPr>
        <w:pStyle w:val="ListBullet"/>
        <w:spacing w:after="120"/>
        <w:ind w:left="567" w:hanging="283"/>
      </w:pPr>
      <w:r w:rsidRPr="00FD5A05">
        <w:t>Report any</w:t>
      </w:r>
      <w:r>
        <w:t xml:space="preserve"> safety</w:t>
      </w:r>
      <w:r w:rsidRPr="00FD5A05">
        <w:t xml:space="preserve"> incidents to staff.</w:t>
      </w:r>
    </w:p>
    <w:p w14:paraId="7BFBDCBC" w14:textId="77777777" w:rsidR="00506D4B" w:rsidRPr="00FD5A05" w:rsidRDefault="00506D4B" w:rsidP="006E7568">
      <w:pPr>
        <w:pStyle w:val="ListBullet"/>
        <w:spacing w:after="120"/>
        <w:ind w:left="567" w:hanging="283"/>
      </w:pPr>
      <w:r w:rsidRPr="00FD5A05">
        <w:t xml:space="preserve">Ensure that patient confidentiality is always maintained. </w:t>
      </w:r>
    </w:p>
    <w:p w14:paraId="7C73098B" w14:textId="77777777" w:rsidR="00506D4B" w:rsidRPr="00E0721E" w:rsidRDefault="00506D4B" w:rsidP="006E7568">
      <w:pPr>
        <w:autoSpaceDE w:val="0"/>
        <w:autoSpaceDN w:val="0"/>
        <w:adjustRightInd w:val="0"/>
        <w:spacing w:before="380" w:after="280" w:line="241" w:lineRule="atLeast"/>
        <w:rPr>
          <w:rFonts w:asciiTheme="minorHAnsi" w:hAnsiTheme="minorHAnsi" w:cstheme="minorHAnsi"/>
          <w:color w:val="auto"/>
          <w:sz w:val="36"/>
          <w:szCs w:val="36"/>
        </w:rPr>
      </w:pPr>
      <w:r w:rsidRPr="00E0721E">
        <w:rPr>
          <w:rFonts w:asciiTheme="minorHAnsi" w:hAnsiTheme="minorHAnsi" w:cstheme="minorHAnsi"/>
          <w:b/>
          <w:bCs/>
          <w:color w:val="auto"/>
          <w:sz w:val="36"/>
          <w:szCs w:val="36"/>
        </w:rPr>
        <w:t xml:space="preserve">Equality and diversity </w:t>
      </w:r>
    </w:p>
    <w:p w14:paraId="64421C78" w14:textId="77777777" w:rsidR="00506D4B" w:rsidRPr="00FD5A05" w:rsidRDefault="00506D4B" w:rsidP="006E7568">
      <w:pPr>
        <w:pStyle w:val="ListBullet"/>
        <w:spacing w:after="120"/>
        <w:ind w:left="567" w:hanging="283"/>
      </w:pPr>
      <w:r w:rsidRPr="00FD5A05">
        <w:t xml:space="preserve">Have an understanding of individual patients’ needs; consideration for cultural and religious requirements. </w:t>
      </w:r>
    </w:p>
    <w:p w14:paraId="3BA76F49" w14:textId="77777777" w:rsidR="00446127" w:rsidRPr="006E7568" w:rsidRDefault="00506D4B" w:rsidP="006E7568">
      <w:pPr>
        <w:pStyle w:val="ListBullet"/>
        <w:spacing w:after="120"/>
        <w:ind w:left="567" w:hanging="283"/>
      </w:pPr>
      <w:r w:rsidRPr="00FD5A05">
        <w:t>Act in accordance with trust’s policy and procedures.</w:t>
      </w:r>
      <w:r w:rsidR="00446127" w:rsidRPr="006E7568">
        <w:t xml:space="preserve"> </w:t>
      </w:r>
    </w:p>
    <w:p w14:paraId="3DE25DA0" w14:textId="76552633" w:rsidR="003E1D7E" w:rsidRPr="00446127" w:rsidRDefault="003E1D7E" w:rsidP="006E7568">
      <w:pPr>
        <w:autoSpaceDE w:val="0"/>
        <w:autoSpaceDN w:val="0"/>
        <w:adjustRightInd w:val="0"/>
        <w:spacing w:before="380" w:after="280" w:line="241" w:lineRule="atLeast"/>
        <w:rPr>
          <w:rFonts w:asciiTheme="minorHAnsi" w:hAnsiTheme="minorHAnsi" w:cstheme="minorHAnsi"/>
          <w:b/>
          <w:bCs/>
          <w:color w:val="auto"/>
          <w:sz w:val="36"/>
          <w:szCs w:val="36"/>
        </w:rPr>
      </w:pPr>
      <w:r w:rsidRPr="00446127">
        <w:rPr>
          <w:rFonts w:asciiTheme="minorHAnsi" w:hAnsiTheme="minorHAnsi" w:cstheme="minorHAnsi"/>
          <w:b/>
          <w:bCs/>
          <w:color w:val="auto"/>
          <w:sz w:val="36"/>
          <w:szCs w:val="36"/>
        </w:rPr>
        <w:t>General</w:t>
      </w:r>
    </w:p>
    <w:p w14:paraId="22650B86" w14:textId="77777777" w:rsidR="00E0721E" w:rsidRDefault="00E0721E" w:rsidP="006E7568"/>
    <w:p w14:paraId="302E9FAA" w14:textId="1C527527" w:rsidR="003E1D7E" w:rsidRPr="00F5129E" w:rsidRDefault="003E1D7E" w:rsidP="006E7568">
      <w:r w:rsidRPr="00F5129E">
        <w:t xml:space="preserve">This job description may be subject to change according to the varying needs of the </w:t>
      </w:r>
      <w:r>
        <w:t>service</w:t>
      </w:r>
      <w:r w:rsidRPr="00F5129E">
        <w:t>. Such changes will be made after discussion between the post holder and his/her manager.</w:t>
      </w:r>
    </w:p>
    <w:p w14:paraId="07AFFCC0" w14:textId="77777777" w:rsidR="003E1D7E" w:rsidRDefault="003E1D7E" w:rsidP="003E1D7E">
      <w:pPr>
        <w:rPr>
          <w:b/>
        </w:rPr>
      </w:pPr>
    </w:p>
    <w:p w14:paraId="058009E0" w14:textId="77777777" w:rsidR="003E1D7E" w:rsidRDefault="003E1D7E" w:rsidP="003E1D7E">
      <w:r w:rsidRPr="00946FE1">
        <w:lastRenderedPageBreak/>
        <w:t>All duties must be carried out under supervision or within Trust policy and procedure. You must never undertake any duties that are outside your area of skill or knowledge level. If you are unsure you must seek clarification from a more senior member of staff.</w:t>
      </w:r>
    </w:p>
    <w:p w14:paraId="2D115677" w14:textId="25A0A585" w:rsidR="00506D4B" w:rsidRDefault="00506D4B" w:rsidP="00506D4B">
      <w:pPr>
        <w:spacing w:line="276" w:lineRule="auto"/>
        <w:rPr>
          <w:b/>
        </w:rPr>
      </w:pPr>
    </w:p>
    <w:p w14:paraId="0E87DFCB" w14:textId="5641E94F" w:rsidR="003E1D7E" w:rsidRDefault="003E1D7E" w:rsidP="003E1D7E">
      <w:pPr>
        <w:rPr>
          <w:rFonts w:ascii="Calibri" w:hAnsi="Calibri" w:cs="Calibri"/>
          <w:b/>
          <w:bCs/>
          <w:sz w:val="36"/>
          <w:szCs w:val="36"/>
        </w:rPr>
      </w:pPr>
      <w:r w:rsidRPr="00E0721E">
        <w:rPr>
          <w:rFonts w:ascii="Calibri" w:hAnsi="Calibri" w:cs="Calibri"/>
          <w:b/>
          <w:bCs/>
          <w:sz w:val="36"/>
          <w:szCs w:val="36"/>
        </w:rPr>
        <w:t>Additional Information</w:t>
      </w:r>
    </w:p>
    <w:p w14:paraId="39A0601B" w14:textId="77777777" w:rsidR="00E0721E" w:rsidRPr="00E0721E" w:rsidRDefault="00E0721E" w:rsidP="003E1D7E">
      <w:pPr>
        <w:rPr>
          <w:rFonts w:ascii="Calibri" w:hAnsi="Calibri" w:cs="Calibri"/>
          <w:b/>
          <w:bCs/>
          <w:sz w:val="36"/>
          <w:szCs w:val="36"/>
        </w:rPr>
      </w:pPr>
    </w:p>
    <w:p w14:paraId="40B8F9E3" w14:textId="285D36FD" w:rsidR="00446127" w:rsidRDefault="003E1D7E" w:rsidP="0074385B">
      <w:pPr>
        <w:rPr>
          <w:rFonts w:cs="Arial"/>
          <w:bCs/>
        </w:rPr>
      </w:pPr>
      <w:r w:rsidRPr="00E0721E">
        <w:rPr>
          <w:rFonts w:cs="Arial"/>
          <w:bCs/>
        </w:rPr>
        <w:t xml:space="preserve">This post will be subject to an enhanced disclosure check with the Disclosure and Barring Service.  For more information regarding the DBS please access the following web site, </w:t>
      </w:r>
      <w:hyperlink r:id="rId11" w:history="1">
        <w:r w:rsidR="00446127" w:rsidRPr="00AE3F30">
          <w:rPr>
            <w:rStyle w:val="Hyperlink"/>
            <w:rFonts w:cs="Arial"/>
            <w:bCs/>
          </w:rPr>
          <w:t>www.gov.uk/disclosure-barring-service-check</w:t>
        </w:r>
      </w:hyperlink>
      <w:r w:rsidRPr="00E0721E">
        <w:rPr>
          <w:rFonts w:cs="Arial"/>
          <w:bCs/>
        </w:rPr>
        <w:t>.</w:t>
      </w:r>
    </w:p>
    <w:p w14:paraId="51B0D363" w14:textId="77777777" w:rsidR="00446127" w:rsidRDefault="00446127">
      <w:pPr>
        <w:spacing w:after="160" w:line="259" w:lineRule="auto"/>
        <w:rPr>
          <w:b/>
        </w:rPr>
      </w:pPr>
      <w:r>
        <w:rPr>
          <w:b/>
        </w:rPr>
        <w:br w:type="page"/>
      </w:r>
    </w:p>
    <w:p w14:paraId="3351DC83" w14:textId="07AA5BC1" w:rsidR="0074385B" w:rsidRDefault="0074385B" w:rsidP="0074385B">
      <w:pPr>
        <w:rPr>
          <w:b/>
        </w:rPr>
      </w:pPr>
    </w:p>
    <w:p w14:paraId="212C3F91" w14:textId="14BD0ABE" w:rsidR="003E1D7E" w:rsidRPr="00E0721E" w:rsidRDefault="003E1D7E" w:rsidP="0074385B">
      <w:pPr>
        <w:rPr>
          <w:rStyle w:val="Strong"/>
          <w:sz w:val="36"/>
          <w:szCs w:val="36"/>
        </w:rPr>
      </w:pPr>
      <w:r w:rsidRPr="00E0721E">
        <w:rPr>
          <w:rStyle w:val="Strong"/>
          <w:sz w:val="36"/>
          <w:szCs w:val="36"/>
        </w:rPr>
        <w:t>Person Specification</w:t>
      </w:r>
    </w:p>
    <w:p w14:paraId="398F51AD" w14:textId="77777777" w:rsidR="003E1D7E" w:rsidRPr="00F936C4" w:rsidRDefault="003E1D7E" w:rsidP="003E1D7E">
      <w:pPr>
        <w:jc w:val="center"/>
        <w:rPr>
          <w:sz w:val="8"/>
        </w:rPr>
      </w:pPr>
    </w:p>
    <w:tbl>
      <w:tblPr>
        <w:tblStyle w:val="MediumGrid1-Accent1"/>
        <w:tblW w:w="9356" w:type="dxa"/>
        <w:tblInd w:w="-34" w:type="dxa"/>
        <w:tblLook w:val="04A0" w:firstRow="1" w:lastRow="0" w:firstColumn="1" w:lastColumn="0" w:noHBand="0" w:noVBand="1"/>
      </w:tblPr>
      <w:tblGrid>
        <w:gridCol w:w="2235"/>
        <w:gridCol w:w="7121"/>
      </w:tblGrid>
      <w:tr w:rsidR="003E1D7E" w:rsidRPr="00946FE1" w14:paraId="3B9B7AC8" w14:textId="77777777" w:rsidTr="00984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FFFFFF" w:themeColor="background1"/>
              <w:left w:val="nil"/>
              <w:bottom w:val="single" w:sz="8" w:space="0" w:color="FFFFFF" w:themeColor="background1"/>
              <w:right w:val="nil"/>
            </w:tcBorders>
            <w:shd w:val="clear" w:color="auto" w:fill="B4C6E7" w:themeFill="accent1" w:themeFillTint="66"/>
          </w:tcPr>
          <w:p w14:paraId="4A3D35EF" w14:textId="77777777" w:rsidR="003E1D7E" w:rsidRDefault="003E1D7E" w:rsidP="00984119">
            <w:pPr>
              <w:spacing w:before="240"/>
            </w:pPr>
            <w:r>
              <w:t>Job title</w:t>
            </w:r>
          </w:p>
        </w:tc>
        <w:tc>
          <w:tcPr>
            <w:tcW w:w="7121" w:type="dxa"/>
            <w:tcBorders>
              <w:top w:val="single" w:sz="8" w:space="0" w:color="FFFFFF" w:themeColor="background1"/>
              <w:left w:val="nil"/>
              <w:bottom w:val="single" w:sz="8" w:space="0" w:color="FFFFFF" w:themeColor="background1"/>
              <w:right w:val="nil"/>
            </w:tcBorders>
            <w:shd w:val="clear" w:color="auto" w:fill="ACB9CA" w:themeFill="text2" w:themeFillTint="66"/>
          </w:tcPr>
          <w:p w14:paraId="294AF4BB" w14:textId="77777777" w:rsidR="003E1D7E" w:rsidRPr="00946FE1" w:rsidRDefault="003E1D7E" w:rsidP="00984119">
            <w:pPr>
              <w:spacing w:before="240"/>
              <w:cnfStyle w:val="100000000000" w:firstRow="1" w:lastRow="0" w:firstColumn="0" w:lastColumn="0" w:oddVBand="0" w:evenVBand="0" w:oddHBand="0" w:evenHBand="0" w:firstRowFirstColumn="0" w:firstRowLastColumn="0" w:lastRowFirstColumn="0" w:lastRowLastColumn="0"/>
              <w:rPr>
                <w:b w:val="0"/>
              </w:rPr>
            </w:pPr>
            <w:r>
              <w:rPr>
                <w:b w:val="0"/>
              </w:rPr>
              <w:t>Patient Safety Partner</w:t>
            </w:r>
          </w:p>
        </w:tc>
      </w:tr>
    </w:tbl>
    <w:p w14:paraId="56C2241F" w14:textId="77777777" w:rsidR="003E1D7E" w:rsidRPr="00C743C1" w:rsidRDefault="003E1D7E" w:rsidP="003E1D7E">
      <w:pPr>
        <w:jc w:val="center"/>
        <w:rPr>
          <w:sz w:val="10"/>
        </w:rPr>
      </w:pPr>
    </w:p>
    <w:p w14:paraId="70F08E74" w14:textId="1A9D8EFF" w:rsidR="003E1D7E" w:rsidRDefault="003E1D7E" w:rsidP="00446127">
      <w:r>
        <w:t>Evidence for suitability in the role will be measured via a mixture of application form and interview.</w:t>
      </w:r>
    </w:p>
    <w:p w14:paraId="5795E622" w14:textId="77777777" w:rsidR="003E1D7E" w:rsidRDefault="003E1D7E" w:rsidP="003E1D7E">
      <w:pPr>
        <w:jc w:val="right"/>
      </w:pPr>
      <w:r>
        <w:t xml:space="preserve">Essential: E </w:t>
      </w:r>
      <w:r>
        <w:tab/>
        <w:t>Desirable: D</w:t>
      </w:r>
    </w:p>
    <w:p w14:paraId="2CAA9911" w14:textId="77777777" w:rsidR="003E1D7E" w:rsidRPr="00F936C4" w:rsidRDefault="003E1D7E" w:rsidP="003E1D7E">
      <w:pPr>
        <w:rPr>
          <w:sz w:val="10"/>
        </w:rPr>
      </w:pPr>
    </w:p>
    <w:tbl>
      <w:tblPr>
        <w:tblStyle w:val="LightShading-Accent1"/>
        <w:tblW w:w="9356" w:type="dxa"/>
        <w:tblLook w:val="04A0" w:firstRow="1" w:lastRow="0" w:firstColumn="1" w:lastColumn="0" w:noHBand="0" w:noVBand="1"/>
      </w:tblPr>
      <w:tblGrid>
        <w:gridCol w:w="8406"/>
        <w:gridCol w:w="950"/>
      </w:tblGrid>
      <w:tr w:rsidR="00446127" w14:paraId="7FFCFBFC" w14:textId="77777777" w:rsidTr="00984119">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32B5EF0A" w14:textId="05F29B26" w:rsidR="00446127" w:rsidRPr="0017199C" w:rsidRDefault="00446127" w:rsidP="00984119">
            <w:pPr>
              <w:rPr>
                <w:rFonts w:cs="Arial"/>
                <w:color w:val="000000"/>
                <w:szCs w:val="23"/>
                <w:lang w:val="en" w:eastAsia="en-GB"/>
              </w:rPr>
            </w:pPr>
            <w:r w:rsidRPr="0017199C">
              <w:rPr>
                <w:color w:val="auto"/>
              </w:rPr>
              <w:t>Trust Values</w:t>
            </w:r>
          </w:p>
        </w:tc>
        <w:tc>
          <w:tcPr>
            <w:tcW w:w="950" w:type="dxa"/>
          </w:tcPr>
          <w:p w14:paraId="08A012C6" w14:textId="77777777" w:rsidR="00446127" w:rsidRPr="0017199C" w:rsidRDefault="00446127" w:rsidP="00984119">
            <w:pPr>
              <w:jc w:val="center"/>
              <w:cnfStyle w:val="100000000000" w:firstRow="1" w:lastRow="0" w:firstColumn="0" w:lastColumn="0" w:oddVBand="0" w:evenVBand="0" w:oddHBand="0" w:evenHBand="0" w:firstRowFirstColumn="0" w:firstRowLastColumn="0" w:lastRowFirstColumn="0" w:lastRowLastColumn="0"/>
              <w:rPr>
                <w:color w:val="auto"/>
              </w:rPr>
            </w:pPr>
          </w:p>
        </w:tc>
      </w:tr>
      <w:tr w:rsidR="003E1D7E" w14:paraId="6445634E" w14:textId="77777777" w:rsidTr="009841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250307E1" w14:textId="77777777" w:rsidR="003E1D7E" w:rsidRPr="0017199C" w:rsidRDefault="003E1D7E" w:rsidP="00984119">
            <w:r w:rsidRPr="0017199C">
              <w:rPr>
                <w:rFonts w:cs="Arial"/>
                <w:color w:val="000000"/>
                <w:szCs w:val="23"/>
                <w:lang w:val="en" w:eastAsia="en-GB"/>
              </w:rPr>
              <w:t>Putting patients first</w:t>
            </w:r>
          </w:p>
        </w:tc>
        <w:tc>
          <w:tcPr>
            <w:tcW w:w="950" w:type="dxa"/>
          </w:tcPr>
          <w:p w14:paraId="0051FC36" w14:textId="77777777" w:rsidR="003E1D7E" w:rsidRPr="0017199C" w:rsidRDefault="003E1D7E" w:rsidP="00984119">
            <w:pPr>
              <w:jc w:val="center"/>
              <w:cnfStyle w:val="000000100000" w:firstRow="0" w:lastRow="0" w:firstColumn="0" w:lastColumn="0" w:oddVBand="0" w:evenVBand="0" w:oddHBand="1" w:evenHBand="0" w:firstRowFirstColumn="0" w:firstRowLastColumn="0" w:lastRowFirstColumn="0" w:lastRowLastColumn="0"/>
              <w:rPr>
                <w:color w:val="auto"/>
              </w:rPr>
            </w:pPr>
            <w:r w:rsidRPr="0017199C">
              <w:rPr>
                <w:color w:val="auto"/>
              </w:rPr>
              <w:t>E</w:t>
            </w:r>
          </w:p>
        </w:tc>
      </w:tr>
      <w:tr w:rsidR="003E1D7E" w14:paraId="7C19A749" w14:textId="77777777" w:rsidTr="00984119">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54FF9050" w14:textId="77777777" w:rsidR="003E1D7E" w:rsidRPr="0017199C" w:rsidRDefault="003E1D7E" w:rsidP="00984119">
            <w:r w:rsidRPr="0017199C">
              <w:rPr>
                <w:rFonts w:cs="Arial"/>
                <w:color w:val="000000"/>
                <w:szCs w:val="23"/>
                <w:lang w:val="en" w:eastAsia="en-GB"/>
              </w:rPr>
              <w:t>Responsive to, and supportive of, patients and staff</w:t>
            </w:r>
          </w:p>
        </w:tc>
        <w:tc>
          <w:tcPr>
            <w:tcW w:w="950" w:type="dxa"/>
          </w:tcPr>
          <w:p w14:paraId="6B502148" w14:textId="77777777" w:rsidR="003E1D7E" w:rsidRPr="0017199C" w:rsidRDefault="003E1D7E" w:rsidP="00984119">
            <w:pPr>
              <w:jc w:val="center"/>
              <w:cnfStyle w:val="000000010000" w:firstRow="0" w:lastRow="0" w:firstColumn="0" w:lastColumn="0" w:oddVBand="0" w:evenVBand="0" w:oddHBand="0" w:evenHBand="1" w:firstRowFirstColumn="0" w:firstRowLastColumn="0" w:lastRowFirstColumn="0" w:lastRowLastColumn="0"/>
              <w:rPr>
                <w:color w:val="auto"/>
              </w:rPr>
            </w:pPr>
            <w:r w:rsidRPr="0017199C">
              <w:rPr>
                <w:color w:val="auto"/>
              </w:rPr>
              <w:t>E</w:t>
            </w:r>
          </w:p>
        </w:tc>
      </w:tr>
      <w:tr w:rsidR="003E1D7E" w14:paraId="71F53372" w14:textId="77777777" w:rsidTr="009841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7F339D84" w14:textId="77777777" w:rsidR="003E1D7E" w:rsidRPr="0017199C" w:rsidRDefault="003E1D7E" w:rsidP="00984119">
            <w:r w:rsidRPr="0017199C">
              <w:rPr>
                <w:rFonts w:cs="Arial"/>
                <w:color w:val="000000"/>
                <w:szCs w:val="23"/>
                <w:lang w:val="en" w:eastAsia="en-GB"/>
              </w:rPr>
              <w:t>Open, welcoming and honest</w:t>
            </w:r>
          </w:p>
        </w:tc>
        <w:tc>
          <w:tcPr>
            <w:tcW w:w="950" w:type="dxa"/>
          </w:tcPr>
          <w:p w14:paraId="7A2ED6D9" w14:textId="77777777" w:rsidR="003E1D7E" w:rsidRPr="0017199C" w:rsidRDefault="003E1D7E" w:rsidP="00984119">
            <w:pPr>
              <w:jc w:val="center"/>
              <w:cnfStyle w:val="000000100000" w:firstRow="0" w:lastRow="0" w:firstColumn="0" w:lastColumn="0" w:oddVBand="0" w:evenVBand="0" w:oddHBand="1" w:evenHBand="0" w:firstRowFirstColumn="0" w:firstRowLastColumn="0" w:lastRowFirstColumn="0" w:lastRowLastColumn="0"/>
              <w:rPr>
                <w:color w:val="auto"/>
              </w:rPr>
            </w:pPr>
            <w:r w:rsidRPr="0017199C">
              <w:rPr>
                <w:color w:val="auto"/>
              </w:rPr>
              <w:t>E</w:t>
            </w:r>
          </w:p>
        </w:tc>
      </w:tr>
      <w:tr w:rsidR="003E1D7E" w14:paraId="1909B25D" w14:textId="77777777" w:rsidTr="00984119">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66C39CEA" w14:textId="77777777" w:rsidR="003E1D7E" w:rsidRPr="0017199C" w:rsidRDefault="003E1D7E" w:rsidP="00984119">
            <w:r w:rsidRPr="0017199C">
              <w:rPr>
                <w:rFonts w:cs="Arial"/>
                <w:color w:val="000000"/>
                <w:szCs w:val="23"/>
                <w:lang w:val="en" w:eastAsia="en-GB"/>
              </w:rPr>
              <w:t>Unfailingly kind, treating everyone with respect, compassion and dignity</w:t>
            </w:r>
          </w:p>
        </w:tc>
        <w:tc>
          <w:tcPr>
            <w:tcW w:w="950" w:type="dxa"/>
          </w:tcPr>
          <w:p w14:paraId="7967AAA0" w14:textId="77777777" w:rsidR="003E1D7E" w:rsidRPr="0017199C" w:rsidRDefault="003E1D7E" w:rsidP="00984119">
            <w:pPr>
              <w:jc w:val="center"/>
              <w:cnfStyle w:val="000000010000" w:firstRow="0" w:lastRow="0" w:firstColumn="0" w:lastColumn="0" w:oddVBand="0" w:evenVBand="0" w:oddHBand="0" w:evenHBand="1" w:firstRowFirstColumn="0" w:firstRowLastColumn="0" w:lastRowFirstColumn="0" w:lastRowLastColumn="0"/>
              <w:rPr>
                <w:color w:val="auto"/>
              </w:rPr>
            </w:pPr>
            <w:r w:rsidRPr="0017199C">
              <w:rPr>
                <w:color w:val="auto"/>
              </w:rPr>
              <w:t>E</w:t>
            </w:r>
          </w:p>
        </w:tc>
      </w:tr>
      <w:tr w:rsidR="003E1D7E" w14:paraId="3DA2B20E" w14:textId="77777777" w:rsidTr="009841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240C658A" w14:textId="77777777" w:rsidR="003E1D7E" w:rsidRPr="0017199C" w:rsidRDefault="003E1D7E" w:rsidP="00984119">
            <w:pPr>
              <w:rPr>
                <w:rFonts w:cs="Arial"/>
                <w:b/>
                <w:bCs w:val="0"/>
                <w:color w:val="000000"/>
                <w:szCs w:val="23"/>
                <w:lang w:val="en" w:eastAsia="en-GB"/>
              </w:rPr>
            </w:pPr>
            <w:r w:rsidRPr="0017199C">
              <w:rPr>
                <w:rFonts w:cs="Arial"/>
                <w:color w:val="000000"/>
                <w:szCs w:val="23"/>
                <w:lang w:val="en" w:eastAsia="en-GB"/>
              </w:rPr>
              <w:t>Determined to develop our skills and continuously improve the quality of care</w:t>
            </w:r>
          </w:p>
        </w:tc>
        <w:tc>
          <w:tcPr>
            <w:tcW w:w="950" w:type="dxa"/>
          </w:tcPr>
          <w:p w14:paraId="0AA02B1D" w14:textId="77777777" w:rsidR="003E1D7E" w:rsidRPr="0017199C" w:rsidRDefault="003E1D7E" w:rsidP="00984119">
            <w:pPr>
              <w:jc w:val="center"/>
              <w:cnfStyle w:val="000000100000" w:firstRow="0" w:lastRow="0" w:firstColumn="0" w:lastColumn="0" w:oddVBand="0" w:evenVBand="0" w:oddHBand="1" w:evenHBand="0" w:firstRowFirstColumn="0" w:firstRowLastColumn="0" w:lastRowFirstColumn="0" w:lastRowLastColumn="0"/>
              <w:rPr>
                <w:color w:val="auto"/>
              </w:rPr>
            </w:pPr>
            <w:r w:rsidRPr="0017199C">
              <w:rPr>
                <w:color w:val="auto"/>
              </w:rPr>
              <w:t>E</w:t>
            </w:r>
          </w:p>
        </w:tc>
      </w:tr>
    </w:tbl>
    <w:p w14:paraId="2595979B" w14:textId="77777777" w:rsidR="003E1D7E" w:rsidRDefault="003E1D7E" w:rsidP="003E1D7E">
      <w:pPr>
        <w:tabs>
          <w:tab w:val="left" w:pos="1305"/>
        </w:tabs>
        <w:rPr>
          <w:sz w:val="20"/>
        </w:rPr>
      </w:pPr>
      <w:r>
        <w:rPr>
          <w:sz w:val="20"/>
        </w:rPr>
        <w:tab/>
      </w:r>
    </w:p>
    <w:tbl>
      <w:tblPr>
        <w:tblStyle w:val="LightShading-Accent1"/>
        <w:tblW w:w="9356" w:type="dxa"/>
        <w:tblLook w:val="04A0" w:firstRow="1" w:lastRow="0" w:firstColumn="1" w:lastColumn="0" w:noHBand="0" w:noVBand="1"/>
      </w:tblPr>
      <w:tblGrid>
        <w:gridCol w:w="8406"/>
        <w:gridCol w:w="950"/>
      </w:tblGrid>
      <w:tr w:rsidR="00446127" w:rsidRPr="0017199C" w14:paraId="530B71BC" w14:textId="77777777" w:rsidTr="00984119">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5F272C70" w14:textId="7E3DA799" w:rsidR="00446127" w:rsidRPr="004542DA" w:rsidRDefault="00446127" w:rsidP="00984119">
            <w:r>
              <w:rPr>
                <w:color w:val="auto"/>
              </w:rPr>
              <w:t>Requirements</w:t>
            </w:r>
          </w:p>
        </w:tc>
        <w:tc>
          <w:tcPr>
            <w:tcW w:w="950" w:type="dxa"/>
          </w:tcPr>
          <w:p w14:paraId="7CE0B1A1" w14:textId="77777777" w:rsidR="00446127" w:rsidRDefault="00446127" w:rsidP="00984119">
            <w:pPr>
              <w:jc w:val="center"/>
              <w:cnfStyle w:val="100000000000" w:firstRow="1" w:lastRow="0" w:firstColumn="0" w:lastColumn="0" w:oddVBand="0" w:evenVBand="0" w:oddHBand="0" w:evenHBand="0" w:firstRowFirstColumn="0" w:firstRowLastColumn="0" w:lastRowFirstColumn="0" w:lastRowLastColumn="0"/>
              <w:rPr>
                <w:color w:val="auto"/>
              </w:rPr>
            </w:pPr>
          </w:p>
        </w:tc>
      </w:tr>
      <w:tr w:rsidR="003E1D7E" w:rsidRPr="0017199C" w14:paraId="26656DC9" w14:textId="77777777" w:rsidTr="009841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7DDF35FB" w14:textId="3EAFA9FE" w:rsidR="003E1D7E" w:rsidRPr="0017199C" w:rsidRDefault="003E1D7E" w:rsidP="00984119">
            <w:r w:rsidRPr="004542DA">
              <w:t xml:space="preserve">Live, work, </w:t>
            </w:r>
            <w:r>
              <w:t>study or have connections with</w:t>
            </w:r>
            <w:r w:rsidRPr="004542DA">
              <w:t xml:space="preserve"> </w:t>
            </w:r>
            <w:r>
              <w:t>Medway or the area of Medway and Swale</w:t>
            </w:r>
          </w:p>
        </w:tc>
        <w:tc>
          <w:tcPr>
            <w:tcW w:w="950" w:type="dxa"/>
          </w:tcPr>
          <w:p w14:paraId="7726CBCD" w14:textId="77777777" w:rsidR="003E1D7E" w:rsidRPr="0017199C" w:rsidRDefault="003E1D7E" w:rsidP="00984119">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E</w:t>
            </w:r>
          </w:p>
        </w:tc>
      </w:tr>
      <w:tr w:rsidR="003E1D7E" w:rsidRPr="0017199C" w14:paraId="562BC91A" w14:textId="77777777" w:rsidTr="00984119">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1C318AAB" w14:textId="77777777" w:rsidR="003E1D7E" w:rsidRPr="0017199C" w:rsidRDefault="003E1D7E" w:rsidP="00984119">
            <w:r w:rsidRPr="004542DA">
              <w:t>Commit to t</w:t>
            </w:r>
            <w:r>
              <w:t>he role for a minimum of 1 year</w:t>
            </w:r>
          </w:p>
        </w:tc>
        <w:tc>
          <w:tcPr>
            <w:tcW w:w="950" w:type="dxa"/>
          </w:tcPr>
          <w:p w14:paraId="33A18303" w14:textId="77777777" w:rsidR="003E1D7E" w:rsidRPr="0017199C" w:rsidRDefault="003E1D7E" w:rsidP="00984119">
            <w:pPr>
              <w:jc w:val="center"/>
              <w:cnfStyle w:val="000000010000" w:firstRow="0" w:lastRow="0" w:firstColumn="0" w:lastColumn="0" w:oddVBand="0" w:evenVBand="0" w:oddHBand="0" w:evenHBand="1" w:firstRowFirstColumn="0" w:firstRowLastColumn="0" w:lastRowFirstColumn="0" w:lastRowLastColumn="0"/>
              <w:rPr>
                <w:color w:val="auto"/>
              </w:rPr>
            </w:pPr>
            <w:r>
              <w:rPr>
                <w:color w:val="auto"/>
              </w:rPr>
              <w:t>E</w:t>
            </w:r>
          </w:p>
        </w:tc>
      </w:tr>
    </w:tbl>
    <w:p w14:paraId="68CEE16E" w14:textId="77777777" w:rsidR="003E1D7E" w:rsidRPr="00B96C3A" w:rsidRDefault="003E1D7E" w:rsidP="003E1D7E">
      <w:pPr>
        <w:tabs>
          <w:tab w:val="left" w:pos="1305"/>
        </w:tabs>
      </w:pPr>
    </w:p>
    <w:tbl>
      <w:tblPr>
        <w:tblStyle w:val="LightShading-Accent1"/>
        <w:tblW w:w="9356" w:type="dxa"/>
        <w:tblLook w:val="04A0" w:firstRow="1" w:lastRow="0" w:firstColumn="1" w:lastColumn="0" w:noHBand="0" w:noVBand="1"/>
      </w:tblPr>
      <w:tblGrid>
        <w:gridCol w:w="8406"/>
        <w:gridCol w:w="950"/>
      </w:tblGrid>
      <w:tr w:rsidR="00446127" w:rsidRPr="0017199C" w14:paraId="01FA3668" w14:textId="77777777" w:rsidTr="00984119">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4683DC7D" w14:textId="763495CC" w:rsidR="00446127" w:rsidRPr="004542DA" w:rsidRDefault="00446127" w:rsidP="00984119">
            <w:r>
              <w:rPr>
                <w:color w:val="auto"/>
              </w:rPr>
              <w:t>Experience</w:t>
            </w:r>
          </w:p>
        </w:tc>
        <w:tc>
          <w:tcPr>
            <w:tcW w:w="950" w:type="dxa"/>
          </w:tcPr>
          <w:p w14:paraId="4BAE8A3D" w14:textId="77777777" w:rsidR="00446127" w:rsidRDefault="00446127" w:rsidP="00984119">
            <w:pPr>
              <w:jc w:val="center"/>
              <w:cnfStyle w:val="100000000000" w:firstRow="1" w:lastRow="0" w:firstColumn="0" w:lastColumn="0" w:oddVBand="0" w:evenVBand="0" w:oddHBand="0" w:evenHBand="0" w:firstRowFirstColumn="0" w:firstRowLastColumn="0" w:lastRowFirstColumn="0" w:lastRowLastColumn="0"/>
              <w:rPr>
                <w:color w:val="auto"/>
              </w:rPr>
            </w:pPr>
          </w:p>
        </w:tc>
      </w:tr>
      <w:tr w:rsidR="003E1D7E" w:rsidRPr="0017199C" w14:paraId="32EEF331" w14:textId="77777777" w:rsidTr="009841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22B0F7E7" w14:textId="77777777" w:rsidR="003E1D7E" w:rsidRPr="0017199C" w:rsidRDefault="003E1D7E" w:rsidP="00984119">
            <w:r w:rsidRPr="004542DA">
              <w:t>Experience of championing health improvements; able to be a criti</w:t>
            </w:r>
            <w:r>
              <w:t>cal friend</w:t>
            </w:r>
          </w:p>
        </w:tc>
        <w:tc>
          <w:tcPr>
            <w:tcW w:w="950" w:type="dxa"/>
          </w:tcPr>
          <w:p w14:paraId="7A232FD5" w14:textId="77777777" w:rsidR="003E1D7E" w:rsidRPr="0017199C" w:rsidRDefault="003E1D7E" w:rsidP="00984119">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E</w:t>
            </w:r>
          </w:p>
        </w:tc>
      </w:tr>
      <w:tr w:rsidR="003E1D7E" w:rsidRPr="0017199C" w14:paraId="55826794" w14:textId="77777777" w:rsidTr="00984119">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13F47F89" w14:textId="77777777" w:rsidR="003E1D7E" w:rsidRPr="0017199C" w:rsidRDefault="003E1D7E" w:rsidP="00984119">
            <w:r w:rsidRPr="004542DA">
              <w:t>Experience of working in partnership with healthc</w:t>
            </w:r>
            <w:r>
              <w:t>are organisations or programmes</w:t>
            </w:r>
          </w:p>
        </w:tc>
        <w:tc>
          <w:tcPr>
            <w:tcW w:w="950" w:type="dxa"/>
          </w:tcPr>
          <w:p w14:paraId="25CD715B" w14:textId="77777777" w:rsidR="003E1D7E" w:rsidRPr="0017199C" w:rsidRDefault="003E1D7E" w:rsidP="00984119">
            <w:pPr>
              <w:jc w:val="center"/>
              <w:cnfStyle w:val="000000010000" w:firstRow="0" w:lastRow="0" w:firstColumn="0" w:lastColumn="0" w:oddVBand="0" w:evenVBand="0" w:oddHBand="0" w:evenHBand="1" w:firstRowFirstColumn="0" w:firstRowLastColumn="0" w:lastRowFirstColumn="0" w:lastRowLastColumn="0"/>
              <w:rPr>
                <w:color w:val="auto"/>
              </w:rPr>
            </w:pPr>
            <w:r>
              <w:rPr>
                <w:color w:val="auto"/>
              </w:rPr>
              <w:t>D</w:t>
            </w:r>
          </w:p>
        </w:tc>
      </w:tr>
    </w:tbl>
    <w:p w14:paraId="06CC8976" w14:textId="77777777" w:rsidR="003E1D7E" w:rsidRPr="00B96C3A" w:rsidRDefault="003E1D7E" w:rsidP="003E1D7E"/>
    <w:tbl>
      <w:tblPr>
        <w:tblStyle w:val="LightShading-Accent1"/>
        <w:tblW w:w="9356" w:type="dxa"/>
        <w:tblLook w:val="04A0" w:firstRow="1" w:lastRow="0" w:firstColumn="1" w:lastColumn="0" w:noHBand="0" w:noVBand="1"/>
      </w:tblPr>
      <w:tblGrid>
        <w:gridCol w:w="8406"/>
        <w:gridCol w:w="950"/>
      </w:tblGrid>
      <w:tr w:rsidR="00446127" w:rsidRPr="0017199C" w14:paraId="2169A477" w14:textId="77777777" w:rsidTr="00984119">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6BD59364" w14:textId="1A60683C" w:rsidR="00446127" w:rsidRPr="004542DA" w:rsidRDefault="00446127" w:rsidP="00984119">
            <w:r>
              <w:rPr>
                <w:color w:val="auto"/>
              </w:rPr>
              <w:t>Skills and knowledge</w:t>
            </w:r>
          </w:p>
        </w:tc>
        <w:tc>
          <w:tcPr>
            <w:tcW w:w="950" w:type="dxa"/>
          </w:tcPr>
          <w:p w14:paraId="7B8466D3" w14:textId="77777777" w:rsidR="00446127" w:rsidRDefault="00446127" w:rsidP="00984119">
            <w:pPr>
              <w:jc w:val="center"/>
              <w:cnfStyle w:val="100000000000" w:firstRow="1" w:lastRow="0" w:firstColumn="0" w:lastColumn="0" w:oddVBand="0" w:evenVBand="0" w:oddHBand="0" w:evenHBand="0" w:firstRowFirstColumn="0" w:firstRowLastColumn="0" w:lastRowFirstColumn="0" w:lastRowLastColumn="0"/>
              <w:rPr>
                <w:color w:val="auto"/>
              </w:rPr>
            </w:pPr>
          </w:p>
        </w:tc>
      </w:tr>
      <w:tr w:rsidR="003E1D7E" w:rsidRPr="0017199C" w14:paraId="2B886CC0" w14:textId="77777777" w:rsidTr="009841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59611E9F" w14:textId="77777777" w:rsidR="003E1D7E" w:rsidRPr="0017199C" w:rsidRDefault="003E1D7E" w:rsidP="00984119">
            <w:r w:rsidRPr="004542DA">
              <w:t>Ability to communicate well in writing</w:t>
            </w:r>
            <w:r>
              <w:t xml:space="preserve"> and read comprehensive reports</w:t>
            </w:r>
          </w:p>
        </w:tc>
        <w:tc>
          <w:tcPr>
            <w:tcW w:w="950" w:type="dxa"/>
          </w:tcPr>
          <w:p w14:paraId="7DE09386" w14:textId="77777777" w:rsidR="003E1D7E" w:rsidRPr="0017199C" w:rsidRDefault="003E1D7E" w:rsidP="00984119">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E</w:t>
            </w:r>
          </w:p>
        </w:tc>
      </w:tr>
      <w:tr w:rsidR="003E1D7E" w:rsidRPr="0017199C" w14:paraId="57F557F2" w14:textId="77777777" w:rsidTr="00984119">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2BC0B8F9" w14:textId="77777777" w:rsidR="003E1D7E" w:rsidRPr="0017199C" w:rsidRDefault="003E1D7E" w:rsidP="00984119">
            <w:r w:rsidRPr="004542DA">
              <w:t>Ability to understand and evaluate a ra</w:t>
            </w:r>
            <w:r>
              <w:t>nge of information and evidence</w:t>
            </w:r>
          </w:p>
        </w:tc>
        <w:tc>
          <w:tcPr>
            <w:tcW w:w="950" w:type="dxa"/>
          </w:tcPr>
          <w:p w14:paraId="1B84FD47" w14:textId="77777777" w:rsidR="003E1D7E" w:rsidRPr="0017199C" w:rsidRDefault="003E1D7E" w:rsidP="00984119">
            <w:pPr>
              <w:jc w:val="center"/>
              <w:cnfStyle w:val="000000010000" w:firstRow="0" w:lastRow="0" w:firstColumn="0" w:lastColumn="0" w:oddVBand="0" w:evenVBand="0" w:oddHBand="0" w:evenHBand="1" w:firstRowFirstColumn="0" w:firstRowLastColumn="0" w:lastRowFirstColumn="0" w:lastRowLastColumn="0"/>
              <w:rPr>
                <w:color w:val="auto"/>
              </w:rPr>
            </w:pPr>
            <w:r>
              <w:rPr>
                <w:color w:val="auto"/>
              </w:rPr>
              <w:t>E</w:t>
            </w:r>
          </w:p>
        </w:tc>
      </w:tr>
      <w:tr w:rsidR="003E1D7E" w:rsidRPr="0017199C" w14:paraId="6E164280" w14:textId="77777777" w:rsidTr="009841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613CA97F" w14:textId="23CE5D1A" w:rsidR="003E1D7E" w:rsidRPr="0017199C" w:rsidRDefault="003E1D7E" w:rsidP="00984119">
            <w:r>
              <w:t>Confidence to communicate well verbally with senior leaders about strategic issues, as an advocate for patient safety</w:t>
            </w:r>
          </w:p>
        </w:tc>
        <w:tc>
          <w:tcPr>
            <w:tcW w:w="950" w:type="dxa"/>
          </w:tcPr>
          <w:p w14:paraId="6F3F6518" w14:textId="77777777" w:rsidR="003E1D7E" w:rsidRPr="0017199C" w:rsidRDefault="003E1D7E" w:rsidP="00984119">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E</w:t>
            </w:r>
          </w:p>
        </w:tc>
      </w:tr>
      <w:tr w:rsidR="003E1D7E" w:rsidRPr="0017199C" w14:paraId="1D60E902" w14:textId="77777777" w:rsidTr="00984119">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67022135" w14:textId="77777777" w:rsidR="003E1D7E" w:rsidRPr="0017199C" w:rsidRDefault="003E1D7E" w:rsidP="00984119">
            <w:r w:rsidRPr="004542DA">
              <w:t xml:space="preserve">Ability to provide a patient, carer, or lay perspective and to put forward views on behalf of the wider community/groups of </w:t>
            </w:r>
            <w:r>
              <w:t>patients (not own opinion only)</w:t>
            </w:r>
          </w:p>
        </w:tc>
        <w:tc>
          <w:tcPr>
            <w:tcW w:w="950" w:type="dxa"/>
          </w:tcPr>
          <w:p w14:paraId="57C0E012" w14:textId="77777777" w:rsidR="003E1D7E" w:rsidRPr="0017199C" w:rsidRDefault="003E1D7E" w:rsidP="00984119">
            <w:pPr>
              <w:jc w:val="center"/>
              <w:cnfStyle w:val="000000010000" w:firstRow="0" w:lastRow="0" w:firstColumn="0" w:lastColumn="0" w:oddVBand="0" w:evenVBand="0" w:oddHBand="0" w:evenHBand="1" w:firstRowFirstColumn="0" w:firstRowLastColumn="0" w:lastRowFirstColumn="0" w:lastRowLastColumn="0"/>
              <w:rPr>
                <w:color w:val="auto"/>
              </w:rPr>
            </w:pPr>
            <w:r>
              <w:rPr>
                <w:color w:val="auto"/>
              </w:rPr>
              <w:t>E</w:t>
            </w:r>
          </w:p>
        </w:tc>
      </w:tr>
      <w:tr w:rsidR="003E1D7E" w:rsidRPr="0017199C" w14:paraId="6D46885E" w14:textId="77777777" w:rsidTr="009841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29D7BCBB" w14:textId="26661033" w:rsidR="003E1D7E" w:rsidRPr="004542DA" w:rsidRDefault="003E1D7E" w:rsidP="00984119">
            <w:r>
              <w:t xml:space="preserve">Competent in using Microsoft Office </w:t>
            </w:r>
            <w:r w:rsidR="00D1308F">
              <w:t>and</w:t>
            </w:r>
            <w:r>
              <w:t xml:space="preserve"> Excel and the internet</w:t>
            </w:r>
          </w:p>
        </w:tc>
        <w:tc>
          <w:tcPr>
            <w:tcW w:w="950" w:type="dxa"/>
          </w:tcPr>
          <w:p w14:paraId="547024F4" w14:textId="77777777" w:rsidR="003E1D7E" w:rsidRDefault="003E1D7E" w:rsidP="00984119">
            <w:pPr>
              <w:jc w:val="center"/>
              <w:cnfStyle w:val="000000100000" w:firstRow="0" w:lastRow="0" w:firstColumn="0" w:lastColumn="0" w:oddVBand="0" w:evenVBand="0" w:oddHBand="1" w:evenHBand="0" w:firstRowFirstColumn="0" w:firstRowLastColumn="0" w:lastRowFirstColumn="0" w:lastRowLastColumn="0"/>
            </w:pPr>
            <w:r>
              <w:t>D</w:t>
            </w:r>
          </w:p>
        </w:tc>
      </w:tr>
      <w:tr w:rsidR="003E1D7E" w:rsidRPr="0017199C" w14:paraId="421DE682" w14:textId="77777777" w:rsidTr="00984119">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45EA7549" w14:textId="77777777" w:rsidR="003E1D7E" w:rsidRPr="004542DA" w:rsidRDefault="003E1D7E" w:rsidP="00984119">
            <w:pPr>
              <w:rPr>
                <w:rFonts w:cs="Arial"/>
                <w:bCs w:val="0"/>
                <w:color w:val="000000"/>
                <w:szCs w:val="23"/>
                <w:lang w:val="en" w:eastAsia="en-GB"/>
              </w:rPr>
            </w:pPr>
            <w:r w:rsidRPr="004542DA">
              <w:rPr>
                <w:rFonts w:cs="Arial"/>
                <w:bCs w:val="0"/>
                <w:color w:val="000000"/>
                <w:szCs w:val="23"/>
                <w:lang w:val="en" w:eastAsia="en-GB"/>
              </w:rPr>
              <w:t>Interaction with multiple stakehol</w:t>
            </w:r>
            <w:r>
              <w:rPr>
                <w:rFonts w:cs="Arial"/>
                <w:bCs w:val="0"/>
                <w:color w:val="000000"/>
                <w:szCs w:val="23"/>
                <w:lang w:val="en" w:eastAsia="en-GB"/>
              </w:rPr>
              <w:t>ders at senior management level</w:t>
            </w:r>
          </w:p>
        </w:tc>
        <w:tc>
          <w:tcPr>
            <w:tcW w:w="950" w:type="dxa"/>
          </w:tcPr>
          <w:p w14:paraId="4EA2442A" w14:textId="77777777" w:rsidR="003E1D7E" w:rsidRPr="0017199C" w:rsidRDefault="003E1D7E" w:rsidP="00984119">
            <w:pPr>
              <w:jc w:val="center"/>
              <w:cnfStyle w:val="000000010000" w:firstRow="0" w:lastRow="0" w:firstColumn="0" w:lastColumn="0" w:oddVBand="0" w:evenVBand="0" w:oddHBand="0" w:evenHBand="1" w:firstRowFirstColumn="0" w:firstRowLastColumn="0" w:lastRowFirstColumn="0" w:lastRowLastColumn="0"/>
              <w:rPr>
                <w:color w:val="auto"/>
              </w:rPr>
            </w:pPr>
            <w:r>
              <w:rPr>
                <w:color w:val="auto"/>
              </w:rPr>
              <w:t>D</w:t>
            </w:r>
          </w:p>
        </w:tc>
      </w:tr>
    </w:tbl>
    <w:p w14:paraId="1020EE9C" w14:textId="77777777" w:rsidR="003E1D7E" w:rsidRPr="00B96C3A" w:rsidRDefault="003E1D7E" w:rsidP="003E1D7E"/>
    <w:tbl>
      <w:tblPr>
        <w:tblStyle w:val="LightShading-Accent1"/>
        <w:tblW w:w="9356" w:type="dxa"/>
        <w:tblLook w:val="04A0" w:firstRow="1" w:lastRow="0" w:firstColumn="1" w:lastColumn="0" w:noHBand="0" w:noVBand="1"/>
      </w:tblPr>
      <w:tblGrid>
        <w:gridCol w:w="8406"/>
        <w:gridCol w:w="950"/>
      </w:tblGrid>
      <w:tr w:rsidR="00446127" w:rsidRPr="0017199C" w14:paraId="5CA84847" w14:textId="77777777" w:rsidTr="00984119">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7E85857F" w14:textId="0BCF517B" w:rsidR="00446127" w:rsidRPr="004542DA" w:rsidRDefault="00446127" w:rsidP="00984119">
            <w:r>
              <w:rPr>
                <w:color w:val="auto"/>
              </w:rPr>
              <w:t>Personal qualities</w:t>
            </w:r>
          </w:p>
        </w:tc>
        <w:tc>
          <w:tcPr>
            <w:tcW w:w="950" w:type="dxa"/>
          </w:tcPr>
          <w:p w14:paraId="635F5E0F" w14:textId="77777777" w:rsidR="00446127" w:rsidRDefault="00446127" w:rsidP="00984119">
            <w:pPr>
              <w:jc w:val="center"/>
              <w:cnfStyle w:val="100000000000" w:firstRow="1" w:lastRow="0" w:firstColumn="0" w:lastColumn="0" w:oddVBand="0" w:evenVBand="0" w:oddHBand="0" w:evenHBand="0" w:firstRowFirstColumn="0" w:firstRowLastColumn="0" w:lastRowFirstColumn="0" w:lastRowLastColumn="0"/>
              <w:rPr>
                <w:color w:val="auto"/>
              </w:rPr>
            </w:pPr>
          </w:p>
        </w:tc>
      </w:tr>
      <w:tr w:rsidR="003E1D7E" w:rsidRPr="0017199C" w14:paraId="26A0E756" w14:textId="77777777" w:rsidTr="009841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47223228" w14:textId="77777777" w:rsidR="003E1D7E" w:rsidRPr="0017199C" w:rsidRDefault="003E1D7E" w:rsidP="00984119">
            <w:r w:rsidRPr="004542DA">
              <w:t>Sound judgement</w:t>
            </w:r>
            <w:r>
              <w:t xml:space="preserve"> and an ability to be objective</w:t>
            </w:r>
          </w:p>
        </w:tc>
        <w:tc>
          <w:tcPr>
            <w:tcW w:w="950" w:type="dxa"/>
          </w:tcPr>
          <w:p w14:paraId="05EB1568" w14:textId="77777777" w:rsidR="003E1D7E" w:rsidRPr="0017199C" w:rsidRDefault="003E1D7E" w:rsidP="00984119">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E</w:t>
            </w:r>
          </w:p>
        </w:tc>
      </w:tr>
      <w:tr w:rsidR="003E1D7E" w:rsidRPr="0017199C" w14:paraId="7A1B26FA" w14:textId="77777777" w:rsidTr="00984119">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05D79CB2" w14:textId="77777777" w:rsidR="003E1D7E" w:rsidRPr="0017199C" w:rsidRDefault="003E1D7E" w:rsidP="00984119">
            <w:r>
              <w:t>Personal integrity and commitment to openness, inclusiveness and high standards</w:t>
            </w:r>
          </w:p>
        </w:tc>
        <w:tc>
          <w:tcPr>
            <w:tcW w:w="950" w:type="dxa"/>
          </w:tcPr>
          <w:p w14:paraId="3BA312F5" w14:textId="77777777" w:rsidR="003E1D7E" w:rsidRPr="0017199C" w:rsidRDefault="003E1D7E" w:rsidP="00984119">
            <w:pPr>
              <w:jc w:val="center"/>
              <w:cnfStyle w:val="000000010000" w:firstRow="0" w:lastRow="0" w:firstColumn="0" w:lastColumn="0" w:oddVBand="0" w:evenVBand="0" w:oddHBand="0" w:evenHBand="1" w:firstRowFirstColumn="0" w:firstRowLastColumn="0" w:lastRowFirstColumn="0" w:lastRowLastColumn="0"/>
              <w:rPr>
                <w:color w:val="auto"/>
              </w:rPr>
            </w:pPr>
            <w:r>
              <w:rPr>
                <w:color w:val="auto"/>
              </w:rPr>
              <w:t>E</w:t>
            </w:r>
          </w:p>
        </w:tc>
      </w:tr>
      <w:tr w:rsidR="003E1D7E" w:rsidRPr="0017199C" w14:paraId="3C0042BE" w14:textId="77777777" w:rsidTr="009841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06" w:type="dxa"/>
          </w:tcPr>
          <w:p w14:paraId="7EB34D30" w14:textId="77777777" w:rsidR="003E1D7E" w:rsidRPr="0017199C" w:rsidRDefault="003E1D7E" w:rsidP="00984119">
            <w:r>
              <w:t>Interest in patient safety</w:t>
            </w:r>
          </w:p>
        </w:tc>
        <w:tc>
          <w:tcPr>
            <w:tcW w:w="950" w:type="dxa"/>
          </w:tcPr>
          <w:p w14:paraId="3FA51AC1" w14:textId="77777777" w:rsidR="003E1D7E" w:rsidRPr="0017199C" w:rsidRDefault="003E1D7E" w:rsidP="00984119">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D</w:t>
            </w:r>
          </w:p>
        </w:tc>
      </w:tr>
    </w:tbl>
    <w:p w14:paraId="46012DE8" w14:textId="77777777" w:rsidR="003E1D7E" w:rsidRPr="00C743C1" w:rsidRDefault="003E1D7E" w:rsidP="006E7568">
      <w:pPr>
        <w:rPr>
          <w:sz w:val="20"/>
        </w:rPr>
      </w:pPr>
    </w:p>
    <w:sectPr w:rsidR="003E1D7E" w:rsidRPr="00C743C1">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9D3A5" w14:textId="77777777" w:rsidR="00A06A63" w:rsidRDefault="00A06A63" w:rsidP="00A06A63">
      <w:r>
        <w:separator/>
      </w:r>
    </w:p>
  </w:endnote>
  <w:endnote w:type="continuationSeparator" w:id="0">
    <w:p w14:paraId="2D759705" w14:textId="77777777" w:rsidR="00A06A63" w:rsidRDefault="00A06A63" w:rsidP="00A06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26488" w14:textId="6F3AA510" w:rsidR="00A06A63" w:rsidRDefault="00EB1CA0" w:rsidP="00A06A63">
    <w:pPr>
      <w:pStyle w:val="Footer"/>
      <w:jc w:val="center"/>
    </w:pPr>
    <w:r>
      <w:tab/>
    </w:r>
    <w:r>
      <w:tab/>
    </w:r>
    <w:r w:rsidR="00A06A63" w:rsidRPr="002832FC">
      <w:rPr>
        <w:noProof/>
        <w:lang w:eastAsia="en-GB"/>
      </w:rPr>
      <w:drawing>
        <wp:inline distT="0" distB="0" distL="0" distR="0" wp14:anchorId="6CCB6616" wp14:editId="73606E20">
          <wp:extent cx="1781175" cy="545747"/>
          <wp:effectExtent l="0" t="0" r="0" b="6985"/>
          <wp:docPr id="2" name="Picture 2" descr="Medway NHS Foundation Trust's values logo which reads Best of care, Best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way.nhs.uk\Shares\Users_A_D\Barrowl\downloads\Best_logo_D_LR-01 (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54574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00A33" w14:textId="77777777" w:rsidR="00A06A63" w:rsidRDefault="00A06A63" w:rsidP="00A06A63">
      <w:r>
        <w:separator/>
      </w:r>
    </w:p>
  </w:footnote>
  <w:footnote w:type="continuationSeparator" w:id="0">
    <w:p w14:paraId="773C881F" w14:textId="77777777" w:rsidR="00A06A63" w:rsidRDefault="00A06A63" w:rsidP="00A06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9AE97" w14:textId="4BD05704" w:rsidR="00A06A63" w:rsidRDefault="00A06A63" w:rsidP="00A06A63">
    <w:pPr>
      <w:pStyle w:val="Header"/>
      <w:jc w:val="right"/>
    </w:pPr>
    <w:r w:rsidRPr="002832FC">
      <w:rPr>
        <w:noProof/>
        <w:lang w:eastAsia="en-GB"/>
      </w:rPr>
      <w:drawing>
        <wp:inline distT="0" distB="0" distL="0" distR="0" wp14:anchorId="57A3DD81" wp14:editId="2BB9FD7E">
          <wp:extent cx="1458437" cy="846748"/>
          <wp:effectExtent l="0" t="0" r="8890" b="0"/>
          <wp:docPr id="1" name="Picture 1" descr="Medway NHS Foundation Trus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way.nhs.uk\Shares\Users_A_D\Barrowl\downloads\Medway-NHS-logo (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933" cy="8476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811F31"/>
    <w:multiLevelType w:val="hybridMultilevel"/>
    <w:tmpl w:val="8A1845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8F09A4"/>
    <w:multiLevelType w:val="hybridMultilevel"/>
    <w:tmpl w:val="34F03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92490"/>
    <w:multiLevelType w:val="hybridMultilevel"/>
    <w:tmpl w:val="E6A87AF8"/>
    <w:lvl w:ilvl="0" w:tplc="BB507334">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35577"/>
    <w:multiLevelType w:val="multilevel"/>
    <w:tmpl w:val="9800C518"/>
    <w:styleLink w:val="NHSOutlineLevels"/>
    <w:lvl w:ilvl="0">
      <w:start w:val="1"/>
      <w:numFmt w:val="none"/>
      <w:pStyle w:val="Heading1"/>
      <w:suff w:val="nothing"/>
      <w:lvlText w:val=""/>
      <w:lvlJc w:val="left"/>
      <w:pPr>
        <w:ind w:left="0" w:firstLine="0"/>
      </w:pPr>
      <w:rPr>
        <w:rFonts w:hint="default"/>
      </w:rPr>
    </w:lvl>
    <w:lvl w:ilvl="1">
      <w:start w:val="1"/>
      <w:numFmt w:val="decimal"/>
      <w:pStyle w:val="BodyText"/>
      <w:lvlText w:val="%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EF005E1"/>
    <w:multiLevelType w:val="hybridMultilevel"/>
    <w:tmpl w:val="5F1C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C2E7D"/>
    <w:multiLevelType w:val="hybridMultilevel"/>
    <w:tmpl w:val="658C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B550D"/>
    <w:multiLevelType w:val="hybridMultilevel"/>
    <w:tmpl w:val="55421A14"/>
    <w:lvl w:ilvl="0" w:tplc="A07431B2">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7" w15:restartNumberingAfterBreak="0">
    <w:nsid w:val="380A1C25"/>
    <w:multiLevelType w:val="multilevel"/>
    <w:tmpl w:val="380ECF08"/>
    <w:styleLink w:val="NHSBullets"/>
    <w:lvl w:ilvl="0">
      <w:start w:val="1"/>
      <w:numFmt w:val="bullet"/>
      <w:pStyle w:val="ListBullet"/>
      <w:lvlText w:val="•"/>
      <w:lvlJc w:val="left"/>
      <w:pPr>
        <w:tabs>
          <w:tab w:val="num" w:pos="851"/>
        </w:tabs>
        <w:ind w:left="851" w:hanging="284"/>
      </w:pPr>
      <w:rPr>
        <w:rFonts w:ascii="Arial" w:hAnsi="Arial" w:hint="default"/>
        <w:color w:val="005EB8"/>
        <w:sz w:val="32"/>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45F7741"/>
    <w:multiLevelType w:val="hybridMultilevel"/>
    <w:tmpl w:val="871253C8"/>
    <w:lvl w:ilvl="0" w:tplc="BB507334">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A80CFF"/>
    <w:multiLevelType w:val="hybridMultilevel"/>
    <w:tmpl w:val="820E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E1010F"/>
    <w:multiLevelType w:val="hybridMultilevel"/>
    <w:tmpl w:val="A3BC0450"/>
    <w:lvl w:ilvl="0" w:tplc="0E0C37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lvlOverride w:ilvl="0">
      <w:lvl w:ilvl="0">
        <w:start w:val="1"/>
        <w:numFmt w:val="bullet"/>
        <w:pStyle w:val="ListBullet"/>
        <w:lvlText w:val="•"/>
        <w:lvlJc w:val="left"/>
        <w:pPr>
          <w:tabs>
            <w:tab w:val="num" w:pos="284"/>
          </w:tabs>
          <w:ind w:left="284" w:hanging="284"/>
        </w:pPr>
        <w:rPr>
          <w:rFonts w:ascii="Arial" w:hAnsi="Arial" w:hint="default"/>
          <w:color w:val="0070C0"/>
          <w:sz w:val="32"/>
        </w:rPr>
      </w:lvl>
    </w:lvlOverride>
    <w:lvlOverride w:ilvl="1">
      <w:lvl w:ilvl="1">
        <w:start w:val="1"/>
        <w:numFmt w:val="bullet"/>
        <w:pStyle w:val="ListBullet2"/>
        <w:lvlText w:val="–"/>
        <w:lvlJc w:val="left"/>
        <w:pPr>
          <w:tabs>
            <w:tab w:val="num" w:pos="1134"/>
          </w:tabs>
          <w:ind w:left="1134" w:hanging="283"/>
        </w:pPr>
        <w:rPr>
          <w:rFonts w:ascii="Arial" w:hAnsi="Arial" w:hint="default"/>
          <w:color w:val="005EB8"/>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0"/>
  </w:num>
  <w:num w:numId="4">
    <w:abstractNumId w:val="7"/>
  </w:num>
  <w:num w:numId="5">
    <w:abstractNumId w:val="8"/>
  </w:num>
  <w:num w:numId="6">
    <w:abstractNumId w:val="2"/>
  </w:num>
  <w:num w:numId="7">
    <w:abstractNumId w:val="6"/>
  </w:num>
  <w:num w:numId="8">
    <w:abstractNumId w:val="9"/>
  </w:num>
  <w:num w:numId="9">
    <w:abstractNumId w:val="4"/>
  </w:num>
  <w:num w:numId="10">
    <w:abstractNumId w:val="5"/>
  </w:num>
  <w:num w:numId="11">
    <w:abstractNumId w:val="10"/>
  </w:num>
  <w:num w:numId="12">
    <w:abstractNumId w:val="1"/>
  </w:num>
  <w:num w:numId="13">
    <w:abstractNumId w:val="7"/>
    <w:lvlOverride w:ilvl="0">
      <w:lvl w:ilvl="0">
        <w:start w:val="1"/>
        <w:numFmt w:val="bullet"/>
        <w:pStyle w:val="ListBullet"/>
        <w:lvlText w:val="•"/>
        <w:lvlJc w:val="left"/>
        <w:pPr>
          <w:tabs>
            <w:tab w:val="num" w:pos="284"/>
          </w:tabs>
          <w:ind w:left="284" w:hanging="284"/>
        </w:pPr>
        <w:rPr>
          <w:rFonts w:ascii="Arial" w:hAnsi="Arial" w:hint="default"/>
          <w:color w:val="0070C0"/>
          <w:sz w:val="32"/>
        </w:rPr>
      </w:lvl>
    </w:lvlOverride>
    <w:lvlOverride w:ilvl="1">
      <w:lvl w:ilvl="1">
        <w:start w:val="1"/>
        <w:numFmt w:val="bullet"/>
        <w:pStyle w:val="ListBullet2"/>
        <w:lvlText w:val="–"/>
        <w:lvlJc w:val="left"/>
        <w:pPr>
          <w:tabs>
            <w:tab w:val="num" w:pos="1134"/>
          </w:tabs>
          <w:ind w:left="1134" w:hanging="283"/>
        </w:pPr>
        <w:rPr>
          <w:rFonts w:ascii="Arial" w:hAnsi="Arial" w:hint="default"/>
          <w:color w:val="005EB8"/>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7"/>
    <w:lvlOverride w:ilvl="0">
      <w:lvl w:ilvl="0">
        <w:start w:val="1"/>
        <w:numFmt w:val="bullet"/>
        <w:pStyle w:val="ListBullet"/>
        <w:lvlText w:val="•"/>
        <w:lvlJc w:val="left"/>
        <w:pPr>
          <w:tabs>
            <w:tab w:val="num" w:pos="284"/>
          </w:tabs>
          <w:ind w:left="284" w:hanging="284"/>
        </w:pPr>
        <w:rPr>
          <w:rFonts w:ascii="Arial" w:hAnsi="Arial" w:hint="default"/>
          <w:color w:val="0070C0"/>
          <w:sz w:val="32"/>
        </w:rPr>
      </w:lvl>
    </w:lvlOverride>
    <w:lvlOverride w:ilvl="1">
      <w:lvl w:ilvl="1">
        <w:start w:val="1"/>
        <w:numFmt w:val="bullet"/>
        <w:pStyle w:val="ListBullet2"/>
        <w:lvlText w:val="–"/>
        <w:lvlJc w:val="left"/>
        <w:pPr>
          <w:tabs>
            <w:tab w:val="num" w:pos="1134"/>
          </w:tabs>
          <w:ind w:left="1134" w:hanging="283"/>
        </w:pPr>
        <w:rPr>
          <w:rFonts w:ascii="Arial" w:hAnsi="Arial" w:hint="default"/>
          <w:color w:val="005EB8"/>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abstractNumId w:val="7"/>
    <w:lvlOverride w:ilvl="0">
      <w:lvl w:ilvl="0">
        <w:start w:val="1"/>
        <w:numFmt w:val="bullet"/>
        <w:pStyle w:val="ListBullet"/>
        <w:lvlText w:val="•"/>
        <w:lvlJc w:val="left"/>
        <w:pPr>
          <w:tabs>
            <w:tab w:val="num" w:pos="284"/>
          </w:tabs>
          <w:ind w:left="284" w:hanging="284"/>
        </w:pPr>
        <w:rPr>
          <w:rFonts w:ascii="Arial" w:hAnsi="Arial" w:hint="default"/>
          <w:color w:val="0070C0"/>
          <w:sz w:val="32"/>
        </w:rPr>
      </w:lvl>
    </w:lvlOverride>
    <w:lvlOverride w:ilvl="1">
      <w:lvl w:ilvl="1">
        <w:start w:val="1"/>
        <w:numFmt w:val="bullet"/>
        <w:pStyle w:val="ListBullet2"/>
        <w:lvlText w:val="–"/>
        <w:lvlJc w:val="left"/>
        <w:pPr>
          <w:tabs>
            <w:tab w:val="num" w:pos="1134"/>
          </w:tabs>
          <w:ind w:left="1134" w:hanging="283"/>
        </w:pPr>
        <w:rPr>
          <w:rFonts w:ascii="Arial" w:hAnsi="Arial" w:hint="default"/>
          <w:color w:val="005EB8"/>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abstractNumId w:val="7"/>
    <w:lvlOverride w:ilvl="0">
      <w:lvl w:ilvl="0">
        <w:start w:val="1"/>
        <w:numFmt w:val="bullet"/>
        <w:pStyle w:val="ListBullet"/>
        <w:lvlText w:val="•"/>
        <w:lvlJc w:val="left"/>
        <w:pPr>
          <w:tabs>
            <w:tab w:val="num" w:pos="284"/>
          </w:tabs>
          <w:ind w:left="284" w:hanging="284"/>
        </w:pPr>
        <w:rPr>
          <w:rFonts w:ascii="Arial" w:hAnsi="Arial" w:hint="default"/>
          <w:color w:val="0070C0"/>
          <w:sz w:val="32"/>
        </w:rPr>
      </w:lvl>
    </w:lvlOverride>
    <w:lvlOverride w:ilvl="1">
      <w:lvl w:ilvl="1">
        <w:start w:val="1"/>
        <w:numFmt w:val="bullet"/>
        <w:pStyle w:val="ListBullet2"/>
        <w:lvlText w:val="–"/>
        <w:lvlJc w:val="left"/>
        <w:pPr>
          <w:tabs>
            <w:tab w:val="num" w:pos="1134"/>
          </w:tabs>
          <w:ind w:left="1134" w:hanging="283"/>
        </w:pPr>
        <w:rPr>
          <w:rFonts w:ascii="Arial" w:hAnsi="Arial" w:hint="default"/>
          <w:color w:val="005EB8"/>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abstractNumId w:val="7"/>
    <w:lvlOverride w:ilvl="0">
      <w:lvl w:ilvl="0">
        <w:start w:val="1"/>
        <w:numFmt w:val="bullet"/>
        <w:pStyle w:val="ListBullet"/>
        <w:lvlText w:val="•"/>
        <w:lvlJc w:val="left"/>
        <w:pPr>
          <w:tabs>
            <w:tab w:val="num" w:pos="284"/>
          </w:tabs>
          <w:ind w:left="284" w:hanging="284"/>
        </w:pPr>
        <w:rPr>
          <w:rFonts w:ascii="Arial" w:hAnsi="Arial" w:hint="default"/>
          <w:color w:val="0070C0"/>
          <w:sz w:val="32"/>
        </w:rPr>
      </w:lvl>
    </w:lvlOverride>
    <w:lvlOverride w:ilvl="1">
      <w:lvl w:ilvl="1">
        <w:start w:val="1"/>
        <w:numFmt w:val="bullet"/>
        <w:pStyle w:val="ListBullet2"/>
        <w:lvlText w:val="–"/>
        <w:lvlJc w:val="left"/>
        <w:pPr>
          <w:tabs>
            <w:tab w:val="num" w:pos="1134"/>
          </w:tabs>
          <w:ind w:left="1134" w:hanging="283"/>
        </w:pPr>
        <w:rPr>
          <w:rFonts w:ascii="Arial" w:hAnsi="Arial" w:hint="default"/>
          <w:color w:val="005EB8"/>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abstractNumId w:val="7"/>
    <w:lvlOverride w:ilvl="0">
      <w:lvl w:ilvl="0">
        <w:start w:val="1"/>
        <w:numFmt w:val="bullet"/>
        <w:pStyle w:val="ListBullet"/>
        <w:lvlText w:val="•"/>
        <w:lvlJc w:val="left"/>
        <w:pPr>
          <w:tabs>
            <w:tab w:val="num" w:pos="284"/>
          </w:tabs>
          <w:ind w:left="284" w:hanging="284"/>
        </w:pPr>
        <w:rPr>
          <w:rFonts w:ascii="Arial" w:hAnsi="Arial" w:hint="default"/>
          <w:color w:val="0070C0"/>
          <w:sz w:val="32"/>
        </w:rPr>
      </w:lvl>
    </w:lvlOverride>
    <w:lvlOverride w:ilvl="1">
      <w:lvl w:ilvl="1">
        <w:start w:val="1"/>
        <w:numFmt w:val="bullet"/>
        <w:pStyle w:val="ListBullet2"/>
        <w:lvlText w:val="–"/>
        <w:lvlJc w:val="left"/>
        <w:pPr>
          <w:tabs>
            <w:tab w:val="num" w:pos="1134"/>
          </w:tabs>
          <w:ind w:left="1134" w:hanging="283"/>
        </w:pPr>
        <w:rPr>
          <w:rFonts w:ascii="Arial" w:hAnsi="Arial" w:hint="default"/>
          <w:color w:val="005EB8"/>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D4B"/>
    <w:rsid w:val="00010B73"/>
    <w:rsid w:val="00075D40"/>
    <w:rsid w:val="00273671"/>
    <w:rsid w:val="003E1D7E"/>
    <w:rsid w:val="00431FBE"/>
    <w:rsid w:val="00446127"/>
    <w:rsid w:val="00485371"/>
    <w:rsid w:val="00506D4B"/>
    <w:rsid w:val="005857B0"/>
    <w:rsid w:val="00694A6D"/>
    <w:rsid w:val="006E7568"/>
    <w:rsid w:val="0074385B"/>
    <w:rsid w:val="00866D44"/>
    <w:rsid w:val="009F28F6"/>
    <w:rsid w:val="00A06A63"/>
    <w:rsid w:val="00AA761A"/>
    <w:rsid w:val="00AE7337"/>
    <w:rsid w:val="00B36856"/>
    <w:rsid w:val="00BE5F5C"/>
    <w:rsid w:val="00C53C44"/>
    <w:rsid w:val="00D1308F"/>
    <w:rsid w:val="00D4435D"/>
    <w:rsid w:val="00D91973"/>
    <w:rsid w:val="00DA3986"/>
    <w:rsid w:val="00E0721E"/>
    <w:rsid w:val="00EB1C28"/>
    <w:rsid w:val="00EB1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0AB713"/>
  <w15:docId w15:val="{44BB1F22-3C2B-459C-8DAD-F1C8B7D6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6D4B"/>
    <w:pPr>
      <w:spacing w:after="0" w:line="240" w:lineRule="auto"/>
    </w:pPr>
    <w:rPr>
      <w:rFonts w:ascii="Arial" w:hAnsi="Arial"/>
      <w:color w:val="231F20"/>
      <w:sz w:val="24"/>
      <w:szCs w:val="24"/>
    </w:rPr>
  </w:style>
  <w:style w:type="paragraph" w:styleId="Heading1">
    <w:name w:val="heading 1"/>
    <w:aliases w:val="Heading"/>
    <w:basedOn w:val="Normal"/>
    <w:next w:val="BodyText"/>
    <w:link w:val="Heading1Char"/>
    <w:uiPriority w:val="9"/>
    <w:qFormat/>
    <w:rsid w:val="00506D4B"/>
    <w:pPr>
      <w:keepNext/>
      <w:keepLines/>
      <w:pageBreakBefore/>
      <w:numPr>
        <w:numId w:val="1"/>
      </w:numPr>
      <w:spacing w:after="600" w:line="780" w:lineRule="exact"/>
      <w:contextualSpacing/>
      <w:outlineLvl w:val="0"/>
    </w:pPr>
    <w:rPr>
      <w:rFonts w:eastAsiaTheme="majorEastAsia" w:cstheme="majorBidi"/>
      <w:color w:val="005EB8"/>
      <w:sz w:val="72"/>
      <w:szCs w:val="32"/>
    </w:rPr>
  </w:style>
  <w:style w:type="paragraph" w:styleId="Heading2">
    <w:name w:val="heading 2"/>
    <w:basedOn w:val="Normal"/>
    <w:next w:val="Normal"/>
    <w:link w:val="Heading2Char"/>
    <w:uiPriority w:val="9"/>
    <w:semiHidden/>
    <w:unhideWhenUsed/>
    <w:qFormat/>
    <w:rsid w:val="002736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506D4B"/>
    <w:rPr>
      <w:rFonts w:ascii="Arial" w:eastAsiaTheme="majorEastAsia" w:hAnsi="Arial" w:cstheme="majorBidi"/>
      <w:color w:val="005EB8"/>
      <w:sz w:val="72"/>
      <w:szCs w:val="32"/>
    </w:rPr>
  </w:style>
  <w:style w:type="paragraph" w:styleId="BodyText">
    <w:name w:val="Body Text"/>
    <w:basedOn w:val="Normal"/>
    <w:link w:val="BodyTextChar"/>
    <w:uiPriority w:val="99"/>
    <w:qFormat/>
    <w:rsid w:val="00506D4B"/>
    <w:pPr>
      <w:numPr>
        <w:ilvl w:val="1"/>
        <w:numId w:val="1"/>
      </w:numPr>
      <w:spacing w:after="280" w:line="360" w:lineRule="atLeast"/>
    </w:pPr>
  </w:style>
  <w:style w:type="character" w:customStyle="1" w:styleId="BodyTextChar">
    <w:name w:val="Body Text Char"/>
    <w:basedOn w:val="DefaultParagraphFont"/>
    <w:link w:val="BodyText"/>
    <w:uiPriority w:val="99"/>
    <w:rsid w:val="00506D4B"/>
    <w:rPr>
      <w:rFonts w:ascii="Arial" w:hAnsi="Arial"/>
      <w:color w:val="231F20"/>
      <w:sz w:val="24"/>
      <w:szCs w:val="24"/>
    </w:rPr>
  </w:style>
  <w:style w:type="paragraph" w:styleId="ListBullet">
    <w:name w:val="List Bullet"/>
    <w:basedOn w:val="BodyText"/>
    <w:qFormat/>
    <w:rsid w:val="00506D4B"/>
    <w:pPr>
      <w:numPr>
        <w:ilvl w:val="0"/>
        <w:numId w:val="2"/>
      </w:numPr>
      <w:spacing w:after="50"/>
    </w:pPr>
  </w:style>
  <w:style w:type="paragraph" w:styleId="ListBullet2">
    <w:name w:val="List Bullet 2"/>
    <w:basedOn w:val="BodyText"/>
    <w:qFormat/>
    <w:rsid w:val="00506D4B"/>
    <w:pPr>
      <w:numPr>
        <w:numId w:val="2"/>
      </w:numPr>
      <w:spacing w:after="50"/>
      <w:ind w:left="1135" w:hanging="284"/>
    </w:pPr>
  </w:style>
  <w:style w:type="numbering" w:customStyle="1" w:styleId="NHSOutlineLevels">
    <w:name w:val="NHS Outline Levels"/>
    <w:basedOn w:val="NoList"/>
    <w:uiPriority w:val="99"/>
    <w:rsid w:val="00506D4B"/>
    <w:pPr>
      <w:numPr>
        <w:numId w:val="1"/>
      </w:numPr>
    </w:pPr>
  </w:style>
  <w:style w:type="numbering" w:customStyle="1" w:styleId="NHSBullets">
    <w:name w:val="NHS Bullets"/>
    <w:basedOn w:val="NoList"/>
    <w:uiPriority w:val="99"/>
    <w:rsid w:val="00506D4B"/>
    <w:pPr>
      <w:numPr>
        <w:numId w:val="4"/>
      </w:numPr>
    </w:pPr>
  </w:style>
  <w:style w:type="paragraph" w:styleId="BodyText2">
    <w:name w:val="Body Text 2"/>
    <w:basedOn w:val="BodyText"/>
    <w:link w:val="BodyText2Char"/>
    <w:qFormat/>
    <w:rsid w:val="00506D4B"/>
    <w:pPr>
      <w:numPr>
        <w:ilvl w:val="0"/>
        <w:numId w:val="0"/>
      </w:numPr>
    </w:pPr>
  </w:style>
  <w:style w:type="character" w:customStyle="1" w:styleId="BodyText2Char">
    <w:name w:val="Body Text 2 Char"/>
    <w:basedOn w:val="DefaultParagraphFont"/>
    <w:link w:val="BodyText2"/>
    <w:rsid w:val="00506D4B"/>
    <w:rPr>
      <w:rFonts w:ascii="Arial" w:hAnsi="Arial"/>
      <w:color w:val="231F20"/>
      <w:sz w:val="24"/>
      <w:szCs w:val="24"/>
    </w:rPr>
  </w:style>
  <w:style w:type="paragraph" w:styleId="Header">
    <w:name w:val="header"/>
    <w:basedOn w:val="Normal"/>
    <w:link w:val="HeaderChar"/>
    <w:uiPriority w:val="99"/>
    <w:unhideWhenUsed/>
    <w:rsid w:val="00A06A63"/>
    <w:pPr>
      <w:tabs>
        <w:tab w:val="center" w:pos="4513"/>
        <w:tab w:val="right" w:pos="9026"/>
      </w:tabs>
    </w:pPr>
  </w:style>
  <w:style w:type="character" w:customStyle="1" w:styleId="HeaderChar">
    <w:name w:val="Header Char"/>
    <w:basedOn w:val="DefaultParagraphFont"/>
    <w:link w:val="Header"/>
    <w:uiPriority w:val="99"/>
    <w:rsid w:val="00A06A63"/>
    <w:rPr>
      <w:rFonts w:ascii="Arial" w:hAnsi="Arial"/>
      <w:color w:val="231F20"/>
      <w:sz w:val="24"/>
      <w:szCs w:val="24"/>
    </w:rPr>
  </w:style>
  <w:style w:type="paragraph" w:styleId="Footer">
    <w:name w:val="footer"/>
    <w:basedOn w:val="Normal"/>
    <w:link w:val="FooterChar"/>
    <w:uiPriority w:val="99"/>
    <w:unhideWhenUsed/>
    <w:rsid w:val="00A06A63"/>
    <w:pPr>
      <w:tabs>
        <w:tab w:val="center" w:pos="4513"/>
        <w:tab w:val="right" w:pos="9026"/>
      </w:tabs>
    </w:pPr>
  </w:style>
  <w:style w:type="character" w:customStyle="1" w:styleId="FooterChar">
    <w:name w:val="Footer Char"/>
    <w:basedOn w:val="DefaultParagraphFont"/>
    <w:link w:val="Footer"/>
    <w:uiPriority w:val="99"/>
    <w:rsid w:val="00A06A63"/>
    <w:rPr>
      <w:rFonts w:ascii="Arial" w:hAnsi="Arial"/>
      <w:color w:val="231F20"/>
      <w:sz w:val="24"/>
      <w:szCs w:val="24"/>
    </w:rPr>
  </w:style>
  <w:style w:type="paragraph" w:styleId="BalloonText">
    <w:name w:val="Balloon Text"/>
    <w:basedOn w:val="Normal"/>
    <w:link w:val="BalloonTextChar"/>
    <w:uiPriority w:val="99"/>
    <w:semiHidden/>
    <w:unhideWhenUsed/>
    <w:rsid w:val="00A06A63"/>
    <w:rPr>
      <w:rFonts w:ascii="Tahoma" w:hAnsi="Tahoma" w:cs="Tahoma"/>
      <w:sz w:val="16"/>
      <w:szCs w:val="16"/>
    </w:rPr>
  </w:style>
  <w:style w:type="character" w:customStyle="1" w:styleId="BalloonTextChar">
    <w:name w:val="Balloon Text Char"/>
    <w:basedOn w:val="DefaultParagraphFont"/>
    <w:link w:val="BalloonText"/>
    <w:uiPriority w:val="99"/>
    <w:semiHidden/>
    <w:rsid w:val="00A06A63"/>
    <w:rPr>
      <w:rFonts w:ascii="Tahoma" w:hAnsi="Tahoma" w:cs="Tahoma"/>
      <w:color w:val="231F20"/>
      <w:sz w:val="16"/>
      <w:szCs w:val="16"/>
    </w:rPr>
  </w:style>
  <w:style w:type="paragraph" w:styleId="Subtitle">
    <w:name w:val="Subtitle"/>
    <w:basedOn w:val="Normal"/>
    <w:next w:val="Normal"/>
    <w:link w:val="SubtitleChar"/>
    <w:uiPriority w:val="11"/>
    <w:qFormat/>
    <w:rsid w:val="00485371"/>
    <w:pPr>
      <w:numPr>
        <w:ilvl w:val="1"/>
      </w:numPr>
      <w:jc w:val="both"/>
    </w:pPr>
    <w:rPr>
      <w:rFonts w:ascii="Calibri" w:eastAsiaTheme="majorEastAsia" w:hAnsi="Calibri" w:cstheme="majorBidi"/>
      <w:b/>
      <w:iCs/>
      <w:color w:val="2F5496" w:themeColor="accent1" w:themeShade="BF"/>
      <w:spacing w:val="-2"/>
      <w:sz w:val="48"/>
    </w:rPr>
  </w:style>
  <w:style w:type="character" w:customStyle="1" w:styleId="SubtitleChar">
    <w:name w:val="Subtitle Char"/>
    <w:basedOn w:val="DefaultParagraphFont"/>
    <w:link w:val="Subtitle"/>
    <w:uiPriority w:val="11"/>
    <w:rsid w:val="00485371"/>
    <w:rPr>
      <w:rFonts w:ascii="Calibri" w:eastAsiaTheme="majorEastAsia" w:hAnsi="Calibri" w:cstheme="majorBidi"/>
      <w:b/>
      <w:iCs/>
      <w:color w:val="2F5496" w:themeColor="accent1" w:themeShade="BF"/>
      <w:spacing w:val="-2"/>
      <w:sz w:val="48"/>
      <w:szCs w:val="24"/>
    </w:rPr>
  </w:style>
  <w:style w:type="character" w:styleId="SubtleEmphasis">
    <w:name w:val="Subtle Emphasis"/>
    <w:basedOn w:val="DefaultParagraphFont"/>
    <w:uiPriority w:val="19"/>
    <w:qFormat/>
    <w:rsid w:val="00485371"/>
    <w:rPr>
      <w:rFonts w:asciiTheme="minorHAnsi" w:hAnsiTheme="minorHAnsi"/>
      <w:b w:val="0"/>
      <w:i w:val="0"/>
      <w:iCs/>
      <w:color w:val="808080" w:themeColor="text1" w:themeTint="7F"/>
      <w:sz w:val="48"/>
    </w:rPr>
  </w:style>
  <w:style w:type="table" w:styleId="MediumGrid1-Accent1">
    <w:name w:val="Medium Grid 1 Accent 1"/>
    <w:basedOn w:val="TableNormal"/>
    <w:uiPriority w:val="67"/>
    <w:rsid w:val="00EB1C2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Heading2Char">
    <w:name w:val="Heading 2 Char"/>
    <w:basedOn w:val="DefaultParagraphFont"/>
    <w:link w:val="Heading2"/>
    <w:uiPriority w:val="9"/>
    <w:semiHidden/>
    <w:rsid w:val="0027367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273671"/>
    <w:pPr>
      <w:spacing w:before="100" w:beforeAutospacing="1" w:after="100" w:afterAutospacing="1"/>
    </w:pPr>
    <w:rPr>
      <w:rFonts w:ascii="Times New Roman" w:eastAsia="Times New Roman" w:hAnsi="Times New Roman" w:cs="Times New Roman"/>
      <w:color w:val="auto"/>
      <w:lang w:eastAsia="en-GB"/>
    </w:rPr>
  </w:style>
  <w:style w:type="paragraph" w:styleId="ListParagraph">
    <w:name w:val="List Paragraph"/>
    <w:basedOn w:val="Normal"/>
    <w:uiPriority w:val="99"/>
    <w:qFormat/>
    <w:rsid w:val="003E1D7E"/>
    <w:pPr>
      <w:spacing w:after="200" w:line="276" w:lineRule="auto"/>
      <w:ind w:left="720"/>
      <w:contextualSpacing/>
      <w:jc w:val="both"/>
    </w:pPr>
    <w:rPr>
      <w:rFonts w:asciiTheme="minorHAnsi" w:hAnsiTheme="minorHAnsi"/>
      <w:color w:val="auto"/>
      <w:sz w:val="22"/>
      <w:szCs w:val="22"/>
    </w:rPr>
  </w:style>
  <w:style w:type="table" w:styleId="LightShading-Accent1">
    <w:name w:val="Light Shading Accent 1"/>
    <w:basedOn w:val="TableNormal"/>
    <w:uiPriority w:val="60"/>
    <w:rsid w:val="003E1D7E"/>
    <w:pPr>
      <w:spacing w:after="0" w:line="240" w:lineRule="auto"/>
    </w:pPr>
    <w:rPr>
      <w:color w:val="000000" w:themeColor="text1"/>
    </w:rPr>
    <w:tblPr>
      <w:tblStyleRowBandSize w:val="1"/>
      <w:tblStyleColBandSize w:val="1"/>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Pr>
    <w:tcPr>
      <w:vAlign w:val="center"/>
    </w:tcPr>
    <w:tblStylePr w:type="firstRow">
      <w:pPr>
        <w:spacing w:before="0" w:after="0" w:line="240" w:lineRule="auto"/>
      </w:pPr>
      <w:rPr>
        <w:rFonts w:ascii="Calibri" w:hAnsi="Calibri"/>
        <w:b/>
        <w:bCs/>
        <w:sz w:val="22"/>
      </w:rPr>
      <w:tblPr/>
      <w:tcPr>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cBorders>
      </w:tcPr>
    </w:tblStylePr>
    <w:tblStylePr w:type="lastRow">
      <w:pPr>
        <w:spacing w:before="0" w:after="0" w:line="240" w:lineRule="auto"/>
      </w:pPr>
      <w:rPr>
        <w:rFonts w:ascii="Calibri" w:hAnsi="Calibri"/>
        <w:b w:val="0"/>
        <w:bCs/>
        <w:sz w:val="22"/>
      </w:rPr>
      <w:tblPr/>
      <w:tcPr>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cBorders>
      </w:tcPr>
    </w:tblStylePr>
    <w:tblStylePr w:type="firstCol">
      <w:rPr>
        <w:rFonts w:ascii="Calibri" w:hAnsi="Calibri"/>
        <w:b w:val="0"/>
        <w:bCs/>
      </w:rPr>
      <w:tblPr/>
      <w:tcPr>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cBorders>
      </w:tcPr>
    </w:tblStylePr>
    <w:tblStylePr w:type="lastCol">
      <w:pPr>
        <w:jc w:val="center"/>
      </w:pPr>
      <w:rPr>
        <w:rFonts w:ascii="Calibri" w:hAnsi="Calibri"/>
        <w:b w:val="0"/>
        <w:bCs/>
        <w:sz w:val="22"/>
      </w:rPr>
      <w:tblPr/>
      <w:tcPr>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cBorders>
      </w:tcPr>
    </w:tblStylePr>
    <w:tblStylePr w:type="band1Vert">
      <w:tblPr/>
      <w:tcPr>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cBorders>
        <w:shd w:val="clear" w:color="auto" w:fill="D0DBF0" w:themeFill="accent1" w:themeFillTint="3F"/>
      </w:tcPr>
    </w:tblStylePr>
    <w:tblStylePr w:type="band2Vert">
      <w:tblPr/>
      <w:tcPr>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cBorders>
      </w:tcPr>
    </w:tblStylePr>
    <w:tblStylePr w:type="band1Horz">
      <w:rPr>
        <w:rFonts w:ascii="Calibri" w:hAnsi="Calibri"/>
        <w:sz w:val="22"/>
      </w:rPr>
      <w:tblPr/>
      <w:tcPr>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cBorders>
        <w:shd w:val="clear" w:color="auto" w:fill="D0DBF0" w:themeFill="accent1" w:themeFillTint="3F"/>
      </w:tcPr>
    </w:tblStylePr>
    <w:tblStylePr w:type="band2Horz">
      <w:rPr>
        <w:rFonts w:ascii="Calibri" w:hAnsi="Calibri"/>
        <w:sz w:val="22"/>
      </w:rPr>
      <w:tblPr/>
      <w:tcPr>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cBorders>
      </w:tcPr>
    </w:tblStylePr>
    <w:tblStylePr w:type="neCell">
      <w:tblPr/>
      <w:tcPr>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cBorders>
      </w:tcPr>
    </w:tblStylePr>
  </w:style>
  <w:style w:type="character" w:styleId="Strong">
    <w:name w:val="Strong"/>
    <w:basedOn w:val="DefaultParagraphFont"/>
    <w:uiPriority w:val="22"/>
    <w:qFormat/>
    <w:rsid w:val="003E1D7E"/>
    <w:rPr>
      <w:rFonts w:asciiTheme="minorHAnsi" w:hAnsiTheme="minorHAnsi"/>
      <w:b/>
      <w:bCs/>
      <w:sz w:val="28"/>
    </w:rPr>
  </w:style>
  <w:style w:type="character" w:styleId="Hyperlink">
    <w:name w:val="Hyperlink"/>
    <w:basedOn w:val="DefaultParagraphFont"/>
    <w:uiPriority w:val="99"/>
    <w:unhideWhenUsed/>
    <w:rsid w:val="00446127"/>
    <w:rPr>
      <w:color w:val="0563C1" w:themeColor="hyperlink"/>
      <w:u w:val="single"/>
    </w:rPr>
  </w:style>
  <w:style w:type="character" w:styleId="UnresolvedMention">
    <w:name w:val="Unresolved Mention"/>
    <w:basedOn w:val="DefaultParagraphFont"/>
    <w:uiPriority w:val="99"/>
    <w:semiHidden/>
    <w:unhideWhenUsed/>
    <w:rsid w:val="00446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305018">
      <w:bodyDiv w:val="1"/>
      <w:marLeft w:val="0"/>
      <w:marRight w:val="0"/>
      <w:marTop w:val="0"/>
      <w:marBottom w:val="0"/>
      <w:divBdr>
        <w:top w:val="none" w:sz="0" w:space="0" w:color="auto"/>
        <w:left w:val="none" w:sz="0" w:space="0" w:color="auto"/>
        <w:bottom w:val="none" w:sz="0" w:space="0" w:color="auto"/>
        <w:right w:val="none" w:sz="0" w:space="0" w:color="auto"/>
      </w:divBdr>
      <w:divsChild>
        <w:div w:id="699673624">
          <w:marLeft w:val="0"/>
          <w:marRight w:val="0"/>
          <w:marTop w:val="150"/>
          <w:marBottom w:val="150"/>
          <w:divBdr>
            <w:top w:val="none" w:sz="0" w:space="0" w:color="auto"/>
            <w:left w:val="none" w:sz="0" w:space="0" w:color="auto"/>
            <w:bottom w:val="none" w:sz="0" w:space="0" w:color="auto"/>
            <w:right w:val="none" w:sz="0" w:space="0" w:color="auto"/>
          </w:divBdr>
          <w:divsChild>
            <w:div w:id="887574982">
              <w:marLeft w:val="0"/>
              <w:marRight w:val="0"/>
              <w:marTop w:val="0"/>
              <w:marBottom w:val="0"/>
              <w:divBdr>
                <w:top w:val="none" w:sz="0" w:space="0" w:color="auto"/>
                <w:left w:val="none" w:sz="0" w:space="0" w:color="auto"/>
                <w:bottom w:val="none" w:sz="0" w:space="0" w:color="auto"/>
                <w:right w:val="none" w:sz="0" w:space="0" w:color="auto"/>
              </w:divBdr>
              <w:divsChild>
                <w:div w:id="8970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20925">
          <w:marLeft w:val="0"/>
          <w:marRight w:val="0"/>
          <w:marTop w:val="150"/>
          <w:marBottom w:val="150"/>
          <w:divBdr>
            <w:top w:val="none" w:sz="0" w:space="0" w:color="auto"/>
            <w:left w:val="none" w:sz="0" w:space="0" w:color="auto"/>
            <w:bottom w:val="none" w:sz="0" w:space="0" w:color="auto"/>
            <w:right w:val="none" w:sz="0" w:space="0" w:color="auto"/>
          </w:divBdr>
          <w:divsChild>
            <w:div w:id="9961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4580">
      <w:bodyDiv w:val="1"/>
      <w:marLeft w:val="0"/>
      <w:marRight w:val="0"/>
      <w:marTop w:val="0"/>
      <w:marBottom w:val="0"/>
      <w:divBdr>
        <w:top w:val="none" w:sz="0" w:space="0" w:color="auto"/>
        <w:left w:val="none" w:sz="0" w:space="0" w:color="auto"/>
        <w:bottom w:val="none" w:sz="0" w:space="0" w:color="auto"/>
        <w:right w:val="none" w:sz="0" w:space="0" w:color="auto"/>
      </w:divBdr>
      <w:divsChild>
        <w:div w:id="149444329">
          <w:marLeft w:val="0"/>
          <w:marRight w:val="0"/>
          <w:marTop w:val="150"/>
          <w:marBottom w:val="150"/>
          <w:divBdr>
            <w:top w:val="none" w:sz="0" w:space="0" w:color="auto"/>
            <w:left w:val="none" w:sz="0" w:space="0" w:color="auto"/>
            <w:bottom w:val="none" w:sz="0" w:space="0" w:color="auto"/>
            <w:right w:val="none" w:sz="0" w:space="0" w:color="auto"/>
          </w:divBdr>
          <w:divsChild>
            <w:div w:id="849494034">
              <w:marLeft w:val="0"/>
              <w:marRight w:val="0"/>
              <w:marTop w:val="0"/>
              <w:marBottom w:val="0"/>
              <w:divBdr>
                <w:top w:val="none" w:sz="0" w:space="0" w:color="auto"/>
                <w:left w:val="none" w:sz="0" w:space="0" w:color="auto"/>
                <w:bottom w:val="none" w:sz="0" w:space="0" w:color="auto"/>
                <w:right w:val="none" w:sz="0" w:space="0" w:color="auto"/>
              </w:divBdr>
              <w:divsChild>
                <w:div w:id="6847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50026">
          <w:marLeft w:val="0"/>
          <w:marRight w:val="0"/>
          <w:marTop w:val="150"/>
          <w:marBottom w:val="150"/>
          <w:divBdr>
            <w:top w:val="none" w:sz="0" w:space="0" w:color="auto"/>
            <w:left w:val="none" w:sz="0" w:space="0" w:color="auto"/>
            <w:bottom w:val="none" w:sz="0" w:space="0" w:color="auto"/>
            <w:right w:val="none" w:sz="0" w:space="0" w:color="auto"/>
          </w:divBdr>
          <w:divsChild>
            <w:div w:id="13000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uk/disclosure-barring-service-chec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1334</Words>
  <Characters>7605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Medway NHS Foundation Trust</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Nicholls</dc:creator>
  <cp:lastModifiedBy>Abby King</cp:lastModifiedBy>
  <cp:revision>3</cp:revision>
  <dcterms:created xsi:type="dcterms:W3CDTF">2024-04-24T15:36:00Z</dcterms:created>
  <dcterms:modified xsi:type="dcterms:W3CDTF">2024-04-24T15:37:00Z</dcterms:modified>
</cp:coreProperties>
</file>